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diagrams/data12.xml" ContentType="application/vnd.openxmlformats-officedocument.drawingml.diagramData+xml"/>
  <Override PartName="/word/diagrams/layout12.xml" ContentType="application/vnd.openxmlformats-officedocument.drawingml.diagramLayout+xml"/>
  <Override PartName="/word/diagrams/quickStyle12.xml" ContentType="application/vnd.openxmlformats-officedocument.drawingml.diagramStyle+xml"/>
  <Override PartName="/word/diagrams/colors12.xml" ContentType="application/vnd.openxmlformats-officedocument.drawingml.diagramColors+xml"/>
  <Override PartName="/word/diagrams/drawing12.xml" ContentType="application/vnd.ms-office.drawingml.diagramDrawing+xml"/>
  <Override PartName="/word/diagrams/data13.xml" ContentType="application/vnd.openxmlformats-officedocument.drawingml.diagramData+xml"/>
  <Override PartName="/word/diagrams/layout13.xml" ContentType="application/vnd.openxmlformats-officedocument.drawingml.diagramLayout+xml"/>
  <Override PartName="/word/diagrams/quickStyle13.xml" ContentType="application/vnd.openxmlformats-officedocument.drawingml.diagramStyle+xml"/>
  <Override PartName="/word/diagrams/colors13.xml" ContentType="application/vnd.openxmlformats-officedocument.drawingml.diagramColors+xml"/>
  <Override PartName="/word/diagrams/drawing13.xml" ContentType="application/vnd.ms-office.drawingml.diagramDrawing+xml"/>
  <Override PartName="/word/charts/chart5.xml" ContentType="application/vnd.openxmlformats-officedocument.drawingml.chart+xml"/>
  <Override PartName="/word/diagrams/data14.xml" ContentType="application/vnd.openxmlformats-officedocument.drawingml.diagramData+xml"/>
  <Override PartName="/word/diagrams/layout14.xml" ContentType="application/vnd.openxmlformats-officedocument.drawingml.diagramLayout+xml"/>
  <Override PartName="/word/diagrams/quickStyle14.xml" ContentType="application/vnd.openxmlformats-officedocument.drawingml.diagramStyle+xml"/>
  <Override PartName="/word/diagrams/colors14.xml" ContentType="application/vnd.openxmlformats-officedocument.drawingml.diagramColors+xml"/>
  <Override PartName="/word/diagrams/drawing14.xml" ContentType="application/vnd.ms-office.drawingml.diagramDrawing+xml"/>
  <Override PartName="/word/diagrams/data15.xml" ContentType="application/vnd.openxmlformats-officedocument.drawingml.diagramData+xml"/>
  <Override PartName="/word/diagrams/layout15.xml" ContentType="application/vnd.openxmlformats-officedocument.drawingml.diagramLayout+xml"/>
  <Override PartName="/word/diagrams/quickStyle15.xml" ContentType="application/vnd.openxmlformats-officedocument.drawingml.diagramStyle+xml"/>
  <Override PartName="/word/diagrams/colors15.xml" ContentType="application/vnd.openxmlformats-officedocument.drawingml.diagramColors+xml"/>
  <Override PartName="/word/diagrams/drawing15.xml" ContentType="application/vnd.ms-office.drawingml.diagramDrawing+xml"/>
  <Override PartName="/word/diagrams/data16.xml" ContentType="application/vnd.openxmlformats-officedocument.drawingml.diagramData+xml"/>
  <Override PartName="/word/diagrams/layout16.xml" ContentType="application/vnd.openxmlformats-officedocument.drawingml.diagramLayout+xml"/>
  <Override PartName="/word/diagrams/quickStyle16.xml" ContentType="application/vnd.openxmlformats-officedocument.drawingml.diagramStyle+xml"/>
  <Override PartName="/word/diagrams/colors16.xml" ContentType="application/vnd.openxmlformats-officedocument.drawingml.diagramColors+xml"/>
  <Override PartName="/word/diagrams/drawing16.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7.xml" ContentType="application/vnd.openxmlformats-officedocument.drawingml.diagramData+xml"/>
  <Override PartName="/word/diagrams/layout17.xml" ContentType="application/vnd.openxmlformats-officedocument.drawingml.diagramLayout+xml"/>
  <Override PartName="/word/diagrams/quickStyle17.xml" ContentType="application/vnd.openxmlformats-officedocument.drawingml.diagramStyle+xml"/>
  <Override PartName="/word/diagrams/colors17.xml" ContentType="application/vnd.openxmlformats-officedocument.drawingml.diagramColors+xml"/>
  <Override PartName="/word/diagrams/drawing17.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365052" w14:textId="0242350A" w:rsidR="00EC1B8B" w:rsidRPr="009E120B" w:rsidRDefault="00EC1B8B">
      <w:pPr>
        <w:pStyle w:val="TOC1"/>
        <w:tabs>
          <w:tab w:val="right" w:leader="dot" w:pos="9016"/>
        </w:tabs>
        <w:rPr>
          <w:rFonts w:cstheme="minorHAnsi"/>
          <w:sz w:val="22"/>
          <w:szCs w:val="22"/>
          <w:lang w:eastAsia="de-DE"/>
        </w:rPr>
      </w:pPr>
      <w:bookmarkStart w:id="0" w:name="_Toc450987915"/>
      <w:r w:rsidRPr="009E120B">
        <w:rPr>
          <w:rFonts w:cstheme="minorHAnsi"/>
          <w:noProof/>
          <w:sz w:val="22"/>
          <w:szCs w:val="22"/>
          <w:lang w:val="en-US"/>
        </w:rPr>
        <w:drawing>
          <wp:anchor distT="0" distB="0" distL="114300" distR="114300" simplePos="0" relativeHeight="251633152" behindDoc="0" locked="0" layoutInCell="1" allowOverlap="1" wp14:anchorId="6B22586E" wp14:editId="3BE8659F">
            <wp:simplePos x="0" y="0"/>
            <wp:positionH relativeFrom="column">
              <wp:posOffset>3970020</wp:posOffset>
            </wp:positionH>
            <wp:positionV relativeFrom="paragraph">
              <wp:posOffset>163830</wp:posOffset>
            </wp:positionV>
            <wp:extent cx="1603169" cy="994721"/>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des (1).jpg"/>
                    <pic:cNvPicPr/>
                  </pic:nvPicPr>
                  <pic:blipFill>
                    <a:blip r:embed="rId8" cstate="email">
                      <a:extLst>
                        <a:ext uri="{28A0092B-C50C-407E-A947-70E740481C1C}">
                          <a14:useLocalDpi xmlns:a14="http://schemas.microsoft.com/office/drawing/2010/main" val="0"/>
                        </a:ext>
                      </a:extLst>
                    </a:blip>
                    <a:stretch>
                      <a:fillRect/>
                    </a:stretch>
                  </pic:blipFill>
                  <pic:spPr>
                    <a:xfrm>
                      <a:off x="0" y="0"/>
                      <a:ext cx="1603169" cy="994721"/>
                    </a:xfrm>
                    <a:prstGeom prst="rect">
                      <a:avLst/>
                    </a:prstGeom>
                  </pic:spPr>
                </pic:pic>
              </a:graphicData>
            </a:graphic>
          </wp:anchor>
        </w:drawing>
      </w:r>
    </w:p>
    <w:p w14:paraId="63B456B1" w14:textId="40F97A7A" w:rsidR="00EC1B8B" w:rsidRPr="009E120B" w:rsidRDefault="00B95E4E" w:rsidP="00EC1B8B">
      <w:pPr>
        <w:pStyle w:val="TOC1"/>
        <w:rPr>
          <w:rFonts w:cstheme="minorHAnsi"/>
          <w:sz w:val="22"/>
          <w:szCs w:val="22"/>
        </w:rPr>
      </w:pPr>
      <w:r w:rsidRPr="009E120B">
        <w:rPr>
          <w:rFonts w:cstheme="minorHAnsi"/>
          <w:noProof/>
          <w:sz w:val="22"/>
          <w:szCs w:val="22"/>
          <w:lang w:val="en-US"/>
        </w:rPr>
        <w:drawing>
          <wp:anchor distT="0" distB="0" distL="114300" distR="114300" simplePos="0" relativeHeight="251723264" behindDoc="0" locked="0" layoutInCell="1" allowOverlap="1" wp14:anchorId="5049DE08" wp14:editId="0040FB80">
            <wp:simplePos x="0" y="0"/>
            <wp:positionH relativeFrom="column">
              <wp:posOffset>2228850</wp:posOffset>
            </wp:positionH>
            <wp:positionV relativeFrom="paragraph">
              <wp:posOffset>13335</wp:posOffset>
            </wp:positionV>
            <wp:extent cx="733425" cy="916305"/>
            <wp:effectExtent l="0" t="0" r="9525" b="0"/>
            <wp:wrapSquare wrapText="bothSides"/>
            <wp:docPr id="10" name="Picture 10"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EM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33425" cy="916305"/>
                    </a:xfrm>
                    <a:prstGeom prst="rect">
                      <a:avLst/>
                    </a:prstGeom>
                  </pic:spPr>
                </pic:pic>
              </a:graphicData>
            </a:graphic>
            <wp14:sizeRelH relativeFrom="margin">
              <wp14:pctWidth>0</wp14:pctWidth>
            </wp14:sizeRelH>
            <wp14:sizeRelV relativeFrom="margin">
              <wp14:pctHeight>0</wp14:pctHeight>
            </wp14:sizeRelV>
          </wp:anchor>
        </w:drawing>
      </w:r>
      <w:r w:rsidR="00EC1B8B" w:rsidRPr="009E120B">
        <w:rPr>
          <w:rFonts w:cstheme="minorHAnsi"/>
          <w:noProof/>
          <w:sz w:val="22"/>
          <w:szCs w:val="22"/>
          <w:lang w:val="en-US"/>
        </w:rPr>
        <w:drawing>
          <wp:anchor distT="0" distB="0" distL="114300" distR="114300" simplePos="0" relativeHeight="251627008" behindDoc="0" locked="0" layoutInCell="1" allowOverlap="1" wp14:anchorId="71381998" wp14:editId="103AC160">
            <wp:simplePos x="0" y="0"/>
            <wp:positionH relativeFrom="column">
              <wp:posOffset>-114300</wp:posOffset>
            </wp:positionH>
            <wp:positionV relativeFrom="paragraph">
              <wp:posOffset>-92710</wp:posOffset>
            </wp:positionV>
            <wp:extent cx="1409700" cy="899160"/>
            <wp:effectExtent l="0" t="0" r="0" b="0"/>
            <wp:wrapSquare wrapText="bothSides"/>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 name="giz_677238.bmp"/>
                    <pic:cNvPicPr/>
                  </pic:nvPicPr>
                  <pic:blipFill>
                    <a:blip r:embed="rId10" cstate="email">
                      <a:extLst>
                        <a:ext uri="{28A0092B-C50C-407E-A947-70E740481C1C}">
                          <a14:useLocalDpi xmlns:a14="http://schemas.microsoft.com/office/drawing/2010/main" val="0"/>
                        </a:ext>
                      </a:extLst>
                    </a:blip>
                    <a:stretch>
                      <a:fillRect/>
                    </a:stretch>
                  </pic:blipFill>
                  <pic:spPr>
                    <a:xfrm>
                      <a:off x="0" y="0"/>
                      <a:ext cx="1409700" cy="899160"/>
                    </a:xfrm>
                    <a:prstGeom prst="rect">
                      <a:avLst/>
                    </a:prstGeom>
                  </pic:spPr>
                </pic:pic>
              </a:graphicData>
            </a:graphic>
          </wp:anchor>
        </w:drawing>
      </w:r>
    </w:p>
    <w:p w14:paraId="186EBCA3" w14:textId="77777777" w:rsidR="00EC1B8B" w:rsidRPr="009E120B" w:rsidRDefault="00EC1B8B" w:rsidP="00EC1B8B">
      <w:pPr>
        <w:pStyle w:val="TOC1"/>
        <w:rPr>
          <w:rFonts w:cstheme="minorHAnsi"/>
          <w:sz w:val="22"/>
          <w:szCs w:val="22"/>
        </w:rPr>
      </w:pPr>
    </w:p>
    <w:p w14:paraId="6B47881D" w14:textId="77777777" w:rsidR="00EC1B8B" w:rsidRPr="009E120B" w:rsidRDefault="00EC1B8B" w:rsidP="00EC1B8B">
      <w:pPr>
        <w:pStyle w:val="TOC1"/>
        <w:rPr>
          <w:rFonts w:cstheme="minorHAnsi"/>
          <w:sz w:val="22"/>
          <w:szCs w:val="22"/>
        </w:rPr>
      </w:pPr>
    </w:p>
    <w:p w14:paraId="323DA4A4" w14:textId="77777777" w:rsidR="00EC1B8B" w:rsidRPr="009E120B" w:rsidRDefault="00EC1B8B" w:rsidP="00EC1B8B">
      <w:pPr>
        <w:pStyle w:val="TOC1"/>
        <w:rPr>
          <w:rFonts w:cstheme="minorHAnsi"/>
          <w:sz w:val="22"/>
          <w:szCs w:val="22"/>
        </w:rPr>
      </w:pPr>
    </w:p>
    <w:p w14:paraId="207E8FA5" w14:textId="77777777" w:rsidR="00B95E4E" w:rsidRPr="009E120B" w:rsidRDefault="00B95E4E" w:rsidP="00520A4F">
      <w:pPr>
        <w:pStyle w:val="TOC1"/>
        <w:jc w:val="center"/>
        <w:rPr>
          <w:rFonts w:cstheme="minorHAnsi"/>
          <w:sz w:val="22"/>
          <w:szCs w:val="22"/>
        </w:rPr>
      </w:pPr>
    </w:p>
    <w:p w14:paraId="090D036A" w14:textId="77777777" w:rsidR="009926B9" w:rsidRDefault="009926B9" w:rsidP="00520A4F">
      <w:pPr>
        <w:pStyle w:val="TOC1"/>
        <w:jc w:val="center"/>
        <w:rPr>
          <w:rFonts w:cstheme="minorHAnsi"/>
          <w:sz w:val="28"/>
          <w:szCs w:val="28"/>
        </w:rPr>
      </w:pPr>
    </w:p>
    <w:p w14:paraId="01E1F4D5" w14:textId="7F5A0500" w:rsidR="00923299" w:rsidRPr="00FA2233" w:rsidRDefault="00EC1B8B" w:rsidP="00520A4F">
      <w:pPr>
        <w:pStyle w:val="TOC1"/>
        <w:jc w:val="center"/>
        <w:rPr>
          <w:rFonts w:cstheme="minorHAnsi"/>
          <w:sz w:val="28"/>
          <w:szCs w:val="28"/>
        </w:rPr>
      </w:pPr>
      <w:r w:rsidRPr="00FA2233">
        <w:rPr>
          <w:rFonts w:cstheme="minorHAnsi"/>
          <w:sz w:val="28"/>
          <w:szCs w:val="28"/>
        </w:rPr>
        <w:t xml:space="preserve">Plani </w:t>
      </w:r>
      <w:r w:rsidR="00923299" w:rsidRPr="00FA2233">
        <w:rPr>
          <w:rFonts w:cstheme="minorHAnsi"/>
          <w:sz w:val="28"/>
          <w:szCs w:val="28"/>
        </w:rPr>
        <w:t>KOMUNAl i menaxhimit t</w:t>
      </w:r>
      <w:r w:rsidR="003B1CEA" w:rsidRPr="00FA2233">
        <w:rPr>
          <w:rFonts w:cstheme="minorHAnsi"/>
          <w:sz w:val="28"/>
          <w:szCs w:val="28"/>
        </w:rPr>
        <w:t>ë</w:t>
      </w:r>
      <w:r w:rsidR="00923299" w:rsidRPr="00FA2233">
        <w:rPr>
          <w:rFonts w:cstheme="minorHAnsi"/>
          <w:sz w:val="28"/>
          <w:szCs w:val="28"/>
        </w:rPr>
        <w:t xml:space="preserve"> mbeturinave </w:t>
      </w:r>
    </w:p>
    <w:p w14:paraId="547A4D45" w14:textId="77777777" w:rsidR="00EC1B8B" w:rsidRPr="00FA2233" w:rsidRDefault="00923299" w:rsidP="00520A4F">
      <w:pPr>
        <w:pStyle w:val="TOC1"/>
        <w:jc w:val="center"/>
        <w:rPr>
          <w:rFonts w:cstheme="minorHAnsi"/>
          <w:sz w:val="28"/>
          <w:szCs w:val="28"/>
        </w:rPr>
      </w:pPr>
      <w:r w:rsidRPr="00FA2233">
        <w:rPr>
          <w:rFonts w:cstheme="minorHAnsi"/>
          <w:sz w:val="28"/>
          <w:szCs w:val="28"/>
        </w:rPr>
        <w:t>komuna e</w:t>
      </w:r>
      <w:r w:rsidR="00F917DC" w:rsidRPr="00FA2233">
        <w:rPr>
          <w:rFonts w:cstheme="minorHAnsi"/>
          <w:sz w:val="28"/>
          <w:szCs w:val="28"/>
        </w:rPr>
        <w:t xml:space="preserve"> </w:t>
      </w:r>
      <w:r w:rsidR="00ED3714" w:rsidRPr="00FA2233">
        <w:rPr>
          <w:rFonts w:cstheme="minorHAnsi"/>
          <w:sz w:val="28"/>
          <w:szCs w:val="28"/>
        </w:rPr>
        <w:t>JUNIKUT</w:t>
      </w:r>
    </w:p>
    <w:p w14:paraId="72F32B41" w14:textId="68822FC5" w:rsidR="00923299" w:rsidRPr="00FA2233" w:rsidRDefault="00B95E4E" w:rsidP="00923299">
      <w:pPr>
        <w:jc w:val="center"/>
        <w:rPr>
          <w:rFonts w:cstheme="minorHAnsi"/>
          <w:sz w:val="28"/>
          <w:szCs w:val="28"/>
        </w:rPr>
      </w:pPr>
      <w:r w:rsidRPr="00FA2233">
        <w:rPr>
          <w:rFonts w:cstheme="minorHAnsi"/>
          <w:sz w:val="28"/>
          <w:szCs w:val="28"/>
        </w:rPr>
        <w:t>2020-202</w:t>
      </w:r>
      <w:r w:rsidR="00946875">
        <w:rPr>
          <w:rFonts w:cstheme="minorHAnsi"/>
          <w:sz w:val="28"/>
          <w:szCs w:val="28"/>
        </w:rPr>
        <w:t>5</w:t>
      </w:r>
    </w:p>
    <w:p w14:paraId="353F8883" w14:textId="66868BCC" w:rsidR="009926B9" w:rsidRDefault="009926B9" w:rsidP="00EC1B8B">
      <w:pPr>
        <w:rPr>
          <w:rFonts w:cstheme="minorHAnsi"/>
          <w:noProof/>
          <w:lang w:val="en-US"/>
        </w:rPr>
      </w:pPr>
    </w:p>
    <w:p w14:paraId="2D2EA66F" w14:textId="27F320D6" w:rsidR="00EC1B8B" w:rsidRPr="009E120B" w:rsidRDefault="009926B9" w:rsidP="00EC1B8B">
      <w:pPr>
        <w:rPr>
          <w:rFonts w:cstheme="minorHAnsi"/>
          <w:lang w:eastAsia="de-DE"/>
        </w:rPr>
      </w:pPr>
      <w:r>
        <w:rPr>
          <w:rFonts w:cstheme="minorHAnsi"/>
          <w:noProof/>
          <w:lang w:val="en-US"/>
        </w:rPr>
        <w:drawing>
          <wp:inline distT="0" distB="0" distL="0" distR="0" wp14:anchorId="64DF80BD" wp14:editId="0DEF1486">
            <wp:extent cx="5753100" cy="3162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humbnail_image1 (1).jpg"/>
                    <pic:cNvPicPr/>
                  </pic:nvPicPr>
                  <pic:blipFill rotWithShape="1">
                    <a:blip r:embed="rId11">
                      <a:extLst>
                        <a:ext uri="{28A0092B-C50C-407E-A947-70E740481C1C}">
                          <a14:useLocalDpi xmlns:a14="http://schemas.microsoft.com/office/drawing/2010/main" val="0"/>
                        </a:ext>
                      </a:extLst>
                    </a:blip>
                    <a:srcRect l="1" t="26145" r="-377" b="296"/>
                    <a:stretch/>
                  </pic:blipFill>
                  <pic:spPr bwMode="auto">
                    <a:xfrm>
                      <a:off x="0" y="0"/>
                      <a:ext cx="5753100" cy="3162300"/>
                    </a:xfrm>
                    <a:prstGeom prst="rect">
                      <a:avLst/>
                    </a:prstGeom>
                    <a:ln>
                      <a:noFill/>
                    </a:ln>
                    <a:extLst>
                      <a:ext uri="{53640926-AAD7-44D8-BBD7-CCE9431645EC}">
                        <a14:shadowObscured xmlns:a14="http://schemas.microsoft.com/office/drawing/2010/main"/>
                      </a:ext>
                    </a:extLst>
                  </pic:spPr>
                </pic:pic>
              </a:graphicData>
            </a:graphic>
          </wp:inline>
        </w:drawing>
      </w:r>
    </w:p>
    <w:p w14:paraId="28926A3F" w14:textId="1B1CF50B" w:rsidR="006F6192" w:rsidRPr="006F6192" w:rsidRDefault="00BA2B33" w:rsidP="006F6192">
      <w:pPr>
        <w:spacing w:after="0" w:line="240" w:lineRule="auto"/>
        <w:jc w:val="both"/>
        <w:rPr>
          <w:rFonts w:ascii="Constantia" w:hAnsi="Constantia" w:cs="MV Boli"/>
          <w:sz w:val="20"/>
          <w:szCs w:val="20"/>
        </w:rPr>
      </w:pPr>
      <w:r w:rsidRPr="009E120B">
        <w:rPr>
          <w:rFonts w:cstheme="minorHAnsi"/>
        </w:rPr>
        <w:br w:type="textWrapping" w:clear="all"/>
      </w:r>
      <w:bookmarkStart w:id="1" w:name="_Hlk34126490"/>
    </w:p>
    <w:p w14:paraId="55DDDFA0" w14:textId="77777777" w:rsidR="009926B9" w:rsidRDefault="009926B9" w:rsidP="009926B9">
      <w:pPr>
        <w:pStyle w:val="NormalWeb"/>
        <w:rPr>
          <w:color w:val="000000"/>
          <w:sz w:val="27"/>
          <w:szCs w:val="27"/>
        </w:rPr>
      </w:pPr>
    </w:p>
    <w:p w14:paraId="0C4DAA48" w14:textId="77777777" w:rsidR="009926B9" w:rsidRDefault="009926B9" w:rsidP="009926B9">
      <w:pPr>
        <w:pStyle w:val="NormalWeb"/>
        <w:rPr>
          <w:color w:val="000000"/>
          <w:sz w:val="27"/>
          <w:szCs w:val="27"/>
        </w:rPr>
      </w:pPr>
    </w:p>
    <w:p w14:paraId="43BB06E7" w14:textId="77777777" w:rsidR="009926B9" w:rsidRDefault="009926B9" w:rsidP="009926B9">
      <w:pPr>
        <w:pStyle w:val="NormalWeb"/>
        <w:rPr>
          <w:color w:val="000000"/>
          <w:sz w:val="27"/>
          <w:szCs w:val="27"/>
        </w:rPr>
      </w:pPr>
    </w:p>
    <w:p w14:paraId="7FAD5739" w14:textId="77777777" w:rsidR="006F6192" w:rsidRDefault="006F6192" w:rsidP="006F6192">
      <w:pPr>
        <w:pStyle w:val="NormalWeb"/>
        <w:spacing w:before="0" w:beforeAutospacing="0" w:after="0" w:afterAutospacing="0" w:line="360" w:lineRule="auto"/>
        <w:jc w:val="both"/>
        <w:rPr>
          <w:color w:val="000000"/>
          <w:sz w:val="27"/>
          <w:szCs w:val="27"/>
        </w:rPr>
      </w:pPr>
    </w:p>
    <w:p w14:paraId="472C1DDF" w14:textId="77777777" w:rsidR="006F6192" w:rsidRDefault="006F6192" w:rsidP="006F6192">
      <w:pPr>
        <w:pStyle w:val="NormalWeb"/>
        <w:spacing w:before="0" w:beforeAutospacing="0" w:after="0" w:afterAutospacing="0" w:line="360" w:lineRule="auto"/>
        <w:jc w:val="both"/>
        <w:rPr>
          <w:color w:val="000000"/>
          <w:sz w:val="27"/>
          <w:szCs w:val="27"/>
        </w:rPr>
      </w:pPr>
    </w:p>
    <w:p w14:paraId="093A4B76" w14:textId="37F82EE7" w:rsidR="009926B9" w:rsidRPr="005A4A26" w:rsidRDefault="009926B9" w:rsidP="006F6192">
      <w:pPr>
        <w:pStyle w:val="NormalWeb"/>
        <w:spacing w:before="0" w:beforeAutospacing="0" w:after="0" w:afterAutospacing="0" w:line="360" w:lineRule="auto"/>
        <w:jc w:val="both"/>
        <w:rPr>
          <w:rFonts w:ascii="MV Boli" w:hAnsi="MV Boli" w:cs="MV Boli"/>
          <w:b/>
          <w:color w:val="000000"/>
          <w:sz w:val="20"/>
          <w:szCs w:val="20"/>
        </w:rPr>
      </w:pPr>
      <w:r w:rsidRPr="006F6192">
        <w:rPr>
          <w:rFonts w:ascii="MV Boli" w:hAnsi="MV Boli" w:cs="MV Boli"/>
          <w:b/>
          <w:color w:val="000000"/>
          <w:sz w:val="20"/>
          <w:szCs w:val="20"/>
        </w:rPr>
        <w:lastRenderedPageBreak/>
        <w:t>FJALA E KRYETARIT</w:t>
      </w:r>
    </w:p>
    <w:p w14:paraId="1C6DAB16" w14:textId="77777777" w:rsidR="009926B9" w:rsidRPr="006F6192" w:rsidRDefault="009926B9" w:rsidP="006F6192">
      <w:pPr>
        <w:pStyle w:val="NormalWeb"/>
        <w:spacing w:before="0" w:beforeAutospacing="0" w:after="240" w:afterAutospacing="0" w:line="360" w:lineRule="auto"/>
        <w:jc w:val="both"/>
        <w:rPr>
          <w:rFonts w:ascii="MV Boli" w:hAnsi="MV Boli" w:cs="MV Boli"/>
          <w:color w:val="000000"/>
          <w:sz w:val="20"/>
          <w:szCs w:val="20"/>
        </w:rPr>
      </w:pPr>
      <w:r w:rsidRPr="006F6192">
        <w:rPr>
          <w:rFonts w:ascii="MV Boli" w:hAnsi="MV Boli" w:cs="MV Boli"/>
          <w:color w:val="000000"/>
          <w:sz w:val="20"/>
          <w:szCs w:val="20"/>
        </w:rPr>
        <w:t>Të nderuar qytetarë të Komunës së Junikut!</w:t>
      </w:r>
    </w:p>
    <w:p w14:paraId="36492DD4" w14:textId="77777777" w:rsidR="009926B9" w:rsidRPr="006F6192" w:rsidRDefault="009926B9" w:rsidP="006F6192">
      <w:pPr>
        <w:pStyle w:val="NormalWeb"/>
        <w:spacing w:before="0" w:beforeAutospacing="0" w:after="0" w:afterAutospacing="0" w:line="276" w:lineRule="auto"/>
        <w:jc w:val="both"/>
        <w:rPr>
          <w:rFonts w:ascii="MV Boli" w:hAnsi="MV Boli" w:cs="MV Boli"/>
          <w:color w:val="000000"/>
          <w:sz w:val="20"/>
          <w:szCs w:val="20"/>
        </w:rPr>
      </w:pPr>
      <w:r w:rsidRPr="006F6192">
        <w:rPr>
          <w:rFonts w:ascii="MV Boli" w:hAnsi="MV Boli" w:cs="MV Boli"/>
          <w:color w:val="000000"/>
          <w:sz w:val="20"/>
          <w:szCs w:val="20"/>
        </w:rPr>
        <w:t>Komuna e Junikut është një kumunë me një sipërfaqe shumë të vogël, por që në vashdimësi ka treguar përkushtim dhe vëmendje në çështjet e mbajtjes pastër të ambientit. Prioritetet dhe nevojat, me kalimin e viteve, kanë ndryshuar dhe kanë avancuar dukshëm. Më i rëndësishmi në fazën që jemi është edhe mbrojtja e ambientit ku jetojmë. Ambienti i pastër është sfidë më vete që mund të realizohet, duke bashkëpunuar me qytetarët dhe duke bashkërenditur aktivitetet me faktorët e ndryshëm dhe relevantë në fushën e mbrojtjes së ambientit.</w:t>
      </w:r>
    </w:p>
    <w:p w14:paraId="306FF8C1" w14:textId="77777777" w:rsidR="009926B9" w:rsidRPr="006F6192" w:rsidRDefault="009926B9" w:rsidP="006F6192">
      <w:pPr>
        <w:pStyle w:val="NormalWeb"/>
        <w:spacing w:before="0" w:beforeAutospacing="0" w:after="0" w:afterAutospacing="0" w:line="276" w:lineRule="auto"/>
        <w:jc w:val="both"/>
        <w:rPr>
          <w:rFonts w:ascii="MV Boli" w:hAnsi="MV Boli" w:cs="MV Boli"/>
          <w:color w:val="000000"/>
          <w:sz w:val="20"/>
          <w:szCs w:val="20"/>
        </w:rPr>
      </w:pPr>
      <w:r w:rsidRPr="006F6192">
        <w:rPr>
          <w:rFonts w:ascii="MV Boli" w:hAnsi="MV Boli" w:cs="MV Boli"/>
          <w:color w:val="000000"/>
          <w:sz w:val="20"/>
          <w:szCs w:val="20"/>
        </w:rPr>
        <w:t>Në fazën në të cilën jemi, gjendja në fushën e mbrojtjes së ambientit dhe menaxhimit të mbeturinave është në nivelin e duhur, mirëpo ne kemi synime dhe objektiva edhe më të mëdha. Kjo paraqet për ne një sfidë të rëndësishme dhe aktuale, e cila kërkon të përfshijë shumë faktorë në realizimin e objektivave tona për trajtim e përshtatshëm të mbeturinave dhe rrjedhimisht për krijimin e një ambient të pastër. Bashkëpunimi dhe vetëdijësimi për këtë çështje është faktor kyç dhe i pa zëvendësueshëm.</w:t>
      </w:r>
    </w:p>
    <w:p w14:paraId="0A312FBB" w14:textId="637B432A" w:rsidR="006F6192" w:rsidRPr="006F6192" w:rsidRDefault="009926B9" w:rsidP="006F6192">
      <w:pPr>
        <w:pStyle w:val="NormalWeb"/>
        <w:spacing w:before="0" w:beforeAutospacing="0" w:after="0" w:afterAutospacing="0" w:line="276" w:lineRule="auto"/>
        <w:jc w:val="both"/>
        <w:rPr>
          <w:rFonts w:ascii="MV Boli" w:hAnsi="MV Boli" w:cs="MV Boli"/>
          <w:color w:val="000000"/>
          <w:sz w:val="20"/>
          <w:szCs w:val="20"/>
        </w:rPr>
      </w:pPr>
      <w:r w:rsidRPr="006F6192">
        <w:rPr>
          <w:rFonts w:ascii="MV Boli" w:hAnsi="MV Boli" w:cs="MV Boli"/>
          <w:color w:val="000000"/>
          <w:sz w:val="20"/>
          <w:szCs w:val="20"/>
        </w:rPr>
        <w:t>Hartimi dhe miratimi i një Plani për menaxhimin e mbeturinave është më shumë se i mirëseardhur, pasi përbën edhe një bazë tjetër që përcakton detajshëm mënyrën e ralizimit të tij dhe objektivave të parapara bashkë me dinamikën e realizimit të tij. Ky dokument është një fazë e re e trajtimit të mbeturinave në nivel të Komunës së Junikut dhe zbatimi i tij do të rrisë vetëdijen e qytetarëve për ambient të pastër, shoqëruar me trajtimin të përshtatshëm dhe profesional të tyre. Plani ka përshkruar gjendjen faktike të menaxhimit të mbeturinave, duke përcaktuar edhe objektivat e realizueshme, me përfshirjen edhe të aktorëve të tjerë të kësaj fushe, ndihma dhe përkrahja e të cilëve ka rëndësi të veçantë. Falenderim të veçantë për hartimin e Planit për menaxhimin e mbeturinave të Komunës së Junikut shkojnë për Shoqërinë Gjermane për Bashkëpunim GIZ, EcoDES, STUDIO, CEAE dhe Grupin punues të hartimit të këtij dokumenti.</w:t>
      </w:r>
    </w:p>
    <w:p w14:paraId="1AD07CD2" w14:textId="09F41C6A" w:rsidR="006F6192" w:rsidRPr="006F6192" w:rsidRDefault="009926B9" w:rsidP="006F6192">
      <w:pPr>
        <w:pStyle w:val="NormalWeb"/>
        <w:spacing w:before="0" w:beforeAutospacing="0" w:after="0" w:afterAutospacing="0" w:line="276" w:lineRule="auto"/>
        <w:jc w:val="both"/>
        <w:rPr>
          <w:rFonts w:ascii="MV Boli" w:hAnsi="MV Boli" w:cs="MV Boli"/>
          <w:color w:val="000000"/>
          <w:sz w:val="20"/>
          <w:szCs w:val="20"/>
        </w:rPr>
      </w:pPr>
      <w:r w:rsidRPr="006F6192">
        <w:rPr>
          <w:rFonts w:ascii="MV Boli" w:hAnsi="MV Boli" w:cs="MV Boli"/>
          <w:color w:val="000000"/>
          <w:sz w:val="20"/>
          <w:szCs w:val="20"/>
        </w:rPr>
        <w:t>Të nderuar qytetarë, ne po krijojmë një dokument të rëndësishëm, që për synim ka menaxhimin e mbeturinave dhe si rrjedhojë edhe krijimin e ambientit të pastër. Qëllimi parësor dhe i përbashkët i yni është mbrojtja e ambientit ku ne jetojmë dhe kryejmë aktivitetin e përditshëm, i cili duhet të përkthehet si një obligim për secilin qytetar të Komunës së Junikut!</w:t>
      </w:r>
    </w:p>
    <w:p w14:paraId="2419EF9F" w14:textId="77777777" w:rsidR="006F6192" w:rsidRDefault="006F6192" w:rsidP="006F6192">
      <w:pPr>
        <w:pStyle w:val="NormalWeb"/>
        <w:spacing w:before="0" w:beforeAutospacing="0" w:after="0" w:afterAutospacing="0" w:line="276" w:lineRule="auto"/>
        <w:jc w:val="both"/>
        <w:rPr>
          <w:rFonts w:ascii="MV Boli" w:hAnsi="MV Boli" w:cs="MV Boli"/>
          <w:color w:val="000000"/>
          <w:sz w:val="20"/>
          <w:szCs w:val="20"/>
        </w:rPr>
      </w:pPr>
    </w:p>
    <w:p w14:paraId="3498EC49" w14:textId="77777777" w:rsidR="006F6192" w:rsidRDefault="006F6192" w:rsidP="006F6192">
      <w:pPr>
        <w:pStyle w:val="NormalWeb"/>
        <w:spacing w:before="0" w:beforeAutospacing="0" w:after="0" w:afterAutospacing="0" w:line="276" w:lineRule="auto"/>
        <w:jc w:val="both"/>
        <w:rPr>
          <w:rFonts w:ascii="MV Boli" w:hAnsi="MV Boli" w:cs="MV Boli"/>
          <w:color w:val="000000"/>
          <w:sz w:val="20"/>
          <w:szCs w:val="20"/>
        </w:rPr>
      </w:pPr>
    </w:p>
    <w:p w14:paraId="41A661FB" w14:textId="77777777" w:rsidR="006F6192" w:rsidRDefault="006F6192" w:rsidP="006F6192">
      <w:pPr>
        <w:pStyle w:val="NormalWeb"/>
        <w:spacing w:before="0" w:beforeAutospacing="0" w:after="0" w:afterAutospacing="0" w:line="276" w:lineRule="auto"/>
        <w:jc w:val="both"/>
        <w:rPr>
          <w:rFonts w:ascii="MV Boli" w:hAnsi="MV Boli" w:cs="MV Boli"/>
          <w:color w:val="000000"/>
          <w:sz w:val="20"/>
          <w:szCs w:val="20"/>
        </w:rPr>
      </w:pPr>
    </w:p>
    <w:p w14:paraId="7714ED4F" w14:textId="3E1C491A" w:rsidR="009926B9" w:rsidRPr="006F6192" w:rsidRDefault="009926B9" w:rsidP="006F6192">
      <w:pPr>
        <w:pStyle w:val="NormalWeb"/>
        <w:spacing w:before="0" w:beforeAutospacing="0" w:after="0" w:afterAutospacing="0" w:line="276" w:lineRule="auto"/>
        <w:jc w:val="both"/>
        <w:rPr>
          <w:rFonts w:ascii="MV Boli" w:hAnsi="MV Boli" w:cs="MV Boli"/>
          <w:color w:val="000000"/>
          <w:sz w:val="20"/>
          <w:szCs w:val="20"/>
        </w:rPr>
      </w:pPr>
      <w:r w:rsidRPr="006F6192">
        <w:rPr>
          <w:rFonts w:ascii="MV Boli" w:hAnsi="MV Boli" w:cs="MV Boli"/>
          <w:color w:val="000000"/>
          <w:sz w:val="20"/>
          <w:szCs w:val="20"/>
        </w:rPr>
        <w:t>Kryetari i Komunës së Junikut</w:t>
      </w:r>
    </w:p>
    <w:p w14:paraId="78E0DDEA" w14:textId="77777777" w:rsidR="009926B9" w:rsidRPr="006F6192" w:rsidRDefault="009926B9" w:rsidP="006F6192">
      <w:pPr>
        <w:pStyle w:val="NormalWeb"/>
        <w:spacing w:before="0" w:beforeAutospacing="0" w:after="0" w:afterAutospacing="0" w:line="276" w:lineRule="auto"/>
        <w:jc w:val="both"/>
        <w:rPr>
          <w:rFonts w:ascii="MV Boli" w:hAnsi="MV Boli" w:cs="MV Boli"/>
          <w:color w:val="000000"/>
          <w:sz w:val="22"/>
          <w:szCs w:val="22"/>
        </w:rPr>
      </w:pPr>
      <w:r w:rsidRPr="006F6192">
        <w:rPr>
          <w:rFonts w:ascii="MV Boli" w:hAnsi="MV Boli" w:cs="MV Boli"/>
          <w:color w:val="000000"/>
          <w:sz w:val="22"/>
          <w:szCs w:val="22"/>
        </w:rPr>
        <w:t>Z. Agron Kuçi</w:t>
      </w:r>
    </w:p>
    <w:p w14:paraId="3ADA0673" w14:textId="4CB5583F" w:rsidR="009926B9" w:rsidRPr="006F6192" w:rsidRDefault="009926B9" w:rsidP="006F6192">
      <w:pPr>
        <w:spacing w:after="0"/>
        <w:jc w:val="both"/>
        <w:rPr>
          <w:rFonts w:ascii="MV Boli" w:hAnsi="MV Boli" w:cs="MV Boli"/>
        </w:rPr>
      </w:pPr>
    </w:p>
    <w:p w14:paraId="1B86A925" w14:textId="55B48B19" w:rsidR="009926B9" w:rsidRDefault="009926B9" w:rsidP="00AC3233">
      <w:pPr>
        <w:jc w:val="both"/>
        <w:rPr>
          <w:rFonts w:cstheme="minorHAnsi"/>
        </w:rPr>
      </w:pPr>
    </w:p>
    <w:p w14:paraId="36F75850" w14:textId="6CD313E7" w:rsidR="009926B9" w:rsidRPr="006E31FC" w:rsidRDefault="004D4D6D" w:rsidP="00AC3233">
      <w:pPr>
        <w:jc w:val="both"/>
        <w:rPr>
          <w:rFonts w:ascii="MV Boli" w:hAnsi="MV Boli" w:cs="MV Boli"/>
        </w:rPr>
      </w:pPr>
      <w:r>
        <w:rPr>
          <w:rFonts w:ascii="MV Boli" w:hAnsi="MV Boli" w:cs="MV Boli"/>
        </w:rPr>
        <w:lastRenderedPageBreak/>
        <w:t xml:space="preserve">Falenderim për palët e përfshira në hartimin e PLMM </w:t>
      </w:r>
    </w:p>
    <w:p w14:paraId="430589CA" w14:textId="4C4CBCE4" w:rsidR="00AC3233" w:rsidRPr="006E31FC" w:rsidRDefault="00AC3233" w:rsidP="006E31FC">
      <w:pPr>
        <w:spacing w:after="0" w:line="240" w:lineRule="auto"/>
        <w:jc w:val="both"/>
        <w:rPr>
          <w:rFonts w:ascii="MV Boli" w:hAnsi="MV Boli" w:cs="MV Boli"/>
          <w:sz w:val="20"/>
          <w:szCs w:val="20"/>
        </w:rPr>
      </w:pPr>
      <w:r w:rsidRPr="006E31FC">
        <w:rPr>
          <w:rFonts w:ascii="MV Boli" w:hAnsi="MV Boli" w:cs="MV Boli"/>
          <w:sz w:val="20"/>
          <w:szCs w:val="20"/>
        </w:rPr>
        <w:t xml:space="preserve">Një falenderim i veçantë shkon për stafin e GIZ Kosovë Zj. Drita BINAJ, Zj. Vjollca BEHLULI, Z. Kemal HADZAGIC, dhe për stafin e asistencës teknike të EcoDES Studio Z. Konalsi GJOKA, Zj. Teida SHEHI, Z. Alfred LAKO Zj. Keida YMERAJ dhe stafin e CEAE (Qendra për Mjedis dhe Energji Alternative) Z. Arben NIKA dhe Z. Tahir KRASNIQI që kontribuan dhe asistuan Komunën e </w:t>
      </w:r>
      <w:r w:rsidR="0084082D" w:rsidRPr="006E31FC">
        <w:rPr>
          <w:rFonts w:ascii="MV Boli" w:hAnsi="MV Boli" w:cs="MV Boli"/>
          <w:sz w:val="20"/>
          <w:szCs w:val="20"/>
        </w:rPr>
        <w:t xml:space="preserve">Junikut </w:t>
      </w:r>
      <w:r w:rsidRPr="006E31FC">
        <w:rPr>
          <w:rFonts w:ascii="MV Boli" w:hAnsi="MV Boli" w:cs="MV Boli"/>
          <w:sz w:val="20"/>
          <w:szCs w:val="20"/>
        </w:rPr>
        <w:t>për hartimin e planit komunal për menaxhimin e mbeturinave.</w:t>
      </w:r>
    </w:p>
    <w:p w14:paraId="4683F528" w14:textId="6A649610" w:rsidR="00AC3233" w:rsidRPr="006E31FC" w:rsidRDefault="00AC3233" w:rsidP="006E31FC">
      <w:pPr>
        <w:spacing w:line="240" w:lineRule="auto"/>
        <w:jc w:val="both"/>
        <w:rPr>
          <w:rFonts w:ascii="MV Boli" w:hAnsi="MV Boli" w:cs="MV Boli"/>
          <w:sz w:val="18"/>
          <w:szCs w:val="18"/>
        </w:rPr>
      </w:pPr>
      <w:r w:rsidRPr="006E31FC">
        <w:rPr>
          <w:rFonts w:ascii="MV Boli" w:hAnsi="MV Boli" w:cs="MV Boli"/>
          <w:sz w:val="18"/>
          <w:szCs w:val="18"/>
        </w:rPr>
        <w:t xml:space="preserve">Me përkushtim të madh punuan për hartimin e planit edhe grupi punues i Komunës </w:t>
      </w:r>
      <w:r w:rsidR="001E3476" w:rsidRPr="006E31FC">
        <w:rPr>
          <w:rFonts w:ascii="MV Boli" w:hAnsi="MV Boli" w:cs="MV Boli"/>
          <w:sz w:val="18"/>
          <w:szCs w:val="18"/>
        </w:rPr>
        <w:t>Junikut</w:t>
      </w:r>
      <w:r w:rsidR="00EA3205" w:rsidRPr="006E31FC">
        <w:rPr>
          <w:rFonts w:ascii="MV Boli" w:hAnsi="MV Boli" w:cs="MV Boli"/>
          <w:sz w:val="18"/>
          <w:szCs w:val="18"/>
        </w:rPr>
        <w:t xml:space="preserve"> </w:t>
      </w:r>
      <w:r w:rsidR="00946875" w:rsidRPr="006E31FC">
        <w:rPr>
          <w:rFonts w:ascii="MV Boli" w:hAnsi="MV Boli" w:cs="MV Boli"/>
          <w:sz w:val="18"/>
          <w:szCs w:val="18"/>
        </w:rPr>
        <w:t>Z</w:t>
      </w:r>
      <w:r w:rsidR="00EA3205" w:rsidRPr="006E31FC">
        <w:rPr>
          <w:rFonts w:ascii="MV Boli" w:hAnsi="MV Boli" w:cs="MV Boli"/>
          <w:sz w:val="18"/>
          <w:szCs w:val="18"/>
        </w:rPr>
        <w:t xml:space="preserve">.Hysen </w:t>
      </w:r>
      <w:r w:rsidR="00946875" w:rsidRPr="006E31FC">
        <w:rPr>
          <w:rFonts w:ascii="MV Boli" w:hAnsi="MV Boli" w:cs="MV Boli"/>
          <w:sz w:val="18"/>
          <w:szCs w:val="18"/>
        </w:rPr>
        <w:t xml:space="preserve">IMERI, Zj. </w:t>
      </w:r>
      <w:r w:rsidR="00EA3205" w:rsidRPr="006E31FC">
        <w:rPr>
          <w:rFonts w:ascii="MV Boli" w:hAnsi="MV Boli" w:cs="MV Boli"/>
          <w:sz w:val="18"/>
          <w:szCs w:val="18"/>
        </w:rPr>
        <w:t xml:space="preserve">Kosovare </w:t>
      </w:r>
      <w:r w:rsidR="00946875" w:rsidRPr="006E31FC">
        <w:rPr>
          <w:rFonts w:ascii="MV Boli" w:hAnsi="MV Boli" w:cs="MV Boli"/>
          <w:sz w:val="18"/>
          <w:szCs w:val="18"/>
        </w:rPr>
        <w:t>GACAFERI</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Rrustem </w:t>
      </w:r>
      <w:r w:rsidR="00946875" w:rsidRPr="006E31FC">
        <w:rPr>
          <w:rFonts w:ascii="MV Boli" w:hAnsi="MV Boli" w:cs="MV Boli"/>
          <w:sz w:val="18"/>
          <w:szCs w:val="18"/>
        </w:rPr>
        <w:t>PEPSHI</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Zj. </w:t>
      </w:r>
      <w:r w:rsidR="00EA3205" w:rsidRPr="006E31FC">
        <w:rPr>
          <w:rFonts w:ascii="MV Boli" w:hAnsi="MV Boli" w:cs="MV Boli"/>
          <w:sz w:val="18"/>
          <w:szCs w:val="18"/>
        </w:rPr>
        <w:t xml:space="preserve">Blerina </w:t>
      </w:r>
      <w:r w:rsidR="00946875" w:rsidRPr="006E31FC">
        <w:rPr>
          <w:rFonts w:ascii="MV Boli" w:hAnsi="MV Boli" w:cs="MV Boli"/>
          <w:sz w:val="18"/>
          <w:szCs w:val="18"/>
        </w:rPr>
        <w:t>SALLAJ</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Turim </w:t>
      </w:r>
      <w:r w:rsidR="00946875" w:rsidRPr="006E31FC">
        <w:rPr>
          <w:rFonts w:ascii="MV Boli" w:hAnsi="MV Boli" w:cs="MV Boli"/>
          <w:sz w:val="18"/>
          <w:szCs w:val="18"/>
        </w:rPr>
        <w:t>GANIJAJ</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Artan </w:t>
      </w:r>
      <w:r w:rsidR="00946875" w:rsidRPr="006E31FC">
        <w:rPr>
          <w:rFonts w:ascii="MV Boli" w:hAnsi="MV Boli" w:cs="MV Boli"/>
          <w:sz w:val="18"/>
          <w:szCs w:val="18"/>
        </w:rPr>
        <w:t>KRASNIQI</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Shpejtim </w:t>
      </w:r>
      <w:r w:rsidR="00946875" w:rsidRPr="006E31FC">
        <w:rPr>
          <w:rFonts w:ascii="MV Boli" w:hAnsi="MV Boli" w:cs="MV Boli"/>
          <w:sz w:val="18"/>
          <w:szCs w:val="18"/>
        </w:rPr>
        <w:t>KUÇI</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Arten </w:t>
      </w:r>
      <w:r w:rsidR="00946875" w:rsidRPr="006E31FC">
        <w:rPr>
          <w:rFonts w:ascii="MV Boli" w:hAnsi="MV Boli" w:cs="MV Boli"/>
          <w:sz w:val="18"/>
          <w:szCs w:val="18"/>
        </w:rPr>
        <w:t>HAMZA</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Isuf </w:t>
      </w:r>
      <w:r w:rsidR="00946875" w:rsidRPr="006E31FC">
        <w:rPr>
          <w:rFonts w:ascii="MV Boli" w:hAnsi="MV Boli" w:cs="MV Boli"/>
          <w:sz w:val="18"/>
          <w:szCs w:val="18"/>
        </w:rPr>
        <w:t>BALAJ</w:t>
      </w:r>
      <w:r w:rsidR="00EA3205" w:rsidRPr="006E31FC">
        <w:rPr>
          <w:rFonts w:ascii="MV Boli" w:hAnsi="MV Boli" w:cs="MV Boli"/>
          <w:sz w:val="18"/>
          <w:szCs w:val="18"/>
        </w:rPr>
        <w:t xml:space="preserve">, </w:t>
      </w:r>
      <w:r w:rsidR="00946875" w:rsidRPr="006E31FC">
        <w:rPr>
          <w:rFonts w:ascii="MV Boli" w:hAnsi="MV Boli" w:cs="MV Boli"/>
          <w:sz w:val="18"/>
          <w:szCs w:val="18"/>
        </w:rPr>
        <w:t xml:space="preserve">Z. </w:t>
      </w:r>
      <w:r w:rsidR="00EA3205" w:rsidRPr="006E31FC">
        <w:rPr>
          <w:rFonts w:ascii="MV Boli" w:hAnsi="MV Boli" w:cs="MV Boli"/>
          <w:sz w:val="18"/>
          <w:szCs w:val="18"/>
        </w:rPr>
        <w:t xml:space="preserve">Din </w:t>
      </w:r>
      <w:r w:rsidR="00946875" w:rsidRPr="006E31FC">
        <w:rPr>
          <w:rFonts w:ascii="MV Boli" w:hAnsi="MV Boli" w:cs="MV Boli"/>
          <w:sz w:val="18"/>
          <w:szCs w:val="18"/>
        </w:rPr>
        <w:t>MALOKU</w:t>
      </w:r>
      <w:r w:rsidR="00EA3205" w:rsidRPr="006E31FC">
        <w:rPr>
          <w:rFonts w:ascii="MV Boli" w:hAnsi="MV Boli" w:cs="MV Boli"/>
          <w:sz w:val="18"/>
          <w:szCs w:val="18"/>
        </w:rPr>
        <w:t xml:space="preserve"> dhe Kompanin VB Tofaj për ofrimin e të dhënave.</w:t>
      </w:r>
      <w:r w:rsidRPr="006E31FC">
        <w:rPr>
          <w:rFonts w:ascii="MV Boli" w:hAnsi="MV Boli" w:cs="MV Boli"/>
          <w:sz w:val="18"/>
          <w:szCs w:val="18"/>
        </w:rPr>
        <w:t xml:space="preserve"> </w:t>
      </w:r>
    </w:p>
    <w:p w14:paraId="06A45744" w14:textId="323D7FA4" w:rsidR="00BA2B33" w:rsidRDefault="00AC3233" w:rsidP="006E31FC">
      <w:pPr>
        <w:spacing w:after="0" w:line="240" w:lineRule="auto"/>
        <w:jc w:val="both"/>
        <w:rPr>
          <w:rFonts w:ascii="MV Boli" w:hAnsi="MV Boli" w:cs="MV Boli"/>
          <w:sz w:val="18"/>
          <w:szCs w:val="18"/>
        </w:rPr>
      </w:pPr>
      <w:r w:rsidRPr="006E31FC">
        <w:rPr>
          <w:rFonts w:ascii="MV Boli" w:hAnsi="MV Boli" w:cs="MV Boli"/>
          <w:sz w:val="18"/>
          <w:szCs w:val="18"/>
        </w:rPr>
        <w:t xml:space="preserve">Gjithashtu një falenderim i veçantë shkon për bashkëpunimin dhe mbështetjen e kryetarit të Komunës së </w:t>
      </w:r>
      <w:r w:rsidR="00D22613" w:rsidRPr="006E31FC">
        <w:rPr>
          <w:rFonts w:ascii="MV Boli" w:hAnsi="MV Boli" w:cs="MV Boli"/>
          <w:sz w:val="18"/>
          <w:szCs w:val="18"/>
        </w:rPr>
        <w:t>Junik</w:t>
      </w:r>
      <w:r w:rsidRPr="006E31FC">
        <w:rPr>
          <w:rFonts w:ascii="MV Boli" w:hAnsi="MV Boli" w:cs="MV Boli"/>
          <w:sz w:val="18"/>
          <w:szCs w:val="18"/>
        </w:rPr>
        <w:t xml:space="preserve">s Z. </w:t>
      </w:r>
      <w:r w:rsidR="001E3476" w:rsidRPr="006E31FC">
        <w:rPr>
          <w:rFonts w:ascii="MV Boli" w:hAnsi="MV Boli" w:cs="MV Boli"/>
          <w:sz w:val="18"/>
          <w:szCs w:val="18"/>
        </w:rPr>
        <w:t>Agron KUÇI</w:t>
      </w:r>
      <w:r w:rsidR="009E120B" w:rsidRPr="006E31FC">
        <w:rPr>
          <w:rFonts w:ascii="MV Boli" w:hAnsi="MV Boli" w:cs="MV Boli"/>
          <w:sz w:val="18"/>
          <w:szCs w:val="18"/>
        </w:rPr>
        <w:t>.</w:t>
      </w:r>
      <w:bookmarkEnd w:id="1"/>
    </w:p>
    <w:p w14:paraId="7C5671B1" w14:textId="1B549F92" w:rsidR="005A4A26" w:rsidRDefault="005A4A26" w:rsidP="006E31FC">
      <w:pPr>
        <w:spacing w:after="0" w:line="240" w:lineRule="auto"/>
        <w:jc w:val="both"/>
        <w:rPr>
          <w:rFonts w:ascii="MV Boli" w:hAnsi="MV Boli" w:cs="MV Boli"/>
          <w:sz w:val="18"/>
          <w:szCs w:val="18"/>
        </w:rPr>
      </w:pPr>
    </w:p>
    <w:p w14:paraId="187A58B7" w14:textId="28AA328F" w:rsidR="005A4A26" w:rsidRDefault="005A4A26" w:rsidP="006E31FC">
      <w:pPr>
        <w:spacing w:after="0" w:line="240" w:lineRule="auto"/>
        <w:jc w:val="both"/>
        <w:rPr>
          <w:rFonts w:ascii="MV Boli" w:hAnsi="MV Boli" w:cs="MV Boli"/>
          <w:sz w:val="18"/>
          <w:szCs w:val="18"/>
        </w:rPr>
      </w:pPr>
    </w:p>
    <w:p w14:paraId="246255C4" w14:textId="6B81146C" w:rsidR="005A4A26" w:rsidRDefault="005A4A26" w:rsidP="006E31FC">
      <w:pPr>
        <w:spacing w:after="0" w:line="240" w:lineRule="auto"/>
        <w:jc w:val="both"/>
        <w:rPr>
          <w:rFonts w:ascii="MV Boli" w:hAnsi="MV Boli" w:cs="MV Boli"/>
          <w:sz w:val="18"/>
          <w:szCs w:val="18"/>
        </w:rPr>
      </w:pPr>
    </w:p>
    <w:p w14:paraId="51F9535E" w14:textId="650018C9" w:rsidR="005A4A26" w:rsidRDefault="005A4A26" w:rsidP="006E31FC">
      <w:pPr>
        <w:spacing w:after="0" w:line="240" w:lineRule="auto"/>
        <w:jc w:val="both"/>
        <w:rPr>
          <w:rFonts w:ascii="MV Boli" w:hAnsi="MV Boli" w:cs="MV Boli"/>
          <w:sz w:val="18"/>
          <w:szCs w:val="18"/>
        </w:rPr>
      </w:pPr>
    </w:p>
    <w:p w14:paraId="4FC3B67A" w14:textId="223C4FE5" w:rsidR="005A4A26" w:rsidRDefault="005A4A26" w:rsidP="006E31FC">
      <w:pPr>
        <w:spacing w:after="0" w:line="240" w:lineRule="auto"/>
        <w:jc w:val="both"/>
        <w:rPr>
          <w:rFonts w:ascii="MV Boli" w:hAnsi="MV Boli" w:cs="MV Boli"/>
          <w:sz w:val="18"/>
          <w:szCs w:val="18"/>
        </w:rPr>
      </w:pPr>
    </w:p>
    <w:p w14:paraId="7ED1DB68" w14:textId="53DB0F1B" w:rsidR="005A4A26" w:rsidRDefault="005A4A26" w:rsidP="006E31FC">
      <w:pPr>
        <w:spacing w:after="0" w:line="240" w:lineRule="auto"/>
        <w:jc w:val="both"/>
        <w:rPr>
          <w:rFonts w:ascii="MV Boli" w:hAnsi="MV Boli" w:cs="MV Boli"/>
          <w:sz w:val="18"/>
          <w:szCs w:val="18"/>
        </w:rPr>
      </w:pPr>
    </w:p>
    <w:p w14:paraId="15DF4F0F" w14:textId="32E8BA88" w:rsidR="005A4A26" w:rsidRDefault="005A4A26" w:rsidP="006E31FC">
      <w:pPr>
        <w:spacing w:after="0" w:line="240" w:lineRule="auto"/>
        <w:jc w:val="both"/>
        <w:rPr>
          <w:rFonts w:ascii="MV Boli" w:hAnsi="MV Boli" w:cs="MV Boli"/>
          <w:sz w:val="18"/>
          <w:szCs w:val="18"/>
        </w:rPr>
      </w:pPr>
    </w:p>
    <w:p w14:paraId="2548C335" w14:textId="73758CE3" w:rsidR="005A4A26" w:rsidRDefault="005A4A26" w:rsidP="006E31FC">
      <w:pPr>
        <w:spacing w:after="0" w:line="240" w:lineRule="auto"/>
        <w:jc w:val="both"/>
        <w:rPr>
          <w:rFonts w:ascii="MV Boli" w:hAnsi="MV Boli" w:cs="MV Boli"/>
          <w:sz w:val="18"/>
          <w:szCs w:val="18"/>
        </w:rPr>
      </w:pPr>
    </w:p>
    <w:p w14:paraId="7FAAC8FC" w14:textId="55ED7ABC" w:rsidR="005A4A26" w:rsidRDefault="005A4A26" w:rsidP="006E31FC">
      <w:pPr>
        <w:spacing w:after="0" w:line="240" w:lineRule="auto"/>
        <w:jc w:val="both"/>
        <w:rPr>
          <w:rFonts w:ascii="MV Boli" w:hAnsi="MV Boli" w:cs="MV Boli"/>
          <w:sz w:val="18"/>
          <w:szCs w:val="18"/>
        </w:rPr>
      </w:pPr>
    </w:p>
    <w:p w14:paraId="128A5CA2" w14:textId="611080A0" w:rsidR="005A4A26" w:rsidRDefault="005A4A26" w:rsidP="006E31FC">
      <w:pPr>
        <w:spacing w:after="0" w:line="240" w:lineRule="auto"/>
        <w:jc w:val="both"/>
        <w:rPr>
          <w:rFonts w:ascii="MV Boli" w:hAnsi="MV Boli" w:cs="MV Boli"/>
          <w:sz w:val="18"/>
          <w:szCs w:val="18"/>
        </w:rPr>
      </w:pPr>
    </w:p>
    <w:p w14:paraId="512368CB" w14:textId="56781873" w:rsidR="005A4A26" w:rsidRDefault="005A4A26" w:rsidP="006E31FC">
      <w:pPr>
        <w:spacing w:after="0" w:line="240" w:lineRule="auto"/>
        <w:jc w:val="both"/>
        <w:rPr>
          <w:rFonts w:ascii="MV Boli" w:hAnsi="MV Boli" w:cs="MV Boli"/>
          <w:sz w:val="18"/>
          <w:szCs w:val="18"/>
        </w:rPr>
      </w:pPr>
    </w:p>
    <w:p w14:paraId="584ED269" w14:textId="62EAEFCB" w:rsidR="005A4A26" w:rsidRDefault="005A4A26" w:rsidP="006E31FC">
      <w:pPr>
        <w:spacing w:after="0" w:line="240" w:lineRule="auto"/>
        <w:jc w:val="both"/>
        <w:rPr>
          <w:rFonts w:ascii="MV Boli" w:hAnsi="MV Boli" w:cs="MV Boli"/>
          <w:sz w:val="18"/>
          <w:szCs w:val="18"/>
        </w:rPr>
      </w:pPr>
    </w:p>
    <w:p w14:paraId="69FE1CEE" w14:textId="54A8BCAA" w:rsidR="005A4A26" w:rsidRDefault="005A4A26" w:rsidP="006E31FC">
      <w:pPr>
        <w:spacing w:after="0" w:line="240" w:lineRule="auto"/>
        <w:jc w:val="both"/>
        <w:rPr>
          <w:rFonts w:ascii="MV Boli" w:hAnsi="MV Boli" w:cs="MV Boli"/>
          <w:sz w:val="18"/>
          <w:szCs w:val="18"/>
        </w:rPr>
      </w:pPr>
    </w:p>
    <w:p w14:paraId="685A964E" w14:textId="7645124A" w:rsidR="005A4A26" w:rsidRDefault="005A4A26" w:rsidP="006E31FC">
      <w:pPr>
        <w:spacing w:after="0" w:line="240" w:lineRule="auto"/>
        <w:jc w:val="both"/>
        <w:rPr>
          <w:rFonts w:ascii="MV Boli" w:hAnsi="MV Boli" w:cs="MV Boli"/>
          <w:sz w:val="18"/>
          <w:szCs w:val="18"/>
        </w:rPr>
      </w:pPr>
    </w:p>
    <w:p w14:paraId="52DB868F" w14:textId="4AC60885" w:rsidR="005A4A26" w:rsidRDefault="005A4A26" w:rsidP="006E31FC">
      <w:pPr>
        <w:spacing w:after="0" w:line="240" w:lineRule="auto"/>
        <w:jc w:val="both"/>
        <w:rPr>
          <w:rFonts w:ascii="MV Boli" w:hAnsi="MV Boli" w:cs="MV Boli"/>
          <w:sz w:val="18"/>
          <w:szCs w:val="18"/>
        </w:rPr>
      </w:pPr>
    </w:p>
    <w:p w14:paraId="2A41B7BA" w14:textId="36321324" w:rsidR="005A4A26" w:rsidRDefault="005A4A26" w:rsidP="006E31FC">
      <w:pPr>
        <w:spacing w:after="0" w:line="240" w:lineRule="auto"/>
        <w:jc w:val="both"/>
        <w:rPr>
          <w:rFonts w:ascii="MV Boli" w:hAnsi="MV Boli" w:cs="MV Boli"/>
          <w:sz w:val="18"/>
          <w:szCs w:val="18"/>
        </w:rPr>
      </w:pPr>
    </w:p>
    <w:p w14:paraId="3A152B3D" w14:textId="592890DC" w:rsidR="005A4A26" w:rsidRDefault="005A4A26" w:rsidP="006E31FC">
      <w:pPr>
        <w:spacing w:after="0" w:line="240" w:lineRule="auto"/>
        <w:jc w:val="both"/>
        <w:rPr>
          <w:rFonts w:ascii="MV Boli" w:hAnsi="MV Boli" w:cs="MV Boli"/>
          <w:sz w:val="18"/>
          <w:szCs w:val="18"/>
        </w:rPr>
      </w:pPr>
    </w:p>
    <w:p w14:paraId="044A2FA0" w14:textId="2D11CF96" w:rsidR="005A4A26" w:rsidRDefault="005A4A26" w:rsidP="006E31FC">
      <w:pPr>
        <w:spacing w:after="0" w:line="240" w:lineRule="auto"/>
        <w:jc w:val="both"/>
        <w:rPr>
          <w:rFonts w:ascii="MV Boli" w:hAnsi="MV Boli" w:cs="MV Boli"/>
          <w:sz w:val="18"/>
          <w:szCs w:val="18"/>
        </w:rPr>
      </w:pPr>
    </w:p>
    <w:p w14:paraId="1F558BC1" w14:textId="2FDF31EC" w:rsidR="005A4A26" w:rsidRDefault="005A4A26" w:rsidP="006E31FC">
      <w:pPr>
        <w:spacing w:after="0" w:line="240" w:lineRule="auto"/>
        <w:jc w:val="both"/>
        <w:rPr>
          <w:rFonts w:ascii="MV Boli" w:hAnsi="MV Boli" w:cs="MV Boli"/>
          <w:sz w:val="18"/>
          <w:szCs w:val="18"/>
        </w:rPr>
      </w:pPr>
    </w:p>
    <w:p w14:paraId="208AF72A" w14:textId="0E38C43A" w:rsidR="005A4A26" w:rsidRDefault="005A4A26" w:rsidP="006E31FC">
      <w:pPr>
        <w:spacing w:after="0" w:line="240" w:lineRule="auto"/>
        <w:jc w:val="both"/>
        <w:rPr>
          <w:rFonts w:ascii="MV Boli" w:hAnsi="MV Boli" w:cs="MV Boli"/>
          <w:sz w:val="18"/>
          <w:szCs w:val="18"/>
        </w:rPr>
      </w:pPr>
    </w:p>
    <w:p w14:paraId="32CCA0DD" w14:textId="6F44162C" w:rsidR="005A4A26" w:rsidRDefault="005A4A26" w:rsidP="006E31FC">
      <w:pPr>
        <w:spacing w:after="0" w:line="240" w:lineRule="auto"/>
        <w:jc w:val="both"/>
        <w:rPr>
          <w:rFonts w:ascii="MV Boli" w:hAnsi="MV Boli" w:cs="MV Boli"/>
          <w:sz w:val="18"/>
          <w:szCs w:val="18"/>
        </w:rPr>
      </w:pPr>
    </w:p>
    <w:p w14:paraId="221398A9" w14:textId="64D45CD7" w:rsidR="005A4A26" w:rsidRDefault="005A4A26" w:rsidP="006E31FC">
      <w:pPr>
        <w:spacing w:after="0" w:line="240" w:lineRule="auto"/>
        <w:jc w:val="both"/>
        <w:rPr>
          <w:rFonts w:ascii="MV Boli" w:hAnsi="MV Boli" w:cs="MV Boli"/>
          <w:sz w:val="18"/>
          <w:szCs w:val="18"/>
        </w:rPr>
      </w:pPr>
    </w:p>
    <w:p w14:paraId="41FA8EF4" w14:textId="444B013B" w:rsidR="005A4A26" w:rsidRDefault="005A4A26" w:rsidP="006E31FC">
      <w:pPr>
        <w:spacing w:after="0" w:line="240" w:lineRule="auto"/>
        <w:jc w:val="both"/>
        <w:rPr>
          <w:rFonts w:ascii="MV Boli" w:hAnsi="MV Boli" w:cs="MV Boli"/>
          <w:sz w:val="18"/>
          <w:szCs w:val="18"/>
        </w:rPr>
      </w:pPr>
    </w:p>
    <w:p w14:paraId="0C7AFF11" w14:textId="6597DF5A" w:rsidR="005A4A26" w:rsidRDefault="005A4A26" w:rsidP="006E31FC">
      <w:pPr>
        <w:spacing w:after="0" w:line="240" w:lineRule="auto"/>
        <w:jc w:val="both"/>
        <w:rPr>
          <w:rFonts w:ascii="MV Boli" w:hAnsi="MV Boli" w:cs="MV Boli"/>
          <w:sz w:val="18"/>
          <w:szCs w:val="18"/>
        </w:rPr>
      </w:pPr>
    </w:p>
    <w:p w14:paraId="0E607809" w14:textId="25E999CF" w:rsidR="005A4A26" w:rsidRDefault="005A4A26" w:rsidP="006E31FC">
      <w:pPr>
        <w:spacing w:after="0" w:line="240" w:lineRule="auto"/>
        <w:jc w:val="both"/>
        <w:rPr>
          <w:rFonts w:ascii="MV Boli" w:hAnsi="MV Boli" w:cs="MV Boli"/>
          <w:sz w:val="18"/>
          <w:szCs w:val="18"/>
        </w:rPr>
      </w:pPr>
    </w:p>
    <w:p w14:paraId="0DBE57F2" w14:textId="5A4085CD" w:rsidR="005A4A26" w:rsidRDefault="005A4A26" w:rsidP="006E31FC">
      <w:pPr>
        <w:spacing w:after="0" w:line="240" w:lineRule="auto"/>
        <w:jc w:val="both"/>
        <w:rPr>
          <w:rFonts w:ascii="MV Boli" w:hAnsi="MV Boli" w:cs="MV Boli"/>
          <w:sz w:val="18"/>
          <w:szCs w:val="18"/>
        </w:rPr>
      </w:pPr>
    </w:p>
    <w:p w14:paraId="7859EDB9" w14:textId="2D01D3C2" w:rsidR="005A4A26" w:rsidRDefault="005A4A26" w:rsidP="006E31FC">
      <w:pPr>
        <w:spacing w:after="0" w:line="240" w:lineRule="auto"/>
        <w:jc w:val="both"/>
        <w:rPr>
          <w:rFonts w:ascii="MV Boli" w:hAnsi="MV Boli" w:cs="MV Boli"/>
          <w:sz w:val="18"/>
          <w:szCs w:val="18"/>
        </w:rPr>
      </w:pPr>
    </w:p>
    <w:p w14:paraId="3A259590" w14:textId="4EE79838" w:rsidR="005A4A26" w:rsidRDefault="005A4A26" w:rsidP="006E31FC">
      <w:pPr>
        <w:spacing w:after="0" w:line="240" w:lineRule="auto"/>
        <w:jc w:val="both"/>
        <w:rPr>
          <w:rFonts w:ascii="MV Boli" w:hAnsi="MV Boli" w:cs="MV Boli"/>
          <w:sz w:val="18"/>
          <w:szCs w:val="18"/>
        </w:rPr>
      </w:pPr>
    </w:p>
    <w:p w14:paraId="25C76D31" w14:textId="6EB4CA43" w:rsidR="005A4A26" w:rsidRDefault="005A4A26" w:rsidP="006E31FC">
      <w:pPr>
        <w:spacing w:after="0" w:line="240" w:lineRule="auto"/>
        <w:jc w:val="both"/>
        <w:rPr>
          <w:rFonts w:ascii="MV Boli" w:hAnsi="MV Boli" w:cs="MV Boli"/>
          <w:sz w:val="18"/>
          <w:szCs w:val="18"/>
        </w:rPr>
      </w:pPr>
    </w:p>
    <w:p w14:paraId="28C067E6" w14:textId="785EAA42" w:rsidR="005A4A26" w:rsidRDefault="005A4A26" w:rsidP="006E31FC">
      <w:pPr>
        <w:spacing w:after="0" w:line="240" w:lineRule="auto"/>
        <w:jc w:val="both"/>
        <w:rPr>
          <w:rFonts w:ascii="MV Boli" w:hAnsi="MV Boli" w:cs="MV Boli"/>
          <w:sz w:val="18"/>
          <w:szCs w:val="18"/>
        </w:rPr>
      </w:pPr>
    </w:p>
    <w:p w14:paraId="62B69FA9" w14:textId="1317EFA3" w:rsidR="005A4A26" w:rsidRDefault="005A4A26" w:rsidP="006E31FC">
      <w:pPr>
        <w:spacing w:after="0" w:line="240" w:lineRule="auto"/>
        <w:jc w:val="both"/>
        <w:rPr>
          <w:rFonts w:ascii="MV Boli" w:hAnsi="MV Boli" w:cs="MV Boli"/>
          <w:sz w:val="18"/>
          <w:szCs w:val="18"/>
        </w:rPr>
      </w:pPr>
    </w:p>
    <w:p w14:paraId="18510082" w14:textId="77777777" w:rsidR="005A4A26" w:rsidRPr="006E31FC" w:rsidRDefault="005A4A26" w:rsidP="006E31FC">
      <w:pPr>
        <w:spacing w:after="0" w:line="240" w:lineRule="auto"/>
        <w:jc w:val="both"/>
        <w:rPr>
          <w:rFonts w:ascii="MV Boli" w:hAnsi="MV Boli" w:cs="MV Boli"/>
          <w:sz w:val="18"/>
          <w:szCs w:val="18"/>
        </w:rPr>
      </w:pPr>
    </w:p>
    <w:p w14:paraId="6900D8BA" w14:textId="77777777" w:rsidR="005A4A26" w:rsidRDefault="005A4A26" w:rsidP="00BA2B33">
      <w:pPr>
        <w:spacing w:after="0" w:line="240" w:lineRule="auto"/>
        <w:rPr>
          <w:rFonts w:cstheme="minorHAnsi"/>
          <w:b/>
          <w:bCs/>
          <w:caps/>
          <w:lang w:eastAsia="de-DE"/>
        </w:rPr>
      </w:pPr>
    </w:p>
    <w:p w14:paraId="3B88D4B1" w14:textId="20654B27" w:rsidR="00EC1B8B" w:rsidRPr="009E120B" w:rsidRDefault="00C84601" w:rsidP="00BA2B33">
      <w:pPr>
        <w:spacing w:after="0" w:line="240" w:lineRule="auto"/>
        <w:rPr>
          <w:rFonts w:cstheme="minorHAnsi"/>
        </w:rPr>
      </w:pPr>
      <w:r w:rsidRPr="009E120B">
        <w:rPr>
          <w:rFonts w:cstheme="minorHAnsi"/>
          <w:b/>
          <w:lang w:eastAsia="de-DE"/>
        </w:rPr>
        <w:lastRenderedPageBreak/>
        <w:t>TABELA P</w:t>
      </w:r>
      <w:r w:rsidR="00BA2B33" w:rsidRPr="009E120B">
        <w:rPr>
          <w:rFonts w:cstheme="minorHAnsi"/>
          <w:b/>
          <w:lang w:eastAsia="de-DE"/>
        </w:rPr>
        <w:t>Ë</w:t>
      </w:r>
      <w:r w:rsidRPr="009E120B">
        <w:rPr>
          <w:rFonts w:cstheme="minorHAnsi"/>
          <w:b/>
          <w:lang w:eastAsia="de-DE"/>
        </w:rPr>
        <w:t>RMBAJTJES</w:t>
      </w:r>
    </w:p>
    <w:p w14:paraId="0259B2FB" w14:textId="1C296385" w:rsidR="00D66156" w:rsidRDefault="00A32A39">
      <w:pPr>
        <w:pStyle w:val="TOC1"/>
        <w:tabs>
          <w:tab w:val="left" w:pos="440"/>
          <w:tab w:val="right" w:leader="dot" w:pos="9016"/>
        </w:tabs>
        <w:rPr>
          <w:b w:val="0"/>
          <w:bCs w:val="0"/>
          <w:caps w:val="0"/>
          <w:noProof/>
          <w:sz w:val="22"/>
          <w:szCs w:val="22"/>
          <w:lang w:val="en-US"/>
        </w:rPr>
      </w:pPr>
      <w:r w:rsidRPr="009E120B">
        <w:rPr>
          <w:rFonts w:cstheme="minorHAnsi"/>
          <w:sz w:val="22"/>
          <w:szCs w:val="22"/>
          <w:lang w:eastAsia="de-DE"/>
        </w:rPr>
        <w:fldChar w:fldCharType="begin"/>
      </w:r>
      <w:r w:rsidR="000B4FEE" w:rsidRPr="009E120B">
        <w:rPr>
          <w:rFonts w:cstheme="minorHAnsi"/>
          <w:sz w:val="22"/>
          <w:szCs w:val="22"/>
          <w:lang w:eastAsia="de-DE"/>
        </w:rPr>
        <w:instrText xml:space="preserve"> TOC \o "1-3" \h \z \u </w:instrText>
      </w:r>
      <w:r w:rsidRPr="009E120B">
        <w:rPr>
          <w:rFonts w:cstheme="minorHAnsi"/>
          <w:sz w:val="22"/>
          <w:szCs w:val="22"/>
          <w:lang w:eastAsia="de-DE"/>
        </w:rPr>
        <w:fldChar w:fldCharType="separate"/>
      </w:r>
      <w:hyperlink w:anchor="_Toc35332103" w:history="1">
        <w:r w:rsidR="00D66156" w:rsidRPr="008B1BCA">
          <w:rPr>
            <w:rStyle w:val="Hyperlink"/>
            <w:rFonts w:cstheme="minorHAnsi"/>
            <w:noProof/>
            <w:lang w:eastAsia="de-DE"/>
          </w:rPr>
          <w:t>I.</w:t>
        </w:r>
        <w:r w:rsidR="00D66156">
          <w:rPr>
            <w:b w:val="0"/>
            <w:bCs w:val="0"/>
            <w:caps w:val="0"/>
            <w:noProof/>
            <w:sz w:val="22"/>
            <w:szCs w:val="22"/>
            <w:lang w:val="en-US"/>
          </w:rPr>
          <w:tab/>
        </w:r>
        <w:r w:rsidR="00D66156" w:rsidRPr="008B1BCA">
          <w:rPr>
            <w:rStyle w:val="Hyperlink"/>
            <w:rFonts w:cstheme="minorHAnsi"/>
            <w:noProof/>
            <w:lang w:eastAsia="de-DE"/>
          </w:rPr>
          <w:t>HYRJE</w:t>
        </w:r>
        <w:r w:rsidR="00D66156">
          <w:rPr>
            <w:noProof/>
            <w:webHidden/>
          </w:rPr>
          <w:tab/>
        </w:r>
        <w:r w:rsidR="00D66156">
          <w:rPr>
            <w:noProof/>
            <w:webHidden/>
          </w:rPr>
          <w:fldChar w:fldCharType="begin"/>
        </w:r>
        <w:r w:rsidR="00D66156">
          <w:rPr>
            <w:noProof/>
            <w:webHidden/>
          </w:rPr>
          <w:instrText xml:space="preserve"> PAGEREF _Toc35332103 \h </w:instrText>
        </w:r>
        <w:r w:rsidR="00D66156">
          <w:rPr>
            <w:noProof/>
            <w:webHidden/>
          </w:rPr>
        </w:r>
        <w:r w:rsidR="00D66156">
          <w:rPr>
            <w:noProof/>
            <w:webHidden/>
          </w:rPr>
          <w:fldChar w:fldCharType="separate"/>
        </w:r>
        <w:r w:rsidR="00D66156">
          <w:rPr>
            <w:noProof/>
            <w:webHidden/>
          </w:rPr>
          <w:t>6</w:t>
        </w:r>
        <w:r w:rsidR="00D66156">
          <w:rPr>
            <w:noProof/>
            <w:webHidden/>
          </w:rPr>
          <w:fldChar w:fldCharType="end"/>
        </w:r>
      </w:hyperlink>
    </w:p>
    <w:p w14:paraId="4633EC33" w14:textId="74CEB6AC" w:rsidR="00D66156" w:rsidRDefault="00236766">
      <w:pPr>
        <w:pStyle w:val="TOC2"/>
        <w:tabs>
          <w:tab w:val="left" w:pos="880"/>
          <w:tab w:val="right" w:leader="dot" w:pos="9016"/>
        </w:tabs>
        <w:rPr>
          <w:smallCaps w:val="0"/>
          <w:noProof/>
          <w:sz w:val="22"/>
          <w:szCs w:val="22"/>
          <w:lang w:val="en-US"/>
        </w:rPr>
      </w:pPr>
      <w:hyperlink w:anchor="_Toc35332104" w:history="1">
        <w:r w:rsidR="00D66156" w:rsidRPr="008B1BCA">
          <w:rPr>
            <w:rStyle w:val="Hyperlink"/>
            <w:rFonts w:eastAsiaTheme="minorHAnsi" w:cstheme="minorHAnsi"/>
            <w:noProof/>
            <w:lang w:eastAsia="de-DE"/>
          </w:rPr>
          <w:t>1.1</w:t>
        </w:r>
        <w:r w:rsidR="00D66156">
          <w:rPr>
            <w:smallCaps w:val="0"/>
            <w:noProof/>
            <w:sz w:val="22"/>
            <w:szCs w:val="22"/>
            <w:lang w:val="en-US"/>
          </w:rPr>
          <w:tab/>
        </w:r>
        <w:r w:rsidR="00D66156" w:rsidRPr="008B1BCA">
          <w:rPr>
            <w:rStyle w:val="Hyperlink"/>
            <w:rFonts w:cstheme="minorHAnsi"/>
            <w:noProof/>
            <w:lang w:eastAsia="de-DE"/>
          </w:rPr>
          <w:t>Informacion i përgjithshëm mbi komunën</w:t>
        </w:r>
        <w:r w:rsidR="00D66156">
          <w:rPr>
            <w:noProof/>
            <w:webHidden/>
          </w:rPr>
          <w:tab/>
        </w:r>
        <w:r w:rsidR="00D66156">
          <w:rPr>
            <w:noProof/>
            <w:webHidden/>
          </w:rPr>
          <w:fldChar w:fldCharType="begin"/>
        </w:r>
        <w:r w:rsidR="00D66156">
          <w:rPr>
            <w:noProof/>
            <w:webHidden/>
          </w:rPr>
          <w:instrText xml:space="preserve"> PAGEREF _Toc35332104 \h </w:instrText>
        </w:r>
        <w:r w:rsidR="00D66156">
          <w:rPr>
            <w:noProof/>
            <w:webHidden/>
          </w:rPr>
        </w:r>
        <w:r w:rsidR="00D66156">
          <w:rPr>
            <w:noProof/>
            <w:webHidden/>
          </w:rPr>
          <w:fldChar w:fldCharType="separate"/>
        </w:r>
        <w:r w:rsidR="00D66156">
          <w:rPr>
            <w:noProof/>
            <w:webHidden/>
          </w:rPr>
          <w:t>6</w:t>
        </w:r>
        <w:r w:rsidR="00D66156">
          <w:rPr>
            <w:noProof/>
            <w:webHidden/>
          </w:rPr>
          <w:fldChar w:fldCharType="end"/>
        </w:r>
      </w:hyperlink>
    </w:p>
    <w:p w14:paraId="50F93007" w14:textId="32CE3E96" w:rsidR="00D66156" w:rsidRDefault="00236766">
      <w:pPr>
        <w:pStyle w:val="TOC3"/>
        <w:tabs>
          <w:tab w:val="left" w:pos="1100"/>
          <w:tab w:val="right" w:leader="dot" w:pos="9016"/>
        </w:tabs>
        <w:rPr>
          <w:i w:val="0"/>
          <w:iCs w:val="0"/>
          <w:noProof/>
          <w:sz w:val="22"/>
          <w:szCs w:val="22"/>
          <w:lang w:val="en-US"/>
        </w:rPr>
      </w:pPr>
      <w:hyperlink w:anchor="_Toc35332105" w:history="1">
        <w:r w:rsidR="00D66156" w:rsidRPr="008B1BCA">
          <w:rPr>
            <w:rStyle w:val="Hyperlink"/>
            <w:rFonts w:eastAsiaTheme="minorHAnsi"/>
            <w:noProof/>
            <w:lang w:eastAsia="de-DE"/>
          </w:rPr>
          <w:t>1.1.1</w:t>
        </w:r>
        <w:r w:rsidR="00D66156">
          <w:rPr>
            <w:i w:val="0"/>
            <w:iCs w:val="0"/>
            <w:noProof/>
            <w:sz w:val="22"/>
            <w:szCs w:val="22"/>
            <w:lang w:val="en-US"/>
          </w:rPr>
          <w:tab/>
        </w:r>
        <w:r w:rsidR="00D66156" w:rsidRPr="008B1BCA">
          <w:rPr>
            <w:rStyle w:val="Hyperlink"/>
            <w:rFonts w:cstheme="minorHAnsi"/>
            <w:noProof/>
            <w:lang w:eastAsia="de-DE"/>
          </w:rPr>
          <w:t>Të dhëna demografike</w:t>
        </w:r>
        <w:r w:rsidR="00D66156">
          <w:rPr>
            <w:noProof/>
            <w:webHidden/>
          </w:rPr>
          <w:tab/>
        </w:r>
        <w:r w:rsidR="00D66156">
          <w:rPr>
            <w:noProof/>
            <w:webHidden/>
          </w:rPr>
          <w:fldChar w:fldCharType="begin"/>
        </w:r>
        <w:r w:rsidR="00D66156">
          <w:rPr>
            <w:noProof/>
            <w:webHidden/>
          </w:rPr>
          <w:instrText xml:space="preserve"> PAGEREF _Toc35332105 \h </w:instrText>
        </w:r>
        <w:r w:rsidR="00D66156">
          <w:rPr>
            <w:noProof/>
            <w:webHidden/>
          </w:rPr>
        </w:r>
        <w:r w:rsidR="00D66156">
          <w:rPr>
            <w:noProof/>
            <w:webHidden/>
          </w:rPr>
          <w:fldChar w:fldCharType="separate"/>
        </w:r>
        <w:r w:rsidR="00D66156">
          <w:rPr>
            <w:noProof/>
            <w:webHidden/>
          </w:rPr>
          <w:t>7</w:t>
        </w:r>
        <w:r w:rsidR="00D66156">
          <w:rPr>
            <w:noProof/>
            <w:webHidden/>
          </w:rPr>
          <w:fldChar w:fldCharType="end"/>
        </w:r>
      </w:hyperlink>
    </w:p>
    <w:p w14:paraId="02B462AD" w14:textId="2DDA62A2" w:rsidR="00D66156" w:rsidRDefault="00236766">
      <w:pPr>
        <w:pStyle w:val="TOC1"/>
        <w:tabs>
          <w:tab w:val="left" w:pos="440"/>
          <w:tab w:val="right" w:leader="dot" w:pos="9016"/>
        </w:tabs>
        <w:rPr>
          <w:b w:val="0"/>
          <w:bCs w:val="0"/>
          <w:caps w:val="0"/>
          <w:noProof/>
          <w:sz w:val="22"/>
          <w:szCs w:val="22"/>
          <w:lang w:val="en-US"/>
        </w:rPr>
      </w:pPr>
      <w:hyperlink w:anchor="_Toc35332106" w:history="1">
        <w:r w:rsidR="00D66156" w:rsidRPr="008B1BCA">
          <w:rPr>
            <w:rStyle w:val="Hyperlink"/>
            <w:rFonts w:cstheme="minorHAnsi"/>
            <w:noProof/>
            <w:lang w:eastAsia="de-DE"/>
          </w:rPr>
          <w:t>II.</w:t>
        </w:r>
        <w:r w:rsidR="00D66156">
          <w:rPr>
            <w:b w:val="0"/>
            <w:bCs w:val="0"/>
            <w:caps w:val="0"/>
            <w:noProof/>
            <w:sz w:val="22"/>
            <w:szCs w:val="22"/>
            <w:lang w:val="en-US"/>
          </w:rPr>
          <w:tab/>
        </w:r>
        <w:r w:rsidR="00D66156" w:rsidRPr="008B1BCA">
          <w:rPr>
            <w:rStyle w:val="Hyperlink"/>
            <w:rFonts w:cstheme="minorHAnsi"/>
            <w:noProof/>
            <w:lang w:eastAsia="de-DE"/>
          </w:rPr>
          <w:t>ASPEKTET LIGJORE DHE INSTITUCIONALE NE MENAXHIMIN E MBETURINAVE</w:t>
        </w:r>
        <w:r w:rsidR="00D66156">
          <w:rPr>
            <w:noProof/>
            <w:webHidden/>
          </w:rPr>
          <w:tab/>
        </w:r>
        <w:r w:rsidR="00D66156">
          <w:rPr>
            <w:noProof/>
            <w:webHidden/>
          </w:rPr>
          <w:fldChar w:fldCharType="begin"/>
        </w:r>
        <w:r w:rsidR="00D66156">
          <w:rPr>
            <w:noProof/>
            <w:webHidden/>
          </w:rPr>
          <w:instrText xml:space="preserve"> PAGEREF _Toc35332106 \h </w:instrText>
        </w:r>
        <w:r w:rsidR="00D66156">
          <w:rPr>
            <w:noProof/>
            <w:webHidden/>
          </w:rPr>
        </w:r>
        <w:r w:rsidR="00D66156">
          <w:rPr>
            <w:noProof/>
            <w:webHidden/>
          </w:rPr>
          <w:fldChar w:fldCharType="separate"/>
        </w:r>
        <w:r w:rsidR="00D66156">
          <w:rPr>
            <w:noProof/>
            <w:webHidden/>
          </w:rPr>
          <w:t>9</w:t>
        </w:r>
        <w:r w:rsidR="00D66156">
          <w:rPr>
            <w:noProof/>
            <w:webHidden/>
          </w:rPr>
          <w:fldChar w:fldCharType="end"/>
        </w:r>
      </w:hyperlink>
    </w:p>
    <w:p w14:paraId="5D3A2A10" w14:textId="447CEE7A" w:rsidR="00D66156" w:rsidRDefault="00236766">
      <w:pPr>
        <w:pStyle w:val="TOC2"/>
        <w:tabs>
          <w:tab w:val="left" w:pos="880"/>
          <w:tab w:val="right" w:leader="dot" w:pos="9016"/>
        </w:tabs>
        <w:rPr>
          <w:smallCaps w:val="0"/>
          <w:noProof/>
          <w:sz w:val="22"/>
          <w:szCs w:val="22"/>
          <w:lang w:val="en-US"/>
        </w:rPr>
      </w:pPr>
      <w:hyperlink w:anchor="_Toc35332107" w:history="1">
        <w:r w:rsidR="00D66156" w:rsidRPr="008B1BCA">
          <w:rPr>
            <w:rStyle w:val="Hyperlink"/>
            <w:rFonts w:eastAsiaTheme="minorHAnsi" w:cstheme="minorHAnsi"/>
            <w:noProof/>
            <w:lang w:eastAsia="de-DE"/>
          </w:rPr>
          <w:t>2.1</w:t>
        </w:r>
        <w:r w:rsidR="00D66156">
          <w:rPr>
            <w:smallCaps w:val="0"/>
            <w:noProof/>
            <w:sz w:val="22"/>
            <w:szCs w:val="22"/>
            <w:lang w:val="en-US"/>
          </w:rPr>
          <w:tab/>
        </w:r>
        <w:r w:rsidR="00D66156" w:rsidRPr="008B1BCA">
          <w:rPr>
            <w:rStyle w:val="Hyperlink"/>
            <w:rFonts w:cstheme="minorHAnsi"/>
            <w:noProof/>
            <w:shd w:val="clear" w:color="auto" w:fill="FFFFFF" w:themeFill="background1"/>
            <w:lang w:eastAsia="de-DE"/>
          </w:rPr>
          <w:t>Informacion përmbledhës mbi legjislacionin</w:t>
        </w:r>
        <w:r w:rsidR="00D66156">
          <w:rPr>
            <w:noProof/>
            <w:webHidden/>
          </w:rPr>
          <w:tab/>
        </w:r>
        <w:r w:rsidR="00D66156">
          <w:rPr>
            <w:noProof/>
            <w:webHidden/>
          </w:rPr>
          <w:fldChar w:fldCharType="begin"/>
        </w:r>
        <w:r w:rsidR="00D66156">
          <w:rPr>
            <w:noProof/>
            <w:webHidden/>
          </w:rPr>
          <w:instrText xml:space="preserve"> PAGEREF _Toc35332107 \h </w:instrText>
        </w:r>
        <w:r w:rsidR="00D66156">
          <w:rPr>
            <w:noProof/>
            <w:webHidden/>
          </w:rPr>
        </w:r>
        <w:r w:rsidR="00D66156">
          <w:rPr>
            <w:noProof/>
            <w:webHidden/>
          </w:rPr>
          <w:fldChar w:fldCharType="separate"/>
        </w:r>
        <w:r w:rsidR="00D66156">
          <w:rPr>
            <w:noProof/>
            <w:webHidden/>
          </w:rPr>
          <w:t>9</w:t>
        </w:r>
        <w:r w:rsidR="00D66156">
          <w:rPr>
            <w:noProof/>
            <w:webHidden/>
          </w:rPr>
          <w:fldChar w:fldCharType="end"/>
        </w:r>
      </w:hyperlink>
    </w:p>
    <w:p w14:paraId="1B6C8FE5" w14:textId="613A062F" w:rsidR="00D66156" w:rsidRDefault="00236766">
      <w:pPr>
        <w:pStyle w:val="TOC3"/>
        <w:tabs>
          <w:tab w:val="left" w:pos="1100"/>
          <w:tab w:val="right" w:leader="dot" w:pos="9016"/>
        </w:tabs>
        <w:rPr>
          <w:i w:val="0"/>
          <w:iCs w:val="0"/>
          <w:noProof/>
          <w:sz w:val="22"/>
          <w:szCs w:val="22"/>
          <w:lang w:val="en-US"/>
        </w:rPr>
      </w:pPr>
      <w:hyperlink w:anchor="_Toc35332108" w:history="1">
        <w:r w:rsidR="00D66156" w:rsidRPr="008B1BCA">
          <w:rPr>
            <w:rStyle w:val="Hyperlink"/>
            <w:rFonts w:eastAsiaTheme="minorHAnsi"/>
            <w:noProof/>
            <w:lang w:eastAsia="de-DE"/>
          </w:rPr>
          <w:t>2.1.1</w:t>
        </w:r>
        <w:r w:rsidR="00D66156">
          <w:rPr>
            <w:i w:val="0"/>
            <w:iCs w:val="0"/>
            <w:noProof/>
            <w:sz w:val="22"/>
            <w:szCs w:val="22"/>
            <w:lang w:val="en-US"/>
          </w:rPr>
          <w:tab/>
        </w:r>
        <w:r w:rsidR="00D66156" w:rsidRPr="008B1BCA">
          <w:rPr>
            <w:rStyle w:val="Hyperlink"/>
            <w:rFonts w:cstheme="minorHAnsi"/>
            <w:noProof/>
            <w:lang w:eastAsia="de-DE"/>
          </w:rPr>
          <w:t>Instrumentat dhe mjetet në nivel vendor</w:t>
        </w:r>
        <w:r w:rsidR="00D66156">
          <w:rPr>
            <w:noProof/>
            <w:webHidden/>
          </w:rPr>
          <w:tab/>
        </w:r>
        <w:r w:rsidR="00D66156">
          <w:rPr>
            <w:noProof/>
            <w:webHidden/>
          </w:rPr>
          <w:fldChar w:fldCharType="begin"/>
        </w:r>
        <w:r w:rsidR="00D66156">
          <w:rPr>
            <w:noProof/>
            <w:webHidden/>
          </w:rPr>
          <w:instrText xml:space="preserve"> PAGEREF _Toc35332108 \h </w:instrText>
        </w:r>
        <w:r w:rsidR="00D66156">
          <w:rPr>
            <w:noProof/>
            <w:webHidden/>
          </w:rPr>
        </w:r>
        <w:r w:rsidR="00D66156">
          <w:rPr>
            <w:noProof/>
            <w:webHidden/>
          </w:rPr>
          <w:fldChar w:fldCharType="separate"/>
        </w:r>
        <w:r w:rsidR="00D66156">
          <w:rPr>
            <w:noProof/>
            <w:webHidden/>
          </w:rPr>
          <w:t>9</w:t>
        </w:r>
        <w:r w:rsidR="00D66156">
          <w:rPr>
            <w:noProof/>
            <w:webHidden/>
          </w:rPr>
          <w:fldChar w:fldCharType="end"/>
        </w:r>
      </w:hyperlink>
    </w:p>
    <w:p w14:paraId="2ED8F3C6" w14:textId="57888843" w:rsidR="00D66156" w:rsidRDefault="00236766">
      <w:pPr>
        <w:pStyle w:val="TOC3"/>
        <w:tabs>
          <w:tab w:val="left" w:pos="1100"/>
          <w:tab w:val="right" w:leader="dot" w:pos="9016"/>
        </w:tabs>
        <w:rPr>
          <w:i w:val="0"/>
          <w:iCs w:val="0"/>
          <w:noProof/>
          <w:sz w:val="22"/>
          <w:szCs w:val="22"/>
          <w:lang w:val="en-US"/>
        </w:rPr>
      </w:pPr>
      <w:hyperlink w:anchor="_Toc35332109" w:history="1">
        <w:r w:rsidR="00D66156" w:rsidRPr="008B1BCA">
          <w:rPr>
            <w:rStyle w:val="Hyperlink"/>
            <w:rFonts w:eastAsiaTheme="minorHAnsi"/>
            <w:noProof/>
            <w:lang w:eastAsia="de-DE"/>
          </w:rPr>
          <w:t>2.1.2</w:t>
        </w:r>
        <w:r w:rsidR="00D66156">
          <w:rPr>
            <w:i w:val="0"/>
            <w:iCs w:val="0"/>
            <w:noProof/>
            <w:sz w:val="22"/>
            <w:szCs w:val="22"/>
            <w:lang w:val="en-US"/>
          </w:rPr>
          <w:tab/>
        </w:r>
        <w:r w:rsidR="00D66156" w:rsidRPr="008B1BCA">
          <w:rPr>
            <w:rStyle w:val="Hyperlink"/>
            <w:rFonts w:cstheme="minorHAnsi"/>
            <w:noProof/>
            <w:lang w:eastAsia="de-DE"/>
          </w:rPr>
          <w:t>Struktura organizative në komunë për shërbimin e menaxhimit të mbeturinave</w:t>
        </w:r>
        <w:r w:rsidR="00D66156">
          <w:rPr>
            <w:noProof/>
            <w:webHidden/>
          </w:rPr>
          <w:tab/>
        </w:r>
        <w:r w:rsidR="00D66156">
          <w:rPr>
            <w:noProof/>
            <w:webHidden/>
          </w:rPr>
          <w:fldChar w:fldCharType="begin"/>
        </w:r>
        <w:r w:rsidR="00D66156">
          <w:rPr>
            <w:noProof/>
            <w:webHidden/>
          </w:rPr>
          <w:instrText xml:space="preserve"> PAGEREF _Toc35332109 \h </w:instrText>
        </w:r>
        <w:r w:rsidR="00D66156">
          <w:rPr>
            <w:noProof/>
            <w:webHidden/>
          </w:rPr>
        </w:r>
        <w:r w:rsidR="00D66156">
          <w:rPr>
            <w:noProof/>
            <w:webHidden/>
          </w:rPr>
          <w:fldChar w:fldCharType="separate"/>
        </w:r>
        <w:r w:rsidR="00D66156">
          <w:rPr>
            <w:noProof/>
            <w:webHidden/>
          </w:rPr>
          <w:t>10</w:t>
        </w:r>
        <w:r w:rsidR="00D66156">
          <w:rPr>
            <w:noProof/>
            <w:webHidden/>
          </w:rPr>
          <w:fldChar w:fldCharType="end"/>
        </w:r>
      </w:hyperlink>
    </w:p>
    <w:p w14:paraId="540CB384" w14:textId="51FE2666" w:rsidR="00D66156" w:rsidRDefault="00236766">
      <w:pPr>
        <w:pStyle w:val="TOC3"/>
        <w:tabs>
          <w:tab w:val="left" w:pos="1100"/>
          <w:tab w:val="right" w:leader="dot" w:pos="9016"/>
        </w:tabs>
        <w:rPr>
          <w:i w:val="0"/>
          <w:iCs w:val="0"/>
          <w:noProof/>
          <w:sz w:val="22"/>
          <w:szCs w:val="22"/>
          <w:lang w:val="en-US"/>
        </w:rPr>
      </w:pPr>
      <w:hyperlink w:anchor="_Toc35332110" w:history="1">
        <w:r w:rsidR="00D66156" w:rsidRPr="008B1BCA">
          <w:rPr>
            <w:rStyle w:val="Hyperlink"/>
            <w:rFonts w:eastAsiaTheme="minorHAnsi"/>
            <w:noProof/>
            <w:lang w:eastAsia="de-DE"/>
          </w:rPr>
          <w:t>2.1.3</w:t>
        </w:r>
        <w:r w:rsidR="00D66156">
          <w:rPr>
            <w:i w:val="0"/>
            <w:iCs w:val="0"/>
            <w:noProof/>
            <w:sz w:val="22"/>
            <w:szCs w:val="22"/>
            <w:lang w:val="en-US"/>
          </w:rPr>
          <w:tab/>
        </w:r>
        <w:r w:rsidR="00D66156" w:rsidRPr="008B1BCA">
          <w:rPr>
            <w:rStyle w:val="Hyperlink"/>
            <w:rFonts w:cstheme="minorHAnsi"/>
            <w:noProof/>
            <w:lang w:eastAsia="de-DE"/>
          </w:rPr>
          <w:t>Qeveria qendrore</w:t>
        </w:r>
        <w:r w:rsidR="00D66156">
          <w:rPr>
            <w:noProof/>
            <w:webHidden/>
          </w:rPr>
          <w:tab/>
        </w:r>
        <w:r w:rsidR="00D66156">
          <w:rPr>
            <w:noProof/>
            <w:webHidden/>
          </w:rPr>
          <w:fldChar w:fldCharType="begin"/>
        </w:r>
        <w:r w:rsidR="00D66156">
          <w:rPr>
            <w:noProof/>
            <w:webHidden/>
          </w:rPr>
          <w:instrText xml:space="preserve"> PAGEREF _Toc35332110 \h </w:instrText>
        </w:r>
        <w:r w:rsidR="00D66156">
          <w:rPr>
            <w:noProof/>
            <w:webHidden/>
          </w:rPr>
        </w:r>
        <w:r w:rsidR="00D66156">
          <w:rPr>
            <w:noProof/>
            <w:webHidden/>
          </w:rPr>
          <w:fldChar w:fldCharType="separate"/>
        </w:r>
        <w:r w:rsidR="00D66156">
          <w:rPr>
            <w:noProof/>
            <w:webHidden/>
          </w:rPr>
          <w:t>11</w:t>
        </w:r>
        <w:r w:rsidR="00D66156">
          <w:rPr>
            <w:noProof/>
            <w:webHidden/>
          </w:rPr>
          <w:fldChar w:fldCharType="end"/>
        </w:r>
      </w:hyperlink>
    </w:p>
    <w:p w14:paraId="064FBED3" w14:textId="543F822A" w:rsidR="00D66156" w:rsidRDefault="00236766">
      <w:pPr>
        <w:pStyle w:val="TOC3"/>
        <w:tabs>
          <w:tab w:val="left" w:pos="1100"/>
          <w:tab w:val="right" w:leader="dot" w:pos="9016"/>
        </w:tabs>
        <w:rPr>
          <w:i w:val="0"/>
          <w:iCs w:val="0"/>
          <w:noProof/>
          <w:sz w:val="22"/>
          <w:szCs w:val="22"/>
          <w:lang w:val="en-US"/>
        </w:rPr>
      </w:pPr>
      <w:hyperlink w:anchor="_Toc35332111" w:history="1">
        <w:r w:rsidR="00D66156" w:rsidRPr="008B1BCA">
          <w:rPr>
            <w:rStyle w:val="Hyperlink"/>
            <w:rFonts w:eastAsiaTheme="minorHAnsi"/>
            <w:noProof/>
            <w:lang w:eastAsia="de-DE"/>
          </w:rPr>
          <w:t>2.1.4</w:t>
        </w:r>
        <w:r w:rsidR="00D66156">
          <w:rPr>
            <w:i w:val="0"/>
            <w:iCs w:val="0"/>
            <w:noProof/>
            <w:sz w:val="22"/>
            <w:szCs w:val="22"/>
            <w:lang w:val="en-US"/>
          </w:rPr>
          <w:tab/>
        </w:r>
        <w:r w:rsidR="00D66156" w:rsidRPr="008B1BCA">
          <w:rPr>
            <w:rStyle w:val="Hyperlink"/>
            <w:rFonts w:cstheme="minorHAnsi"/>
            <w:noProof/>
            <w:lang w:eastAsia="de-DE"/>
          </w:rPr>
          <w:t>Pushteti lokal</w:t>
        </w:r>
        <w:r w:rsidR="00D66156">
          <w:rPr>
            <w:noProof/>
            <w:webHidden/>
          </w:rPr>
          <w:tab/>
        </w:r>
        <w:r w:rsidR="00D66156">
          <w:rPr>
            <w:noProof/>
            <w:webHidden/>
          </w:rPr>
          <w:fldChar w:fldCharType="begin"/>
        </w:r>
        <w:r w:rsidR="00D66156">
          <w:rPr>
            <w:noProof/>
            <w:webHidden/>
          </w:rPr>
          <w:instrText xml:space="preserve"> PAGEREF _Toc35332111 \h </w:instrText>
        </w:r>
        <w:r w:rsidR="00D66156">
          <w:rPr>
            <w:noProof/>
            <w:webHidden/>
          </w:rPr>
        </w:r>
        <w:r w:rsidR="00D66156">
          <w:rPr>
            <w:noProof/>
            <w:webHidden/>
          </w:rPr>
          <w:fldChar w:fldCharType="separate"/>
        </w:r>
        <w:r w:rsidR="00D66156">
          <w:rPr>
            <w:noProof/>
            <w:webHidden/>
          </w:rPr>
          <w:t>12</w:t>
        </w:r>
        <w:r w:rsidR="00D66156">
          <w:rPr>
            <w:noProof/>
            <w:webHidden/>
          </w:rPr>
          <w:fldChar w:fldCharType="end"/>
        </w:r>
      </w:hyperlink>
    </w:p>
    <w:p w14:paraId="3C585F66" w14:textId="0B29569C" w:rsidR="00D66156" w:rsidRDefault="00236766">
      <w:pPr>
        <w:pStyle w:val="TOC3"/>
        <w:tabs>
          <w:tab w:val="left" w:pos="1100"/>
          <w:tab w:val="right" w:leader="dot" w:pos="9016"/>
        </w:tabs>
        <w:rPr>
          <w:i w:val="0"/>
          <w:iCs w:val="0"/>
          <w:noProof/>
          <w:sz w:val="22"/>
          <w:szCs w:val="22"/>
          <w:lang w:val="en-US"/>
        </w:rPr>
      </w:pPr>
      <w:hyperlink w:anchor="_Toc35332112" w:history="1">
        <w:r w:rsidR="00D66156" w:rsidRPr="008B1BCA">
          <w:rPr>
            <w:rStyle w:val="Hyperlink"/>
            <w:rFonts w:eastAsiaTheme="minorHAnsi"/>
            <w:noProof/>
            <w:lang w:eastAsia="de-DE"/>
          </w:rPr>
          <w:t>2.1.5</w:t>
        </w:r>
        <w:r w:rsidR="00D66156">
          <w:rPr>
            <w:i w:val="0"/>
            <w:iCs w:val="0"/>
            <w:noProof/>
            <w:sz w:val="22"/>
            <w:szCs w:val="22"/>
            <w:lang w:val="en-US"/>
          </w:rPr>
          <w:tab/>
        </w:r>
        <w:r w:rsidR="00D66156" w:rsidRPr="008B1BCA">
          <w:rPr>
            <w:rStyle w:val="Hyperlink"/>
            <w:rFonts w:cstheme="minorHAnsi"/>
            <w:noProof/>
            <w:lang w:eastAsia="de-DE"/>
          </w:rPr>
          <w:t>Kompanitë rajonale të menaxhimit të mbeturinave</w:t>
        </w:r>
        <w:r w:rsidR="00D66156">
          <w:rPr>
            <w:noProof/>
            <w:webHidden/>
          </w:rPr>
          <w:tab/>
        </w:r>
        <w:r w:rsidR="00D66156">
          <w:rPr>
            <w:noProof/>
            <w:webHidden/>
          </w:rPr>
          <w:fldChar w:fldCharType="begin"/>
        </w:r>
        <w:r w:rsidR="00D66156">
          <w:rPr>
            <w:noProof/>
            <w:webHidden/>
          </w:rPr>
          <w:instrText xml:space="preserve"> PAGEREF _Toc35332112 \h </w:instrText>
        </w:r>
        <w:r w:rsidR="00D66156">
          <w:rPr>
            <w:noProof/>
            <w:webHidden/>
          </w:rPr>
        </w:r>
        <w:r w:rsidR="00D66156">
          <w:rPr>
            <w:noProof/>
            <w:webHidden/>
          </w:rPr>
          <w:fldChar w:fldCharType="separate"/>
        </w:r>
        <w:r w:rsidR="00D66156">
          <w:rPr>
            <w:noProof/>
            <w:webHidden/>
          </w:rPr>
          <w:t>12</w:t>
        </w:r>
        <w:r w:rsidR="00D66156">
          <w:rPr>
            <w:noProof/>
            <w:webHidden/>
          </w:rPr>
          <w:fldChar w:fldCharType="end"/>
        </w:r>
      </w:hyperlink>
    </w:p>
    <w:p w14:paraId="25508F1E" w14:textId="28D327DA" w:rsidR="00D66156" w:rsidRDefault="00236766">
      <w:pPr>
        <w:pStyle w:val="TOC3"/>
        <w:tabs>
          <w:tab w:val="left" w:pos="1100"/>
          <w:tab w:val="right" w:leader="dot" w:pos="9016"/>
        </w:tabs>
        <w:rPr>
          <w:i w:val="0"/>
          <w:iCs w:val="0"/>
          <w:noProof/>
          <w:sz w:val="22"/>
          <w:szCs w:val="22"/>
          <w:lang w:val="en-US"/>
        </w:rPr>
      </w:pPr>
      <w:hyperlink w:anchor="_Toc35332113" w:history="1">
        <w:r w:rsidR="00D66156" w:rsidRPr="008B1BCA">
          <w:rPr>
            <w:rStyle w:val="Hyperlink"/>
            <w:rFonts w:eastAsiaTheme="minorHAnsi"/>
            <w:noProof/>
            <w:lang w:eastAsia="de-DE"/>
          </w:rPr>
          <w:t>2.1.6</w:t>
        </w:r>
        <w:r w:rsidR="00D66156">
          <w:rPr>
            <w:i w:val="0"/>
            <w:iCs w:val="0"/>
            <w:noProof/>
            <w:sz w:val="22"/>
            <w:szCs w:val="22"/>
            <w:lang w:val="en-US"/>
          </w:rPr>
          <w:tab/>
        </w:r>
        <w:r w:rsidR="00D66156" w:rsidRPr="008B1BCA">
          <w:rPr>
            <w:rStyle w:val="Hyperlink"/>
            <w:rFonts w:cstheme="minorHAnsi"/>
            <w:noProof/>
            <w:lang w:eastAsia="de-DE"/>
          </w:rPr>
          <w:t>Kompanitë e tjera</w:t>
        </w:r>
        <w:r w:rsidR="00D66156">
          <w:rPr>
            <w:noProof/>
            <w:webHidden/>
          </w:rPr>
          <w:tab/>
        </w:r>
        <w:r w:rsidR="00D66156">
          <w:rPr>
            <w:noProof/>
            <w:webHidden/>
          </w:rPr>
          <w:fldChar w:fldCharType="begin"/>
        </w:r>
        <w:r w:rsidR="00D66156">
          <w:rPr>
            <w:noProof/>
            <w:webHidden/>
          </w:rPr>
          <w:instrText xml:space="preserve"> PAGEREF _Toc35332113 \h </w:instrText>
        </w:r>
        <w:r w:rsidR="00D66156">
          <w:rPr>
            <w:noProof/>
            <w:webHidden/>
          </w:rPr>
        </w:r>
        <w:r w:rsidR="00D66156">
          <w:rPr>
            <w:noProof/>
            <w:webHidden/>
          </w:rPr>
          <w:fldChar w:fldCharType="separate"/>
        </w:r>
        <w:r w:rsidR="00D66156">
          <w:rPr>
            <w:noProof/>
            <w:webHidden/>
          </w:rPr>
          <w:t>12</w:t>
        </w:r>
        <w:r w:rsidR="00D66156">
          <w:rPr>
            <w:noProof/>
            <w:webHidden/>
          </w:rPr>
          <w:fldChar w:fldCharType="end"/>
        </w:r>
      </w:hyperlink>
    </w:p>
    <w:p w14:paraId="1E8F3B2E" w14:textId="699EC0B8" w:rsidR="00D66156" w:rsidRDefault="00236766">
      <w:pPr>
        <w:pStyle w:val="TOC1"/>
        <w:tabs>
          <w:tab w:val="left" w:pos="440"/>
          <w:tab w:val="right" w:leader="dot" w:pos="9016"/>
        </w:tabs>
        <w:rPr>
          <w:b w:val="0"/>
          <w:bCs w:val="0"/>
          <w:caps w:val="0"/>
          <w:noProof/>
          <w:sz w:val="22"/>
          <w:szCs w:val="22"/>
          <w:lang w:val="en-US"/>
        </w:rPr>
      </w:pPr>
      <w:hyperlink w:anchor="_Toc35332114" w:history="1">
        <w:r w:rsidR="00D66156" w:rsidRPr="008B1BCA">
          <w:rPr>
            <w:rStyle w:val="Hyperlink"/>
            <w:rFonts w:cstheme="minorHAnsi"/>
            <w:noProof/>
            <w:lang w:eastAsia="de-DE"/>
          </w:rPr>
          <w:t>III.</w:t>
        </w:r>
        <w:r w:rsidR="00D66156">
          <w:rPr>
            <w:b w:val="0"/>
            <w:bCs w:val="0"/>
            <w:caps w:val="0"/>
            <w:noProof/>
            <w:sz w:val="22"/>
            <w:szCs w:val="22"/>
            <w:lang w:val="en-US"/>
          </w:rPr>
          <w:tab/>
        </w:r>
        <w:r w:rsidR="00D66156" w:rsidRPr="008B1BCA">
          <w:rPr>
            <w:rStyle w:val="Hyperlink"/>
            <w:rFonts w:cstheme="minorHAnsi"/>
            <w:noProof/>
            <w:lang w:eastAsia="de-DE"/>
          </w:rPr>
          <w:t>ASPEKTEVE TEKNIKE NE MENAXHIMIN E MBETURINAVE</w:t>
        </w:r>
        <w:r w:rsidR="00D66156">
          <w:rPr>
            <w:noProof/>
            <w:webHidden/>
          </w:rPr>
          <w:tab/>
        </w:r>
        <w:r w:rsidR="00D66156">
          <w:rPr>
            <w:noProof/>
            <w:webHidden/>
          </w:rPr>
          <w:fldChar w:fldCharType="begin"/>
        </w:r>
        <w:r w:rsidR="00D66156">
          <w:rPr>
            <w:noProof/>
            <w:webHidden/>
          </w:rPr>
          <w:instrText xml:space="preserve"> PAGEREF _Toc35332114 \h </w:instrText>
        </w:r>
        <w:r w:rsidR="00D66156">
          <w:rPr>
            <w:noProof/>
            <w:webHidden/>
          </w:rPr>
        </w:r>
        <w:r w:rsidR="00D66156">
          <w:rPr>
            <w:noProof/>
            <w:webHidden/>
          </w:rPr>
          <w:fldChar w:fldCharType="separate"/>
        </w:r>
        <w:r w:rsidR="00D66156">
          <w:rPr>
            <w:noProof/>
            <w:webHidden/>
          </w:rPr>
          <w:t>13</w:t>
        </w:r>
        <w:r w:rsidR="00D66156">
          <w:rPr>
            <w:noProof/>
            <w:webHidden/>
          </w:rPr>
          <w:fldChar w:fldCharType="end"/>
        </w:r>
      </w:hyperlink>
    </w:p>
    <w:p w14:paraId="77DE1FE9" w14:textId="59D013E4" w:rsidR="00D66156" w:rsidRDefault="00236766">
      <w:pPr>
        <w:pStyle w:val="TOC2"/>
        <w:tabs>
          <w:tab w:val="left" w:pos="880"/>
          <w:tab w:val="right" w:leader="dot" w:pos="9016"/>
        </w:tabs>
        <w:rPr>
          <w:smallCaps w:val="0"/>
          <w:noProof/>
          <w:sz w:val="22"/>
          <w:szCs w:val="22"/>
          <w:lang w:val="en-US"/>
        </w:rPr>
      </w:pPr>
      <w:hyperlink w:anchor="_Toc35332115" w:history="1">
        <w:r w:rsidR="00D66156" w:rsidRPr="008B1BCA">
          <w:rPr>
            <w:rStyle w:val="Hyperlink"/>
            <w:rFonts w:eastAsiaTheme="minorHAnsi" w:cstheme="minorHAnsi"/>
            <w:noProof/>
            <w:lang w:eastAsia="de-DE"/>
          </w:rPr>
          <w:t>3.1</w:t>
        </w:r>
        <w:r w:rsidR="00D66156">
          <w:rPr>
            <w:smallCaps w:val="0"/>
            <w:noProof/>
            <w:sz w:val="22"/>
            <w:szCs w:val="22"/>
            <w:lang w:val="en-US"/>
          </w:rPr>
          <w:tab/>
        </w:r>
        <w:r w:rsidR="00D66156" w:rsidRPr="008B1BCA">
          <w:rPr>
            <w:rStyle w:val="Hyperlink"/>
            <w:rFonts w:cstheme="minorHAnsi"/>
            <w:noProof/>
            <w:lang w:eastAsia="de-DE"/>
          </w:rPr>
          <w:t>Të dhëna të përgjithshme mbi mbeturinat</w:t>
        </w:r>
        <w:r w:rsidR="00D66156">
          <w:rPr>
            <w:noProof/>
            <w:webHidden/>
          </w:rPr>
          <w:tab/>
        </w:r>
        <w:r w:rsidR="00D66156">
          <w:rPr>
            <w:noProof/>
            <w:webHidden/>
          </w:rPr>
          <w:fldChar w:fldCharType="begin"/>
        </w:r>
        <w:r w:rsidR="00D66156">
          <w:rPr>
            <w:noProof/>
            <w:webHidden/>
          </w:rPr>
          <w:instrText xml:space="preserve"> PAGEREF _Toc35332115 \h </w:instrText>
        </w:r>
        <w:r w:rsidR="00D66156">
          <w:rPr>
            <w:noProof/>
            <w:webHidden/>
          </w:rPr>
        </w:r>
        <w:r w:rsidR="00D66156">
          <w:rPr>
            <w:noProof/>
            <w:webHidden/>
          </w:rPr>
          <w:fldChar w:fldCharType="separate"/>
        </w:r>
        <w:r w:rsidR="00D66156">
          <w:rPr>
            <w:noProof/>
            <w:webHidden/>
          </w:rPr>
          <w:t>13</w:t>
        </w:r>
        <w:r w:rsidR="00D66156">
          <w:rPr>
            <w:noProof/>
            <w:webHidden/>
          </w:rPr>
          <w:fldChar w:fldCharType="end"/>
        </w:r>
      </w:hyperlink>
    </w:p>
    <w:p w14:paraId="1F7B236F" w14:textId="765D566C" w:rsidR="00D66156" w:rsidRDefault="00236766">
      <w:pPr>
        <w:pStyle w:val="TOC3"/>
        <w:tabs>
          <w:tab w:val="left" w:pos="1100"/>
          <w:tab w:val="right" w:leader="dot" w:pos="9016"/>
        </w:tabs>
        <w:rPr>
          <w:i w:val="0"/>
          <w:iCs w:val="0"/>
          <w:noProof/>
          <w:sz w:val="22"/>
          <w:szCs w:val="22"/>
          <w:lang w:val="en-US"/>
        </w:rPr>
      </w:pPr>
      <w:hyperlink w:anchor="_Toc35332116" w:history="1">
        <w:r w:rsidR="00D66156" w:rsidRPr="008B1BCA">
          <w:rPr>
            <w:rStyle w:val="Hyperlink"/>
            <w:rFonts w:eastAsiaTheme="minorHAnsi"/>
            <w:noProof/>
            <w:lang w:eastAsia="de-DE"/>
          </w:rPr>
          <w:t>3.1.1</w:t>
        </w:r>
        <w:r w:rsidR="00D66156">
          <w:rPr>
            <w:i w:val="0"/>
            <w:iCs w:val="0"/>
            <w:noProof/>
            <w:sz w:val="22"/>
            <w:szCs w:val="22"/>
            <w:lang w:val="en-US"/>
          </w:rPr>
          <w:tab/>
        </w:r>
        <w:r w:rsidR="00D66156" w:rsidRPr="008B1BCA">
          <w:rPr>
            <w:rStyle w:val="Hyperlink"/>
            <w:rFonts w:cstheme="minorHAnsi"/>
            <w:noProof/>
            <w:lang w:eastAsia="de-DE"/>
          </w:rPr>
          <w:t>Sasia e prodhuar e mbeturinave</w:t>
        </w:r>
        <w:r w:rsidR="00D66156">
          <w:rPr>
            <w:noProof/>
            <w:webHidden/>
          </w:rPr>
          <w:tab/>
        </w:r>
        <w:r w:rsidR="00D66156">
          <w:rPr>
            <w:noProof/>
            <w:webHidden/>
          </w:rPr>
          <w:fldChar w:fldCharType="begin"/>
        </w:r>
        <w:r w:rsidR="00D66156">
          <w:rPr>
            <w:noProof/>
            <w:webHidden/>
          </w:rPr>
          <w:instrText xml:space="preserve"> PAGEREF _Toc35332116 \h </w:instrText>
        </w:r>
        <w:r w:rsidR="00D66156">
          <w:rPr>
            <w:noProof/>
            <w:webHidden/>
          </w:rPr>
        </w:r>
        <w:r w:rsidR="00D66156">
          <w:rPr>
            <w:noProof/>
            <w:webHidden/>
          </w:rPr>
          <w:fldChar w:fldCharType="separate"/>
        </w:r>
        <w:r w:rsidR="00D66156">
          <w:rPr>
            <w:noProof/>
            <w:webHidden/>
          </w:rPr>
          <w:t>13</w:t>
        </w:r>
        <w:r w:rsidR="00D66156">
          <w:rPr>
            <w:noProof/>
            <w:webHidden/>
          </w:rPr>
          <w:fldChar w:fldCharType="end"/>
        </w:r>
      </w:hyperlink>
    </w:p>
    <w:p w14:paraId="520B217B" w14:textId="7DD7989F" w:rsidR="00D66156" w:rsidRDefault="00236766">
      <w:pPr>
        <w:pStyle w:val="TOC3"/>
        <w:tabs>
          <w:tab w:val="left" w:pos="1100"/>
          <w:tab w:val="right" w:leader="dot" w:pos="9016"/>
        </w:tabs>
        <w:rPr>
          <w:i w:val="0"/>
          <w:iCs w:val="0"/>
          <w:noProof/>
          <w:sz w:val="22"/>
          <w:szCs w:val="22"/>
          <w:lang w:val="en-US"/>
        </w:rPr>
      </w:pPr>
      <w:hyperlink w:anchor="_Toc35332117" w:history="1">
        <w:r w:rsidR="00D66156" w:rsidRPr="008B1BCA">
          <w:rPr>
            <w:rStyle w:val="Hyperlink"/>
            <w:rFonts w:eastAsiaTheme="minorHAnsi"/>
            <w:noProof/>
            <w:lang w:val="de-DE" w:eastAsia="de-DE"/>
          </w:rPr>
          <w:t>3.1.2</w:t>
        </w:r>
        <w:r w:rsidR="00D66156">
          <w:rPr>
            <w:i w:val="0"/>
            <w:iCs w:val="0"/>
            <w:noProof/>
            <w:sz w:val="22"/>
            <w:szCs w:val="22"/>
            <w:lang w:val="en-US"/>
          </w:rPr>
          <w:tab/>
        </w:r>
        <w:r w:rsidR="00D66156" w:rsidRPr="008B1BCA">
          <w:rPr>
            <w:rStyle w:val="Hyperlink"/>
            <w:noProof/>
            <w:lang w:val="de-DE" w:eastAsia="de-DE"/>
          </w:rPr>
          <w:t>Përbërja e fraksioneve të mbeturinave</w:t>
        </w:r>
        <w:r w:rsidR="00D66156">
          <w:rPr>
            <w:noProof/>
            <w:webHidden/>
          </w:rPr>
          <w:tab/>
        </w:r>
        <w:r w:rsidR="00D66156">
          <w:rPr>
            <w:noProof/>
            <w:webHidden/>
          </w:rPr>
          <w:fldChar w:fldCharType="begin"/>
        </w:r>
        <w:r w:rsidR="00D66156">
          <w:rPr>
            <w:noProof/>
            <w:webHidden/>
          </w:rPr>
          <w:instrText xml:space="preserve"> PAGEREF _Toc35332117 \h </w:instrText>
        </w:r>
        <w:r w:rsidR="00D66156">
          <w:rPr>
            <w:noProof/>
            <w:webHidden/>
          </w:rPr>
        </w:r>
        <w:r w:rsidR="00D66156">
          <w:rPr>
            <w:noProof/>
            <w:webHidden/>
          </w:rPr>
          <w:fldChar w:fldCharType="separate"/>
        </w:r>
        <w:r w:rsidR="00D66156">
          <w:rPr>
            <w:noProof/>
            <w:webHidden/>
          </w:rPr>
          <w:t>13</w:t>
        </w:r>
        <w:r w:rsidR="00D66156">
          <w:rPr>
            <w:noProof/>
            <w:webHidden/>
          </w:rPr>
          <w:fldChar w:fldCharType="end"/>
        </w:r>
      </w:hyperlink>
    </w:p>
    <w:p w14:paraId="10104274" w14:textId="225F70EE" w:rsidR="00D66156" w:rsidRDefault="00236766">
      <w:pPr>
        <w:pStyle w:val="TOC3"/>
        <w:tabs>
          <w:tab w:val="left" w:pos="1100"/>
          <w:tab w:val="right" w:leader="dot" w:pos="9016"/>
        </w:tabs>
        <w:rPr>
          <w:i w:val="0"/>
          <w:iCs w:val="0"/>
          <w:noProof/>
          <w:sz w:val="22"/>
          <w:szCs w:val="22"/>
          <w:lang w:val="en-US"/>
        </w:rPr>
      </w:pPr>
      <w:hyperlink w:anchor="_Toc35332118" w:history="1">
        <w:r w:rsidR="00D66156" w:rsidRPr="008B1BCA">
          <w:rPr>
            <w:rStyle w:val="Hyperlink"/>
            <w:rFonts w:eastAsiaTheme="minorHAnsi"/>
            <w:noProof/>
            <w:lang w:val="de-DE" w:eastAsia="de-DE"/>
          </w:rPr>
          <w:t>3.1.3</w:t>
        </w:r>
        <w:r w:rsidR="00D66156">
          <w:rPr>
            <w:i w:val="0"/>
            <w:iCs w:val="0"/>
            <w:noProof/>
            <w:sz w:val="22"/>
            <w:szCs w:val="22"/>
            <w:lang w:val="en-US"/>
          </w:rPr>
          <w:tab/>
        </w:r>
        <w:r w:rsidR="00D66156" w:rsidRPr="008B1BCA">
          <w:rPr>
            <w:rStyle w:val="Hyperlink"/>
            <w:rFonts w:cstheme="minorHAnsi"/>
            <w:noProof/>
            <w:lang w:val="de-DE" w:eastAsia="de-DE"/>
          </w:rPr>
          <w:t>Trendi i prodhimit të mbeturinave në komunë</w:t>
        </w:r>
        <w:r w:rsidR="00D66156">
          <w:rPr>
            <w:noProof/>
            <w:webHidden/>
          </w:rPr>
          <w:tab/>
        </w:r>
        <w:r w:rsidR="00D66156">
          <w:rPr>
            <w:noProof/>
            <w:webHidden/>
          </w:rPr>
          <w:fldChar w:fldCharType="begin"/>
        </w:r>
        <w:r w:rsidR="00D66156">
          <w:rPr>
            <w:noProof/>
            <w:webHidden/>
          </w:rPr>
          <w:instrText xml:space="preserve"> PAGEREF _Toc35332118 \h </w:instrText>
        </w:r>
        <w:r w:rsidR="00D66156">
          <w:rPr>
            <w:noProof/>
            <w:webHidden/>
          </w:rPr>
        </w:r>
        <w:r w:rsidR="00D66156">
          <w:rPr>
            <w:noProof/>
            <w:webHidden/>
          </w:rPr>
          <w:fldChar w:fldCharType="separate"/>
        </w:r>
        <w:r w:rsidR="00D66156">
          <w:rPr>
            <w:noProof/>
            <w:webHidden/>
          </w:rPr>
          <w:t>15</w:t>
        </w:r>
        <w:r w:rsidR="00D66156">
          <w:rPr>
            <w:noProof/>
            <w:webHidden/>
          </w:rPr>
          <w:fldChar w:fldCharType="end"/>
        </w:r>
      </w:hyperlink>
    </w:p>
    <w:p w14:paraId="5AD21CA7" w14:textId="7B6BE81E" w:rsidR="00D66156" w:rsidRDefault="00236766">
      <w:pPr>
        <w:pStyle w:val="TOC2"/>
        <w:tabs>
          <w:tab w:val="left" w:pos="880"/>
          <w:tab w:val="right" w:leader="dot" w:pos="9016"/>
        </w:tabs>
        <w:rPr>
          <w:smallCaps w:val="0"/>
          <w:noProof/>
          <w:sz w:val="22"/>
          <w:szCs w:val="22"/>
          <w:lang w:val="en-US"/>
        </w:rPr>
      </w:pPr>
      <w:hyperlink w:anchor="_Toc35332119" w:history="1">
        <w:r w:rsidR="00D66156" w:rsidRPr="008B1BCA">
          <w:rPr>
            <w:rStyle w:val="Hyperlink"/>
            <w:rFonts w:eastAsiaTheme="minorHAnsi" w:cstheme="minorHAnsi"/>
            <w:noProof/>
            <w:lang w:eastAsia="de-DE"/>
          </w:rPr>
          <w:t>3.2</w:t>
        </w:r>
        <w:r w:rsidR="00D66156">
          <w:rPr>
            <w:smallCaps w:val="0"/>
            <w:noProof/>
            <w:sz w:val="22"/>
            <w:szCs w:val="22"/>
            <w:lang w:val="en-US"/>
          </w:rPr>
          <w:tab/>
        </w:r>
        <w:r w:rsidR="00D66156" w:rsidRPr="008B1BCA">
          <w:rPr>
            <w:rStyle w:val="Hyperlink"/>
            <w:rFonts w:cstheme="minorHAnsi"/>
            <w:noProof/>
            <w:lang w:eastAsia="de-DE"/>
          </w:rPr>
          <w:t>Shërbimi i grumbullimit të mbeturinave</w:t>
        </w:r>
        <w:r w:rsidR="00D66156">
          <w:rPr>
            <w:noProof/>
            <w:webHidden/>
          </w:rPr>
          <w:tab/>
        </w:r>
        <w:r w:rsidR="00D66156">
          <w:rPr>
            <w:noProof/>
            <w:webHidden/>
          </w:rPr>
          <w:fldChar w:fldCharType="begin"/>
        </w:r>
        <w:r w:rsidR="00D66156">
          <w:rPr>
            <w:noProof/>
            <w:webHidden/>
          </w:rPr>
          <w:instrText xml:space="preserve"> PAGEREF _Toc35332119 \h </w:instrText>
        </w:r>
        <w:r w:rsidR="00D66156">
          <w:rPr>
            <w:noProof/>
            <w:webHidden/>
          </w:rPr>
        </w:r>
        <w:r w:rsidR="00D66156">
          <w:rPr>
            <w:noProof/>
            <w:webHidden/>
          </w:rPr>
          <w:fldChar w:fldCharType="separate"/>
        </w:r>
        <w:r w:rsidR="00D66156">
          <w:rPr>
            <w:noProof/>
            <w:webHidden/>
          </w:rPr>
          <w:t>16</w:t>
        </w:r>
        <w:r w:rsidR="00D66156">
          <w:rPr>
            <w:noProof/>
            <w:webHidden/>
          </w:rPr>
          <w:fldChar w:fldCharType="end"/>
        </w:r>
      </w:hyperlink>
    </w:p>
    <w:p w14:paraId="49A21B91" w14:textId="1BD58DA2" w:rsidR="00D66156" w:rsidRDefault="00236766">
      <w:pPr>
        <w:pStyle w:val="TOC2"/>
        <w:tabs>
          <w:tab w:val="left" w:pos="880"/>
          <w:tab w:val="right" w:leader="dot" w:pos="9016"/>
        </w:tabs>
        <w:rPr>
          <w:smallCaps w:val="0"/>
          <w:noProof/>
          <w:sz w:val="22"/>
          <w:szCs w:val="22"/>
          <w:lang w:val="en-US"/>
        </w:rPr>
      </w:pPr>
      <w:hyperlink w:anchor="_Toc35332120" w:history="1">
        <w:r w:rsidR="00D66156" w:rsidRPr="008B1BCA">
          <w:rPr>
            <w:rStyle w:val="Hyperlink"/>
            <w:rFonts w:eastAsiaTheme="minorHAnsi" w:cstheme="minorHAnsi"/>
            <w:noProof/>
            <w:lang w:eastAsia="de-DE"/>
          </w:rPr>
          <w:t>3.3</w:t>
        </w:r>
        <w:r w:rsidR="00D66156">
          <w:rPr>
            <w:smallCaps w:val="0"/>
            <w:noProof/>
            <w:sz w:val="22"/>
            <w:szCs w:val="22"/>
            <w:lang w:val="en-US"/>
          </w:rPr>
          <w:tab/>
        </w:r>
        <w:r w:rsidR="00D66156" w:rsidRPr="008B1BCA">
          <w:rPr>
            <w:rStyle w:val="Hyperlink"/>
            <w:rFonts w:cstheme="minorHAnsi"/>
            <w:noProof/>
            <w:lang w:eastAsia="de-DE"/>
          </w:rPr>
          <w:t>Trajtimi dhe asgjesimi i mbeturinave</w:t>
        </w:r>
        <w:r w:rsidR="00D66156">
          <w:rPr>
            <w:noProof/>
            <w:webHidden/>
          </w:rPr>
          <w:tab/>
        </w:r>
        <w:r w:rsidR="00D66156">
          <w:rPr>
            <w:noProof/>
            <w:webHidden/>
          </w:rPr>
          <w:fldChar w:fldCharType="begin"/>
        </w:r>
        <w:r w:rsidR="00D66156">
          <w:rPr>
            <w:noProof/>
            <w:webHidden/>
          </w:rPr>
          <w:instrText xml:space="preserve"> PAGEREF _Toc35332120 \h </w:instrText>
        </w:r>
        <w:r w:rsidR="00D66156">
          <w:rPr>
            <w:noProof/>
            <w:webHidden/>
          </w:rPr>
        </w:r>
        <w:r w:rsidR="00D66156">
          <w:rPr>
            <w:noProof/>
            <w:webHidden/>
          </w:rPr>
          <w:fldChar w:fldCharType="separate"/>
        </w:r>
        <w:r w:rsidR="00D66156">
          <w:rPr>
            <w:noProof/>
            <w:webHidden/>
          </w:rPr>
          <w:t>19</w:t>
        </w:r>
        <w:r w:rsidR="00D66156">
          <w:rPr>
            <w:noProof/>
            <w:webHidden/>
          </w:rPr>
          <w:fldChar w:fldCharType="end"/>
        </w:r>
      </w:hyperlink>
    </w:p>
    <w:p w14:paraId="6B086EE7" w14:textId="47B7C574" w:rsidR="00D66156" w:rsidRDefault="00236766">
      <w:pPr>
        <w:pStyle w:val="TOC3"/>
        <w:tabs>
          <w:tab w:val="left" w:pos="1100"/>
          <w:tab w:val="right" w:leader="dot" w:pos="9016"/>
        </w:tabs>
        <w:rPr>
          <w:i w:val="0"/>
          <w:iCs w:val="0"/>
          <w:noProof/>
          <w:sz w:val="22"/>
          <w:szCs w:val="22"/>
          <w:lang w:val="en-US"/>
        </w:rPr>
      </w:pPr>
      <w:hyperlink w:anchor="_Toc35332121" w:history="1">
        <w:r w:rsidR="00D66156" w:rsidRPr="008B1BCA">
          <w:rPr>
            <w:rStyle w:val="Hyperlink"/>
            <w:rFonts w:eastAsiaTheme="minorHAnsi"/>
            <w:noProof/>
            <w:lang w:eastAsia="de-DE"/>
          </w:rPr>
          <w:t>3.3.1</w:t>
        </w:r>
        <w:r w:rsidR="00D66156">
          <w:rPr>
            <w:i w:val="0"/>
            <w:iCs w:val="0"/>
            <w:noProof/>
            <w:sz w:val="22"/>
            <w:szCs w:val="22"/>
            <w:lang w:val="en-US"/>
          </w:rPr>
          <w:tab/>
        </w:r>
        <w:r w:rsidR="00D66156" w:rsidRPr="008B1BCA">
          <w:rPr>
            <w:rStyle w:val="Hyperlink"/>
            <w:rFonts w:cstheme="minorHAnsi"/>
            <w:noProof/>
            <w:lang w:eastAsia="de-DE"/>
          </w:rPr>
          <w:t>Riciklimi dhe kompsotimi</w:t>
        </w:r>
        <w:r w:rsidR="00D66156">
          <w:rPr>
            <w:noProof/>
            <w:webHidden/>
          </w:rPr>
          <w:tab/>
        </w:r>
        <w:r w:rsidR="00D66156">
          <w:rPr>
            <w:noProof/>
            <w:webHidden/>
          </w:rPr>
          <w:fldChar w:fldCharType="begin"/>
        </w:r>
        <w:r w:rsidR="00D66156">
          <w:rPr>
            <w:noProof/>
            <w:webHidden/>
          </w:rPr>
          <w:instrText xml:space="preserve"> PAGEREF _Toc35332121 \h </w:instrText>
        </w:r>
        <w:r w:rsidR="00D66156">
          <w:rPr>
            <w:noProof/>
            <w:webHidden/>
          </w:rPr>
        </w:r>
        <w:r w:rsidR="00D66156">
          <w:rPr>
            <w:noProof/>
            <w:webHidden/>
          </w:rPr>
          <w:fldChar w:fldCharType="separate"/>
        </w:r>
        <w:r w:rsidR="00D66156">
          <w:rPr>
            <w:noProof/>
            <w:webHidden/>
          </w:rPr>
          <w:t>19</w:t>
        </w:r>
        <w:r w:rsidR="00D66156">
          <w:rPr>
            <w:noProof/>
            <w:webHidden/>
          </w:rPr>
          <w:fldChar w:fldCharType="end"/>
        </w:r>
      </w:hyperlink>
    </w:p>
    <w:p w14:paraId="3D937CF8" w14:textId="6BBA744F" w:rsidR="00D66156" w:rsidRDefault="00236766">
      <w:pPr>
        <w:pStyle w:val="TOC3"/>
        <w:tabs>
          <w:tab w:val="left" w:pos="1100"/>
          <w:tab w:val="right" w:leader="dot" w:pos="9016"/>
        </w:tabs>
        <w:rPr>
          <w:i w:val="0"/>
          <w:iCs w:val="0"/>
          <w:noProof/>
          <w:sz w:val="22"/>
          <w:szCs w:val="22"/>
          <w:lang w:val="en-US"/>
        </w:rPr>
      </w:pPr>
      <w:hyperlink w:anchor="_Toc35332122" w:history="1">
        <w:r w:rsidR="00D66156" w:rsidRPr="008B1BCA">
          <w:rPr>
            <w:rStyle w:val="Hyperlink"/>
            <w:rFonts w:eastAsiaTheme="minorHAnsi"/>
            <w:noProof/>
            <w:lang w:eastAsia="de-DE"/>
          </w:rPr>
          <w:t>3.3.2</w:t>
        </w:r>
        <w:r w:rsidR="00D66156">
          <w:rPr>
            <w:i w:val="0"/>
            <w:iCs w:val="0"/>
            <w:noProof/>
            <w:sz w:val="22"/>
            <w:szCs w:val="22"/>
            <w:lang w:val="en-US"/>
          </w:rPr>
          <w:tab/>
        </w:r>
        <w:r w:rsidR="00D66156" w:rsidRPr="008B1BCA">
          <w:rPr>
            <w:rStyle w:val="Hyperlink"/>
            <w:rFonts w:cstheme="minorHAnsi"/>
            <w:noProof/>
            <w:lang w:eastAsia="de-DE"/>
          </w:rPr>
          <w:t>Deponia</w:t>
        </w:r>
        <w:r w:rsidR="00D66156">
          <w:rPr>
            <w:noProof/>
            <w:webHidden/>
          </w:rPr>
          <w:tab/>
        </w:r>
        <w:r w:rsidR="00D66156">
          <w:rPr>
            <w:noProof/>
            <w:webHidden/>
          </w:rPr>
          <w:fldChar w:fldCharType="begin"/>
        </w:r>
        <w:r w:rsidR="00D66156">
          <w:rPr>
            <w:noProof/>
            <w:webHidden/>
          </w:rPr>
          <w:instrText xml:space="preserve"> PAGEREF _Toc35332122 \h </w:instrText>
        </w:r>
        <w:r w:rsidR="00D66156">
          <w:rPr>
            <w:noProof/>
            <w:webHidden/>
          </w:rPr>
        </w:r>
        <w:r w:rsidR="00D66156">
          <w:rPr>
            <w:noProof/>
            <w:webHidden/>
          </w:rPr>
          <w:fldChar w:fldCharType="separate"/>
        </w:r>
        <w:r w:rsidR="00D66156">
          <w:rPr>
            <w:noProof/>
            <w:webHidden/>
          </w:rPr>
          <w:t>19</w:t>
        </w:r>
        <w:r w:rsidR="00D66156">
          <w:rPr>
            <w:noProof/>
            <w:webHidden/>
          </w:rPr>
          <w:fldChar w:fldCharType="end"/>
        </w:r>
      </w:hyperlink>
    </w:p>
    <w:p w14:paraId="5E2E030B" w14:textId="16EA386D" w:rsidR="00D66156" w:rsidRDefault="00236766">
      <w:pPr>
        <w:pStyle w:val="TOC3"/>
        <w:tabs>
          <w:tab w:val="left" w:pos="1100"/>
          <w:tab w:val="right" w:leader="dot" w:pos="9016"/>
        </w:tabs>
        <w:rPr>
          <w:i w:val="0"/>
          <w:iCs w:val="0"/>
          <w:noProof/>
          <w:sz w:val="22"/>
          <w:szCs w:val="22"/>
          <w:lang w:val="en-US"/>
        </w:rPr>
      </w:pPr>
      <w:hyperlink w:anchor="_Toc35332123" w:history="1">
        <w:r w:rsidR="00D66156" w:rsidRPr="008B1BCA">
          <w:rPr>
            <w:rStyle w:val="Hyperlink"/>
            <w:rFonts w:eastAsiaTheme="minorHAnsi"/>
            <w:noProof/>
            <w:lang w:eastAsia="de-DE"/>
          </w:rPr>
          <w:t>3.3.3</w:t>
        </w:r>
        <w:r w:rsidR="00D66156">
          <w:rPr>
            <w:i w:val="0"/>
            <w:iCs w:val="0"/>
            <w:noProof/>
            <w:sz w:val="22"/>
            <w:szCs w:val="22"/>
            <w:lang w:val="en-US"/>
          </w:rPr>
          <w:tab/>
        </w:r>
        <w:r w:rsidR="00D66156" w:rsidRPr="008B1BCA">
          <w:rPr>
            <w:rStyle w:val="Hyperlink"/>
            <w:rFonts w:cstheme="minorHAnsi"/>
            <w:noProof/>
            <w:lang w:eastAsia="de-DE"/>
          </w:rPr>
          <w:t>Pastrimi i deponive ilegale në Komunë e e Junikut</w:t>
        </w:r>
        <w:r w:rsidR="00D66156">
          <w:rPr>
            <w:noProof/>
            <w:webHidden/>
          </w:rPr>
          <w:tab/>
        </w:r>
        <w:r w:rsidR="00D66156">
          <w:rPr>
            <w:noProof/>
            <w:webHidden/>
          </w:rPr>
          <w:fldChar w:fldCharType="begin"/>
        </w:r>
        <w:r w:rsidR="00D66156">
          <w:rPr>
            <w:noProof/>
            <w:webHidden/>
          </w:rPr>
          <w:instrText xml:space="preserve"> PAGEREF _Toc35332123 \h </w:instrText>
        </w:r>
        <w:r w:rsidR="00D66156">
          <w:rPr>
            <w:noProof/>
            <w:webHidden/>
          </w:rPr>
        </w:r>
        <w:r w:rsidR="00D66156">
          <w:rPr>
            <w:noProof/>
            <w:webHidden/>
          </w:rPr>
          <w:fldChar w:fldCharType="separate"/>
        </w:r>
        <w:r w:rsidR="00D66156">
          <w:rPr>
            <w:noProof/>
            <w:webHidden/>
          </w:rPr>
          <w:t>21</w:t>
        </w:r>
        <w:r w:rsidR="00D66156">
          <w:rPr>
            <w:noProof/>
            <w:webHidden/>
          </w:rPr>
          <w:fldChar w:fldCharType="end"/>
        </w:r>
      </w:hyperlink>
    </w:p>
    <w:p w14:paraId="2637ABBE" w14:textId="4E389DBA" w:rsidR="00D66156" w:rsidRDefault="00236766">
      <w:pPr>
        <w:pStyle w:val="TOC1"/>
        <w:tabs>
          <w:tab w:val="left" w:pos="660"/>
          <w:tab w:val="right" w:leader="dot" w:pos="9016"/>
        </w:tabs>
        <w:rPr>
          <w:b w:val="0"/>
          <w:bCs w:val="0"/>
          <w:caps w:val="0"/>
          <w:noProof/>
          <w:sz w:val="22"/>
          <w:szCs w:val="22"/>
          <w:lang w:val="en-US"/>
        </w:rPr>
      </w:pPr>
      <w:hyperlink w:anchor="_Toc35332124" w:history="1">
        <w:r w:rsidR="00D66156" w:rsidRPr="008B1BCA">
          <w:rPr>
            <w:rStyle w:val="Hyperlink"/>
            <w:rFonts w:cstheme="minorHAnsi"/>
            <w:noProof/>
          </w:rPr>
          <w:t>IV.</w:t>
        </w:r>
        <w:r w:rsidR="00D66156">
          <w:rPr>
            <w:b w:val="0"/>
            <w:bCs w:val="0"/>
            <w:caps w:val="0"/>
            <w:noProof/>
            <w:sz w:val="22"/>
            <w:szCs w:val="22"/>
            <w:lang w:val="en-US"/>
          </w:rPr>
          <w:tab/>
        </w:r>
        <w:r w:rsidR="00D66156" w:rsidRPr="008B1BCA">
          <w:rPr>
            <w:rStyle w:val="Hyperlink"/>
            <w:rFonts w:cstheme="minorHAnsi"/>
            <w:noProof/>
          </w:rPr>
          <w:t>ASPEKTET FINANCIARE NE MENAXHIMIN E MBETURINAVE</w:t>
        </w:r>
        <w:r w:rsidR="00D66156">
          <w:rPr>
            <w:noProof/>
            <w:webHidden/>
          </w:rPr>
          <w:tab/>
        </w:r>
        <w:r w:rsidR="00D66156">
          <w:rPr>
            <w:noProof/>
            <w:webHidden/>
          </w:rPr>
          <w:fldChar w:fldCharType="begin"/>
        </w:r>
        <w:r w:rsidR="00D66156">
          <w:rPr>
            <w:noProof/>
            <w:webHidden/>
          </w:rPr>
          <w:instrText xml:space="preserve"> PAGEREF _Toc35332124 \h </w:instrText>
        </w:r>
        <w:r w:rsidR="00D66156">
          <w:rPr>
            <w:noProof/>
            <w:webHidden/>
          </w:rPr>
        </w:r>
        <w:r w:rsidR="00D66156">
          <w:rPr>
            <w:noProof/>
            <w:webHidden/>
          </w:rPr>
          <w:fldChar w:fldCharType="separate"/>
        </w:r>
        <w:r w:rsidR="00D66156">
          <w:rPr>
            <w:noProof/>
            <w:webHidden/>
          </w:rPr>
          <w:t>23</w:t>
        </w:r>
        <w:r w:rsidR="00D66156">
          <w:rPr>
            <w:noProof/>
            <w:webHidden/>
          </w:rPr>
          <w:fldChar w:fldCharType="end"/>
        </w:r>
      </w:hyperlink>
    </w:p>
    <w:p w14:paraId="40C45D55" w14:textId="59245A8D" w:rsidR="00D66156" w:rsidRDefault="00236766">
      <w:pPr>
        <w:pStyle w:val="TOC2"/>
        <w:tabs>
          <w:tab w:val="left" w:pos="880"/>
          <w:tab w:val="right" w:leader="dot" w:pos="9016"/>
        </w:tabs>
        <w:rPr>
          <w:smallCaps w:val="0"/>
          <w:noProof/>
          <w:sz w:val="22"/>
          <w:szCs w:val="22"/>
          <w:lang w:val="en-US"/>
        </w:rPr>
      </w:pPr>
      <w:hyperlink w:anchor="_Toc35332125" w:history="1">
        <w:r w:rsidR="00D66156" w:rsidRPr="008B1BCA">
          <w:rPr>
            <w:rStyle w:val="Hyperlink"/>
            <w:rFonts w:eastAsiaTheme="minorHAnsi" w:cstheme="minorHAnsi"/>
            <w:noProof/>
          </w:rPr>
          <w:t>4.1</w:t>
        </w:r>
        <w:r w:rsidR="00D66156">
          <w:rPr>
            <w:smallCaps w:val="0"/>
            <w:noProof/>
            <w:sz w:val="22"/>
            <w:szCs w:val="22"/>
            <w:lang w:val="en-US"/>
          </w:rPr>
          <w:tab/>
        </w:r>
        <w:r w:rsidR="00D66156" w:rsidRPr="008B1BCA">
          <w:rPr>
            <w:rStyle w:val="Hyperlink"/>
            <w:rFonts w:cstheme="minorHAnsi"/>
            <w:noProof/>
          </w:rPr>
          <w:t>Kosto e plotë e sistemit të menaxhimit të mbeturinave</w:t>
        </w:r>
        <w:r w:rsidR="00D66156">
          <w:rPr>
            <w:noProof/>
            <w:webHidden/>
          </w:rPr>
          <w:tab/>
        </w:r>
        <w:r w:rsidR="00D66156">
          <w:rPr>
            <w:noProof/>
            <w:webHidden/>
          </w:rPr>
          <w:fldChar w:fldCharType="begin"/>
        </w:r>
        <w:r w:rsidR="00D66156">
          <w:rPr>
            <w:noProof/>
            <w:webHidden/>
          </w:rPr>
          <w:instrText xml:space="preserve"> PAGEREF _Toc35332125 \h </w:instrText>
        </w:r>
        <w:r w:rsidR="00D66156">
          <w:rPr>
            <w:noProof/>
            <w:webHidden/>
          </w:rPr>
        </w:r>
        <w:r w:rsidR="00D66156">
          <w:rPr>
            <w:noProof/>
            <w:webHidden/>
          </w:rPr>
          <w:fldChar w:fldCharType="separate"/>
        </w:r>
        <w:r w:rsidR="00D66156">
          <w:rPr>
            <w:noProof/>
            <w:webHidden/>
          </w:rPr>
          <w:t>23</w:t>
        </w:r>
        <w:r w:rsidR="00D66156">
          <w:rPr>
            <w:noProof/>
            <w:webHidden/>
          </w:rPr>
          <w:fldChar w:fldCharType="end"/>
        </w:r>
      </w:hyperlink>
    </w:p>
    <w:p w14:paraId="483D6064" w14:textId="72DFB0C0" w:rsidR="00D66156" w:rsidRDefault="00236766">
      <w:pPr>
        <w:pStyle w:val="TOC2"/>
        <w:tabs>
          <w:tab w:val="left" w:pos="880"/>
          <w:tab w:val="right" w:leader="dot" w:pos="9016"/>
        </w:tabs>
        <w:rPr>
          <w:smallCaps w:val="0"/>
          <w:noProof/>
          <w:sz w:val="22"/>
          <w:szCs w:val="22"/>
          <w:lang w:val="en-US"/>
        </w:rPr>
      </w:pPr>
      <w:hyperlink w:anchor="_Toc35332126" w:history="1">
        <w:r w:rsidR="00D66156" w:rsidRPr="008B1BCA">
          <w:rPr>
            <w:rStyle w:val="Hyperlink"/>
            <w:rFonts w:eastAsiaTheme="minorHAnsi" w:cstheme="minorHAnsi"/>
            <w:noProof/>
          </w:rPr>
          <w:t>4.2</w:t>
        </w:r>
        <w:r w:rsidR="00D66156">
          <w:rPr>
            <w:smallCaps w:val="0"/>
            <w:noProof/>
            <w:sz w:val="22"/>
            <w:szCs w:val="22"/>
            <w:lang w:val="en-US"/>
          </w:rPr>
          <w:tab/>
        </w:r>
        <w:r w:rsidR="00D66156" w:rsidRPr="008B1BCA">
          <w:rPr>
            <w:rStyle w:val="Hyperlink"/>
            <w:rFonts w:cstheme="minorHAnsi"/>
            <w:noProof/>
          </w:rPr>
          <w:t>Kosto e plotë e sistemit të menaxhimit të mbeturinave</w:t>
        </w:r>
        <w:r w:rsidR="00D66156">
          <w:rPr>
            <w:noProof/>
            <w:webHidden/>
          </w:rPr>
          <w:tab/>
        </w:r>
        <w:r w:rsidR="00D66156">
          <w:rPr>
            <w:noProof/>
            <w:webHidden/>
          </w:rPr>
          <w:fldChar w:fldCharType="begin"/>
        </w:r>
        <w:r w:rsidR="00D66156">
          <w:rPr>
            <w:noProof/>
            <w:webHidden/>
          </w:rPr>
          <w:instrText xml:space="preserve"> PAGEREF _Toc35332126 \h </w:instrText>
        </w:r>
        <w:r w:rsidR="00D66156">
          <w:rPr>
            <w:noProof/>
            <w:webHidden/>
          </w:rPr>
        </w:r>
        <w:r w:rsidR="00D66156">
          <w:rPr>
            <w:noProof/>
            <w:webHidden/>
          </w:rPr>
          <w:fldChar w:fldCharType="separate"/>
        </w:r>
        <w:r w:rsidR="00D66156">
          <w:rPr>
            <w:noProof/>
            <w:webHidden/>
          </w:rPr>
          <w:t>24</w:t>
        </w:r>
        <w:r w:rsidR="00D66156">
          <w:rPr>
            <w:noProof/>
            <w:webHidden/>
          </w:rPr>
          <w:fldChar w:fldCharType="end"/>
        </w:r>
      </w:hyperlink>
    </w:p>
    <w:p w14:paraId="75A7C659" w14:textId="7EE73275" w:rsidR="00D66156" w:rsidRDefault="00236766">
      <w:pPr>
        <w:pStyle w:val="TOC1"/>
        <w:tabs>
          <w:tab w:val="left" w:pos="440"/>
          <w:tab w:val="right" w:leader="dot" w:pos="9016"/>
        </w:tabs>
        <w:rPr>
          <w:b w:val="0"/>
          <w:bCs w:val="0"/>
          <w:caps w:val="0"/>
          <w:noProof/>
          <w:sz w:val="22"/>
          <w:szCs w:val="22"/>
          <w:lang w:val="en-US"/>
        </w:rPr>
      </w:pPr>
      <w:hyperlink w:anchor="_Toc35332127" w:history="1">
        <w:r w:rsidR="00D66156" w:rsidRPr="008B1BCA">
          <w:rPr>
            <w:rStyle w:val="Hyperlink"/>
            <w:rFonts w:cstheme="minorHAnsi"/>
            <w:noProof/>
          </w:rPr>
          <w:t>V.</w:t>
        </w:r>
        <w:r w:rsidR="00D66156">
          <w:rPr>
            <w:b w:val="0"/>
            <w:bCs w:val="0"/>
            <w:caps w:val="0"/>
            <w:noProof/>
            <w:sz w:val="22"/>
            <w:szCs w:val="22"/>
            <w:lang w:val="en-US"/>
          </w:rPr>
          <w:tab/>
        </w:r>
        <w:r w:rsidR="00D66156" w:rsidRPr="008B1BCA">
          <w:rPr>
            <w:rStyle w:val="Hyperlink"/>
            <w:rFonts w:cstheme="minorHAnsi"/>
            <w:noProof/>
          </w:rPr>
          <w:t>PLANIFIKIMI I MENAXHIMIT TË MBETURINAVE</w:t>
        </w:r>
        <w:r w:rsidR="00D66156">
          <w:rPr>
            <w:noProof/>
            <w:webHidden/>
          </w:rPr>
          <w:tab/>
        </w:r>
        <w:r w:rsidR="00D66156">
          <w:rPr>
            <w:noProof/>
            <w:webHidden/>
          </w:rPr>
          <w:fldChar w:fldCharType="begin"/>
        </w:r>
        <w:r w:rsidR="00D66156">
          <w:rPr>
            <w:noProof/>
            <w:webHidden/>
          </w:rPr>
          <w:instrText xml:space="preserve"> PAGEREF _Toc35332127 \h </w:instrText>
        </w:r>
        <w:r w:rsidR="00D66156">
          <w:rPr>
            <w:noProof/>
            <w:webHidden/>
          </w:rPr>
        </w:r>
        <w:r w:rsidR="00D66156">
          <w:rPr>
            <w:noProof/>
            <w:webHidden/>
          </w:rPr>
          <w:fldChar w:fldCharType="separate"/>
        </w:r>
        <w:r w:rsidR="00D66156">
          <w:rPr>
            <w:noProof/>
            <w:webHidden/>
          </w:rPr>
          <w:t>25</w:t>
        </w:r>
        <w:r w:rsidR="00D66156">
          <w:rPr>
            <w:noProof/>
            <w:webHidden/>
          </w:rPr>
          <w:fldChar w:fldCharType="end"/>
        </w:r>
      </w:hyperlink>
    </w:p>
    <w:p w14:paraId="4071455C" w14:textId="138CE243" w:rsidR="00D66156" w:rsidRDefault="00236766">
      <w:pPr>
        <w:pStyle w:val="TOC2"/>
        <w:tabs>
          <w:tab w:val="left" w:pos="880"/>
          <w:tab w:val="right" w:leader="dot" w:pos="9016"/>
        </w:tabs>
        <w:rPr>
          <w:smallCaps w:val="0"/>
          <w:noProof/>
          <w:sz w:val="22"/>
          <w:szCs w:val="22"/>
          <w:lang w:val="en-US"/>
        </w:rPr>
      </w:pPr>
      <w:hyperlink w:anchor="_Toc35332128" w:history="1">
        <w:r w:rsidR="00D66156" w:rsidRPr="008B1BCA">
          <w:rPr>
            <w:rStyle w:val="Hyperlink"/>
            <w:rFonts w:eastAsiaTheme="minorHAnsi" w:cstheme="minorHAnsi"/>
            <w:noProof/>
          </w:rPr>
          <w:t>5.1</w:t>
        </w:r>
        <w:r w:rsidR="00D66156">
          <w:rPr>
            <w:smallCaps w:val="0"/>
            <w:noProof/>
            <w:sz w:val="22"/>
            <w:szCs w:val="22"/>
            <w:lang w:val="en-US"/>
          </w:rPr>
          <w:tab/>
        </w:r>
        <w:r w:rsidR="00D66156" w:rsidRPr="008B1BCA">
          <w:rPr>
            <w:rStyle w:val="Hyperlink"/>
            <w:rFonts w:cstheme="minorHAnsi"/>
            <w:noProof/>
          </w:rPr>
          <w:t>Objektivat dhe targetat e Strategjise dhe Planit Nacional për Menaxhimin e Mbeturinave</w:t>
        </w:r>
        <w:r w:rsidR="00D66156">
          <w:rPr>
            <w:noProof/>
            <w:webHidden/>
          </w:rPr>
          <w:tab/>
        </w:r>
        <w:r w:rsidR="00D66156">
          <w:rPr>
            <w:noProof/>
            <w:webHidden/>
          </w:rPr>
          <w:fldChar w:fldCharType="begin"/>
        </w:r>
        <w:r w:rsidR="00D66156">
          <w:rPr>
            <w:noProof/>
            <w:webHidden/>
          </w:rPr>
          <w:instrText xml:space="preserve"> PAGEREF _Toc35332128 \h </w:instrText>
        </w:r>
        <w:r w:rsidR="00D66156">
          <w:rPr>
            <w:noProof/>
            <w:webHidden/>
          </w:rPr>
        </w:r>
        <w:r w:rsidR="00D66156">
          <w:rPr>
            <w:noProof/>
            <w:webHidden/>
          </w:rPr>
          <w:fldChar w:fldCharType="separate"/>
        </w:r>
        <w:r w:rsidR="00D66156">
          <w:rPr>
            <w:noProof/>
            <w:webHidden/>
          </w:rPr>
          <w:t>25</w:t>
        </w:r>
        <w:r w:rsidR="00D66156">
          <w:rPr>
            <w:noProof/>
            <w:webHidden/>
          </w:rPr>
          <w:fldChar w:fldCharType="end"/>
        </w:r>
      </w:hyperlink>
    </w:p>
    <w:p w14:paraId="547EAC2B" w14:textId="73D1D125" w:rsidR="00D66156" w:rsidRDefault="00236766">
      <w:pPr>
        <w:pStyle w:val="TOC2"/>
        <w:tabs>
          <w:tab w:val="left" w:pos="880"/>
          <w:tab w:val="right" w:leader="dot" w:pos="9016"/>
        </w:tabs>
        <w:rPr>
          <w:smallCaps w:val="0"/>
          <w:noProof/>
          <w:sz w:val="22"/>
          <w:szCs w:val="22"/>
          <w:lang w:val="en-US"/>
        </w:rPr>
      </w:pPr>
      <w:hyperlink w:anchor="_Toc35332129" w:history="1">
        <w:r w:rsidR="00D66156" w:rsidRPr="008B1BCA">
          <w:rPr>
            <w:rStyle w:val="Hyperlink"/>
            <w:rFonts w:eastAsiaTheme="minorHAnsi" w:cstheme="minorHAnsi"/>
            <w:noProof/>
          </w:rPr>
          <w:t>5.2</w:t>
        </w:r>
        <w:r w:rsidR="00D66156">
          <w:rPr>
            <w:smallCaps w:val="0"/>
            <w:noProof/>
            <w:sz w:val="22"/>
            <w:szCs w:val="22"/>
            <w:lang w:val="en-US"/>
          </w:rPr>
          <w:tab/>
        </w:r>
        <w:r w:rsidR="00D66156" w:rsidRPr="008B1BCA">
          <w:rPr>
            <w:rStyle w:val="Hyperlink"/>
            <w:rFonts w:cstheme="minorHAnsi"/>
            <w:noProof/>
          </w:rPr>
          <w:t>Objektivat e Ligjit për Menaxhimin e Mbeturinave</w:t>
        </w:r>
        <w:r w:rsidR="00D66156">
          <w:rPr>
            <w:noProof/>
            <w:webHidden/>
          </w:rPr>
          <w:tab/>
        </w:r>
        <w:r w:rsidR="00D66156">
          <w:rPr>
            <w:noProof/>
            <w:webHidden/>
          </w:rPr>
          <w:fldChar w:fldCharType="begin"/>
        </w:r>
        <w:r w:rsidR="00D66156">
          <w:rPr>
            <w:noProof/>
            <w:webHidden/>
          </w:rPr>
          <w:instrText xml:space="preserve"> PAGEREF _Toc35332129 \h </w:instrText>
        </w:r>
        <w:r w:rsidR="00D66156">
          <w:rPr>
            <w:noProof/>
            <w:webHidden/>
          </w:rPr>
        </w:r>
        <w:r w:rsidR="00D66156">
          <w:rPr>
            <w:noProof/>
            <w:webHidden/>
          </w:rPr>
          <w:fldChar w:fldCharType="separate"/>
        </w:r>
        <w:r w:rsidR="00D66156">
          <w:rPr>
            <w:noProof/>
            <w:webHidden/>
          </w:rPr>
          <w:t>27</w:t>
        </w:r>
        <w:r w:rsidR="00D66156">
          <w:rPr>
            <w:noProof/>
            <w:webHidden/>
          </w:rPr>
          <w:fldChar w:fldCharType="end"/>
        </w:r>
      </w:hyperlink>
    </w:p>
    <w:p w14:paraId="1A9FCDFB" w14:textId="3C54A6B1" w:rsidR="00D66156" w:rsidRDefault="00236766">
      <w:pPr>
        <w:pStyle w:val="TOC2"/>
        <w:tabs>
          <w:tab w:val="left" w:pos="880"/>
          <w:tab w:val="right" w:leader="dot" w:pos="9016"/>
        </w:tabs>
        <w:rPr>
          <w:smallCaps w:val="0"/>
          <w:noProof/>
          <w:sz w:val="22"/>
          <w:szCs w:val="22"/>
          <w:lang w:val="en-US"/>
        </w:rPr>
      </w:pPr>
      <w:hyperlink w:anchor="_Toc35332130" w:history="1">
        <w:r w:rsidR="00D66156" w:rsidRPr="008B1BCA">
          <w:rPr>
            <w:rStyle w:val="Hyperlink"/>
            <w:rFonts w:eastAsiaTheme="minorHAnsi" w:cstheme="minorHAnsi"/>
            <w:noProof/>
          </w:rPr>
          <w:t>5.3</w:t>
        </w:r>
        <w:r w:rsidR="00D66156">
          <w:rPr>
            <w:smallCaps w:val="0"/>
            <w:noProof/>
            <w:sz w:val="22"/>
            <w:szCs w:val="22"/>
            <w:lang w:val="en-US"/>
          </w:rPr>
          <w:tab/>
        </w:r>
        <w:r w:rsidR="00D66156" w:rsidRPr="008B1BCA">
          <w:rPr>
            <w:rStyle w:val="Hyperlink"/>
            <w:rFonts w:cstheme="minorHAnsi"/>
            <w:noProof/>
          </w:rPr>
          <w:t>Vizioni i planit komunal</w:t>
        </w:r>
        <w:r w:rsidR="00D66156">
          <w:rPr>
            <w:noProof/>
            <w:webHidden/>
          </w:rPr>
          <w:tab/>
        </w:r>
        <w:r w:rsidR="00D66156">
          <w:rPr>
            <w:noProof/>
            <w:webHidden/>
          </w:rPr>
          <w:fldChar w:fldCharType="begin"/>
        </w:r>
        <w:r w:rsidR="00D66156">
          <w:rPr>
            <w:noProof/>
            <w:webHidden/>
          </w:rPr>
          <w:instrText xml:space="preserve"> PAGEREF _Toc35332130 \h </w:instrText>
        </w:r>
        <w:r w:rsidR="00D66156">
          <w:rPr>
            <w:noProof/>
            <w:webHidden/>
          </w:rPr>
        </w:r>
        <w:r w:rsidR="00D66156">
          <w:rPr>
            <w:noProof/>
            <w:webHidden/>
          </w:rPr>
          <w:fldChar w:fldCharType="separate"/>
        </w:r>
        <w:r w:rsidR="00D66156">
          <w:rPr>
            <w:noProof/>
            <w:webHidden/>
          </w:rPr>
          <w:t>28</w:t>
        </w:r>
        <w:r w:rsidR="00D66156">
          <w:rPr>
            <w:noProof/>
            <w:webHidden/>
          </w:rPr>
          <w:fldChar w:fldCharType="end"/>
        </w:r>
      </w:hyperlink>
    </w:p>
    <w:p w14:paraId="7FADE049" w14:textId="797313A3" w:rsidR="00D66156" w:rsidRDefault="00236766">
      <w:pPr>
        <w:pStyle w:val="TOC2"/>
        <w:tabs>
          <w:tab w:val="left" w:pos="880"/>
          <w:tab w:val="right" w:leader="dot" w:pos="9016"/>
        </w:tabs>
        <w:rPr>
          <w:smallCaps w:val="0"/>
          <w:noProof/>
          <w:sz w:val="22"/>
          <w:szCs w:val="22"/>
          <w:lang w:val="en-US"/>
        </w:rPr>
      </w:pPr>
      <w:hyperlink w:anchor="_Toc35332131" w:history="1">
        <w:r w:rsidR="00D66156" w:rsidRPr="008B1BCA">
          <w:rPr>
            <w:rStyle w:val="Hyperlink"/>
            <w:rFonts w:eastAsiaTheme="minorHAnsi" w:cstheme="minorHAnsi"/>
            <w:noProof/>
          </w:rPr>
          <w:t>5.4</w:t>
        </w:r>
        <w:r w:rsidR="00D66156">
          <w:rPr>
            <w:smallCaps w:val="0"/>
            <w:noProof/>
            <w:sz w:val="22"/>
            <w:szCs w:val="22"/>
            <w:lang w:val="en-US"/>
          </w:rPr>
          <w:tab/>
        </w:r>
        <w:r w:rsidR="00D66156" w:rsidRPr="008B1BCA">
          <w:rPr>
            <w:rStyle w:val="Hyperlink"/>
            <w:rFonts w:cstheme="minorHAnsi"/>
            <w:noProof/>
          </w:rPr>
          <w:t>Objekti i Planit</w:t>
        </w:r>
        <w:r w:rsidR="00D66156">
          <w:rPr>
            <w:noProof/>
            <w:webHidden/>
          </w:rPr>
          <w:tab/>
        </w:r>
        <w:r w:rsidR="00D66156">
          <w:rPr>
            <w:noProof/>
            <w:webHidden/>
          </w:rPr>
          <w:fldChar w:fldCharType="begin"/>
        </w:r>
        <w:r w:rsidR="00D66156">
          <w:rPr>
            <w:noProof/>
            <w:webHidden/>
          </w:rPr>
          <w:instrText xml:space="preserve"> PAGEREF _Toc35332131 \h </w:instrText>
        </w:r>
        <w:r w:rsidR="00D66156">
          <w:rPr>
            <w:noProof/>
            <w:webHidden/>
          </w:rPr>
        </w:r>
        <w:r w:rsidR="00D66156">
          <w:rPr>
            <w:noProof/>
            <w:webHidden/>
          </w:rPr>
          <w:fldChar w:fldCharType="separate"/>
        </w:r>
        <w:r w:rsidR="00D66156">
          <w:rPr>
            <w:noProof/>
            <w:webHidden/>
          </w:rPr>
          <w:t>29</w:t>
        </w:r>
        <w:r w:rsidR="00D66156">
          <w:rPr>
            <w:noProof/>
            <w:webHidden/>
          </w:rPr>
          <w:fldChar w:fldCharType="end"/>
        </w:r>
      </w:hyperlink>
    </w:p>
    <w:p w14:paraId="4C824302" w14:textId="1DA60E78" w:rsidR="00D66156" w:rsidRDefault="00236766">
      <w:pPr>
        <w:pStyle w:val="TOC1"/>
        <w:tabs>
          <w:tab w:val="left" w:pos="660"/>
          <w:tab w:val="right" w:leader="dot" w:pos="9016"/>
        </w:tabs>
        <w:rPr>
          <w:b w:val="0"/>
          <w:bCs w:val="0"/>
          <w:caps w:val="0"/>
          <w:noProof/>
          <w:sz w:val="22"/>
          <w:szCs w:val="22"/>
          <w:lang w:val="en-US"/>
        </w:rPr>
      </w:pPr>
      <w:hyperlink w:anchor="_Toc35332132" w:history="1">
        <w:r w:rsidR="00D66156" w:rsidRPr="008B1BCA">
          <w:rPr>
            <w:rStyle w:val="Hyperlink"/>
            <w:rFonts w:cstheme="minorHAnsi"/>
            <w:noProof/>
          </w:rPr>
          <w:t>VI.</w:t>
        </w:r>
        <w:r w:rsidR="00D66156">
          <w:rPr>
            <w:b w:val="0"/>
            <w:bCs w:val="0"/>
            <w:caps w:val="0"/>
            <w:noProof/>
            <w:sz w:val="22"/>
            <w:szCs w:val="22"/>
            <w:lang w:val="en-US"/>
          </w:rPr>
          <w:tab/>
        </w:r>
        <w:r w:rsidR="00D66156" w:rsidRPr="008B1BCA">
          <w:rPr>
            <w:rStyle w:val="Hyperlink"/>
            <w:rFonts w:cstheme="minorHAnsi"/>
            <w:noProof/>
          </w:rPr>
          <w:t>HARTIMI DHE PERSHKRIMI I MASAVE PËR TË ARRITUR OBJEKTIVAT</w:t>
        </w:r>
        <w:r w:rsidR="00D66156">
          <w:rPr>
            <w:noProof/>
            <w:webHidden/>
          </w:rPr>
          <w:tab/>
        </w:r>
        <w:r w:rsidR="00D66156">
          <w:rPr>
            <w:noProof/>
            <w:webHidden/>
          </w:rPr>
          <w:fldChar w:fldCharType="begin"/>
        </w:r>
        <w:r w:rsidR="00D66156">
          <w:rPr>
            <w:noProof/>
            <w:webHidden/>
          </w:rPr>
          <w:instrText xml:space="preserve"> PAGEREF _Toc35332132 \h </w:instrText>
        </w:r>
        <w:r w:rsidR="00D66156">
          <w:rPr>
            <w:noProof/>
            <w:webHidden/>
          </w:rPr>
        </w:r>
        <w:r w:rsidR="00D66156">
          <w:rPr>
            <w:noProof/>
            <w:webHidden/>
          </w:rPr>
          <w:fldChar w:fldCharType="separate"/>
        </w:r>
        <w:r w:rsidR="00D66156">
          <w:rPr>
            <w:noProof/>
            <w:webHidden/>
          </w:rPr>
          <w:t>31</w:t>
        </w:r>
        <w:r w:rsidR="00D66156">
          <w:rPr>
            <w:noProof/>
            <w:webHidden/>
          </w:rPr>
          <w:fldChar w:fldCharType="end"/>
        </w:r>
      </w:hyperlink>
    </w:p>
    <w:p w14:paraId="3C51928C" w14:textId="5B8D9587" w:rsidR="00D66156" w:rsidRDefault="00236766">
      <w:pPr>
        <w:pStyle w:val="TOC2"/>
        <w:tabs>
          <w:tab w:val="left" w:pos="880"/>
          <w:tab w:val="right" w:leader="dot" w:pos="9016"/>
        </w:tabs>
        <w:rPr>
          <w:smallCaps w:val="0"/>
          <w:noProof/>
          <w:sz w:val="22"/>
          <w:szCs w:val="22"/>
          <w:lang w:val="en-US"/>
        </w:rPr>
      </w:pPr>
      <w:hyperlink w:anchor="_Toc35332133" w:history="1">
        <w:r w:rsidR="00D66156" w:rsidRPr="008B1BCA">
          <w:rPr>
            <w:rStyle w:val="Hyperlink"/>
            <w:rFonts w:eastAsiaTheme="minorHAnsi" w:cstheme="minorHAnsi"/>
            <w:noProof/>
          </w:rPr>
          <w:t>6.1</w:t>
        </w:r>
        <w:r w:rsidR="00D66156">
          <w:rPr>
            <w:smallCaps w:val="0"/>
            <w:noProof/>
            <w:sz w:val="22"/>
            <w:szCs w:val="22"/>
            <w:lang w:val="en-US"/>
          </w:rPr>
          <w:tab/>
        </w:r>
        <w:r w:rsidR="00D66156" w:rsidRPr="008B1BCA">
          <w:rPr>
            <w:rStyle w:val="Hyperlink"/>
            <w:rFonts w:cstheme="minorHAnsi"/>
            <w:noProof/>
          </w:rPr>
          <w:t xml:space="preserve">Aktivitetet kryesore për të përmbushur </w:t>
        </w:r>
        <w:r w:rsidR="00D66156" w:rsidRPr="008B1BCA">
          <w:rPr>
            <w:rStyle w:val="Hyperlink"/>
            <w:rFonts w:cstheme="minorHAnsi"/>
            <w:i/>
            <w:noProof/>
          </w:rPr>
          <w:t>OBJEKTIVIN I të</w:t>
        </w:r>
        <w:r w:rsidR="00D66156" w:rsidRPr="008B1BCA">
          <w:rPr>
            <w:rStyle w:val="Hyperlink"/>
            <w:rFonts w:cstheme="minorHAnsi"/>
            <w:noProof/>
          </w:rPr>
          <w:t xml:space="preserve"> planit</w:t>
        </w:r>
        <w:r w:rsidR="00D66156">
          <w:rPr>
            <w:noProof/>
            <w:webHidden/>
          </w:rPr>
          <w:tab/>
        </w:r>
        <w:r w:rsidR="00D66156">
          <w:rPr>
            <w:noProof/>
            <w:webHidden/>
          </w:rPr>
          <w:fldChar w:fldCharType="begin"/>
        </w:r>
        <w:r w:rsidR="00D66156">
          <w:rPr>
            <w:noProof/>
            <w:webHidden/>
          </w:rPr>
          <w:instrText xml:space="preserve"> PAGEREF _Toc35332133 \h </w:instrText>
        </w:r>
        <w:r w:rsidR="00D66156">
          <w:rPr>
            <w:noProof/>
            <w:webHidden/>
          </w:rPr>
        </w:r>
        <w:r w:rsidR="00D66156">
          <w:rPr>
            <w:noProof/>
            <w:webHidden/>
          </w:rPr>
          <w:fldChar w:fldCharType="separate"/>
        </w:r>
        <w:r w:rsidR="00D66156">
          <w:rPr>
            <w:noProof/>
            <w:webHidden/>
          </w:rPr>
          <w:t>31</w:t>
        </w:r>
        <w:r w:rsidR="00D66156">
          <w:rPr>
            <w:noProof/>
            <w:webHidden/>
          </w:rPr>
          <w:fldChar w:fldCharType="end"/>
        </w:r>
      </w:hyperlink>
    </w:p>
    <w:p w14:paraId="206FD123" w14:textId="3D5B42ED" w:rsidR="00D66156" w:rsidRDefault="00236766">
      <w:pPr>
        <w:pStyle w:val="TOC3"/>
        <w:tabs>
          <w:tab w:val="left" w:pos="1100"/>
          <w:tab w:val="right" w:leader="dot" w:pos="9016"/>
        </w:tabs>
        <w:rPr>
          <w:i w:val="0"/>
          <w:iCs w:val="0"/>
          <w:noProof/>
          <w:sz w:val="22"/>
          <w:szCs w:val="22"/>
          <w:lang w:val="en-US"/>
        </w:rPr>
      </w:pPr>
      <w:hyperlink w:anchor="_Toc35332134" w:history="1">
        <w:r w:rsidR="00D66156" w:rsidRPr="008B1BCA">
          <w:rPr>
            <w:rStyle w:val="Hyperlink"/>
            <w:rFonts w:cstheme="minorHAnsi"/>
            <w:noProof/>
            <w:lang w:eastAsia="de-DE"/>
          </w:rPr>
          <w:t>6.1.1</w:t>
        </w:r>
        <w:r w:rsidR="00D66156">
          <w:rPr>
            <w:i w:val="0"/>
            <w:iCs w:val="0"/>
            <w:noProof/>
            <w:sz w:val="22"/>
            <w:szCs w:val="22"/>
            <w:lang w:val="en-US"/>
          </w:rPr>
          <w:tab/>
        </w:r>
        <w:r w:rsidR="00D66156" w:rsidRPr="008B1BCA">
          <w:rPr>
            <w:rStyle w:val="Hyperlink"/>
            <w:rFonts w:cstheme="minorHAnsi"/>
            <w:noProof/>
            <w:lang w:val="de-DE" w:eastAsia="de-DE"/>
          </w:rPr>
          <w:t>Miratimi i planit lokal të menaxhimit të mbeturinave</w:t>
        </w:r>
        <w:r w:rsidR="00D66156">
          <w:rPr>
            <w:noProof/>
            <w:webHidden/>
          </w:rPr>
          <w:tab/>
        </w:r>
        <w:r w:rsidR="00D66156">
          <w:rPr>
            <w:noProof/>
            <w:webHidden/>
          </w:rPr>
          <w:fldChar w:fldCharType="begin"/>
        </w:r>
        <w:r w:rsidR="00D66156">
          <w:rPr>
            <w:noProof/>
            <w:webHidden/>
          </w:rPr>
          <w:instrText xml:space="preserve"> PAGEREF _Toc35332134 \h </w:instrText>
        </w:r>
        <w:r w:rsidR="00D66156">
          <w:rPr>
            <w:noProof/>
            <w:webHidden/>
          </w:rPr>
        </w:r>
        <w:r w:rsidR="00D66156">
          <w:rPr>
            <w:noProof/>
            <w:webHidden/>
          </w:rPr>
          <w:fldChar w:fldCharType="separate"/>
        </w:r>
        <w:r w:rsidR="00D66156">
          <w:rPr>
            <w:noProof/>
            <w:webHidden/>
          </w:rPr>
          <w:t>32</w:t>
        </w:r>
        <w:r w:rsidR="00D66156">
          <w:rPr>
            <w:noProof/>
            <w:webHidden/>
          </w:rPr>
          <w:fldChar w:fldCharType="end"/>
        </w:r>
      </w:hyperlink>
    </w:p>
    <w:p w14:paraId="7CB7021B" w14:textId="030B4FB0" w:rsidR="00D66156" w:rsidRDefault="00236766">
      <w:pPr>
        <w:pStyle w:val="TOC3"/>
        <w:tabs>
          <w:tab w:val="left" w:pos="1100"/>
          <w:tab w:val="right" w:leader="dot" w:pos="9016"/>
        </w:tabs>
        <w:rPr>
          <w:i w:val="0"/>
          <w:iCs w:val="0"/>
          <w:noProof/>
          <w:sz w:val="22"/>
          <w:szCs w:val="22"/>
          <w:lang w:val="en-US"/>
        </w:rPr>
      </w:pPr>
      <w:hyperlink w:anchor="_Toc35332135" w:history="1">
        <w:r w:rsidR="00D66156" w:rsidRPr="008B1BCA">
          <w:rPr>
            <w:rStyle w:val="Hyperlink"/>
            <w:rFonts w:cstheme="minorHAnsi"/>
            <w:noProof/>
            <w:lang w:val="de-DE" w:eastAsia="de-DE"/>
          </w:rPr>
          <w:t>6.1.2</w:t>
        </w:r>
        <w:r w:rsidR="00D66156">
          <w:rPr>
            <w:i w:val="0"/>
            <w:iCs w:val="0"/>
            <w:noProof/>
            <w:sz w:val="22"/>
            <w:szCs w:val="22"/>
            <w:lang w:val="en-US"/>
          </w:rPr>
          <w:tab/>
        </w:r>
        <w:r w:rsidR="00D66156" w:rsidRPr="008B1BCA">
          <w:rPr>
            <w:rStyle w:val="Hyperlink"/>
            <w:rFonts w:cstheme="minorHAnsi"/>
            <w:noProof/>
            <w:lang w:val="de-DE" w:eastAsia="de-DE"/>
          </w:rPr>
          <w:t>Konsolidimi i stukturës brenda komunës</w:t>
        </w:r>
        <w:r w:rsidR="00D66156">
          <w:rPr>
            <w:noProof/>
            <w:webHidden/>
          </w:rPr>
          <w:tab/>
        </w:r>
        <w:r w:rsidR="00D66156">
          <w:rPr>
            <w:noProof/>
            <w:webHidden/>
          </w:rPr>
          <w:fldChar w:fldCharType="begin"/>
        </w:r>
        <w:r w:rsidR="00D66156">
          <w:rPr>
            <w:noProof/>
            <w:webHidden/>
          </w:rPr>
          <w:instrText xml:space="preserve"> PAGEREF _Toc35332135 \h </w:instrText>
        </w:r>
        <w:r w:rsidR="00D66156">
          <w:rPr>
            <w:noProof/>
            <w:webHidden/>
          </w:rPr>
        </w:r>
        <w:r w:rsidR="00D66156">
          <w:rPr>
            <w:noProof/>
            <w:webHidden/>
          </w:rPr>
          <w:fldChar w:fldCharType="separate"/>
        </w:r>
        <w:r w:rsidR="00D66156">
          <w:rPr>
            <w:noProof/>
            <w:webHidden/>
          </w:rPr>
          <w:t>32</w:t>
        </w:r>
        <w:r w:rsidR="00D66156">
          <w:rPr>
            <w:noProof/>
            <w:webHidden/>
          </w:rPr>
          <w:fldChar w:fldCharType="end"/>
        </w:r>
      </w:hyperlink>
    </w:p>
    <w:p w14:paraId="13D8B036" w14:textId="771A280B" w:rsidR="00D66156" w:rsidRDefault="00236766">
      <w:pPr>
        <w:pStyle w:val="TOC3"/>
        <w:tabs>
          <w:tab w:val="left" w:pos="1100"/>
          <w:tab w:val="right" w:leader="dot" w:pos="9016"/>
        </w:tabs>
        <w:rPr>
          <w:i w:val="0"/>
          <w:iCs w:val="0"/>
          <w:noProof/>
          <w:sz w:val="22"/>
          <w:szCs w:val="22"/>
          <w:lang w:val="en-US"/>
        </w:rPr>
      </w:pPr>
      <w:hyperlink w:anchor="_Toc35332136" w:history="1">
        <w:r w:rsidR="00D66156" w:rsidRPr="008B1BCA">
          <w:rPr>
            <w:rStyle w:val="Hyperlink"/>
            <w:rFonts w:cstheme="minorHAnsi"/>
            <w:noProof/>
            <w:lang w:val="de-DE" w:eastAsia="de-DE"/>
          </w:rPr>
          <w:t>6.1.3</w:t>
        </w:r>
        <w:r w:rsidR="00D66156">
          <w:rPr>
            <w:i w:val="0"/>
            <w:iCs w:val="0"/>
            <w:noProof/>
            <w:sz w:val="22"/>
            <w:szCs w:val="22"/>
            <w:lang w:val="en-US"/>
          </w:rPr>
          <w:tab/>
        </w:r>
        <w:r w:rsidR="00D66156" w:rsidRPr="008B1BCA">
          <w:rPr>
            <w:rStyle w:val="Hyperlink"/>
            <w:rFonts w:cstheme="minorHAnsi"/>
            <w:noProof/>
            <w:lang w:val="de-DE" w:eastAsia="de-DE"/>
          </w:rPr>
          <w:t>Ngritja e kapaciteteve brenda komunës</w:t>
        </w:r>
        <w:r w:rsidR="00D66156">
          <w:rPr>
            <w:noProof/>
            <w:webHidden/>
          </w:rPr>
          <w:tab/>
        </w:r>
        <w:r w:rsidR="00D66156">
          <w:rPr>
            <w:noProof/>
            <w:webHidden/>
          </w:rPr>
          <w:fldChar w:fldCharType="begin"/>
        </w:r>
        <w:r w:rsidR="00D66156">
          <w:rPr>
            <w:noProof/>
            <w:webHidden/>
          </w:rPr>
          <w:instrText xml:space="preserve"> PAGEREF _Toc35332136 \h </w:instrText>
        </w:r>
        <w:r w:rsidR="00D66156">
          <w:rPr>
            <w:noProof/>
            <w:webHidden/>
          </w:rPr>
        </w:r>
        <w:r w:rsidR="00D66156">
          <w:rPr>
            <w:noProof/>
            <w:webHidden/>
          </w:rPr>
          <w:fldChar w:fldCharType="separate"/>
        </w:r>
        <w:r w:rsidR="00D66156">
          <w:rPr>
            <w:noProof/>
            <w:webHidden/>
          </w:rPr>
          <w:t>33</w:t>
        </w:r>
        <w:r w:rsidR="00D66156">
          <w:rPr>
            <w:noProof/>
            <w:webHidden/>
          </w:rPr>
          <w:fldChar w:fldCharType="end"/>
        </w:r>
      </w:hyperlink>
    </w:p>
    <w:p w14:paraId="7AECB864" w14:textId="115CE6C4" w:rsidR="00D66156" w:rsidRDefault="00236766">
      <w:pPr>
        <w:pStyle w:val="TOC3"/>
        <w:tabs>
          <w:tab w:val="left" w:pos="1100"/>
          <w:tab w:val="right" w:leader="dot" w:pos="9016"/>
        </w:tabs>
        <w:rPr>
          <w:i w:val="0"/>
          <w:iCs w:val="0"/>
          <w:noProof/>
          <w:sz w:val="22"/>
          <w:szCs w:val="22"/>
          <w:lang w:val="en-US"/>
        </w:rPr>
      </w:pPr>
      <w:hyperlink w:anchor="_Toc35332137" w:history="1">
        <w:r w:rsidR="00D66156" w:rsidRPr="008B1BCA">
          <w:rPr>
            <w:rStyle w:val="Hyperlink"/>
            <w:rFonts w:cstheme="minorHAnsi"/>
            <w:noProof/>
            <w:lang w:val="de-DE" w:eastAsia="de-DE"/>
          </w:rPr>
          <w:t>6.1.4</w:t>
        </w:r>
        <w:r w:rsidR="00D66156">
          <w:rPr>
            <w:i w:val="0"/>
            <w:iCs w:val="0"/>
            <w:noProof/>
            <w:sz w:val="22"/>
            <w:szCs w:val="22"/>
            <w:lang w:val="en-US"/>
          </w:rPr>
          <w:tab/>
        </w:r>
        <w:r w:rsidR="00D66156" w:rsidRPr="008B1BCA">
          <w:rPr>
            <w:rStyle w:val="Hyperlink"/>
            <w:rFonts w:cstheme="minorHAnsi"/>
            <w:noProof/>
            <w:lang w:val="de-DE" w:eastAsia="de-DE"/>
          </w:rPr>
          <w:t>Hartimi i një sistemi monitorimi për matjen e performamcës të shërbimit</w:t>
        </w:r>
        <w:r w:rsidR="00D66156">
          <w:rPr>
            <w:noProof/>
            <w:webHidden/>
          </w:rPr>
          <w:tab/>
        </w:r>
        <w:r w:rsidR="00D66156">
          <w:rPr>
            <w:noProof/>
            <w:webHidden/>
          </w:rPr>
          <w:fldChar w:fldCharType="begin"/>
        </w:r>
        <w:r w:rsidR="00D66156">
          <w:rPr>
            <w:noProof/>
            <w:webHidden/>
          </w:rPr>
          <w:instrText xml:space="preserve"> PAGEREF _Toc35332137 \h </w:instrText>
        </w:r>
        <w:r w:rsidR="00D66156">
          <w:rPr>
            <w:noProof/>
            <w:webHidden/>
          </w:rPr>
        </w:r>
        <w:r w:rsidR="00D66156">
          <w:rPr>
            <w:noProof/>
            <w:webHidden/>
          </w:rPr>
          <w:fldChar w:fldCharType="separate"/>
        </w:r>
        <w:r w:rsidR="00D66156">
          <w:rPr>
            <w:noProof/>
            <w:webHidden/>
          </w:rPr>
          <w:t>34</w:t>
        </w:r>
        <w:r w:rsidR="00D66156">
          <w:rPr>
            <w:noProof/>
            <w:webHidden/>
          </w:rPr>
          <w:fldChar w:fldCharType="end"/>
        </w:r>
      </w:hyperlink>
    </w:p>
    <w:p w14:paraId="666ADE0B" w14:textId="4D3D946D" w:rsidR="00D66156" w:rsidRDefault="00236766">
      <w:pPr>
        <w:pStyle w:val="TOC2"/>
        <w:tabs>
          <w:tab w:val="left" w:pos="880"/>
          <w:tab w:val="right" w:leader="dot" w:pos="9016"/>
        </w:tabs>
        <w:rPr>
          <w:smallCaps w:val="0"/>
          <w:noProof/>
          <w:sz w:val="22"/>
          <w:szCs w:val="22"/>
          <w:lang w:val="en-US"/>
        </w:rPr>
      </w:pPr>
      <w:hyperlink w:anchor="_Toc35332138" w:history="1">
        <w:r w:rsidR="00D66156" w:rsidRPr="008B1BCA">
          <w:rPr>
            <w:rStyle w:val="Hyperlink"/>
            <w:rFonts w:eastAsiaTheme="minorHAnsi" w:cstheme="minorHAnsi"/>
            <w:noProof/>
          </w:rPr>
          <w:t>6.2</w:t>
        </w:r>
        <w:r w:rsidR="00D66156">
          <w:rPr>
            <w:smallCaps w:val="0"/>
            <w:noProof/>
            <w:sz w:val="22"/>
            <w:szCs w:val="22"/>
            <w:lang w:val="en-US"/>
          </w:rPr>
          <w:tab/>
        </w:r>
        <w:r w:rsidR="00D66156" w:rsidRPr="008B1BCA">
          <w:rPr>
            <w:rStyle w:val="Hyperlink"/>
            <w:rFonts w:cstheme="minorHAnsi"/>
            <w:noProof/>
          </w:rPr>
          <w:t>Aktivitetet kryesore për të përmbushur objektivin II të planit</w:t>
        </w:r>
        <w:r w:rsidR="00D66156">
          <w:rPr>
            <w:noProof/>
            <w:webHidden/>
          </w:rPr>
          <w:tab/>
        </w:r>
        <w:r w:rsidR="00D66156">
          <w:rPr>
            <w:noProof/>
            <w:webHidden/>
          </w:rPr>
          <w:fldChar w:fldCharType="begin"/>
        </w:r>
        <w:r w:rsidR="00D66156">
          <w:rPr>
            <w:noProof/>
            <w:webHidden/>
          </w:rPr>
          <w:instrText xml:space="preserve"> PAGEREF _Toc35332138 \h </w:instrText>
        </w:r>
        <w:r w:rsidR="00D66156">
          <w:rPr>
            <w:noProof/>
            <w:webHidden/>
          </w:rPr>
        </w:r>
        <w:r w:rsidR="00D66156">
          <w:rPr>
            <w:noProof/>
            <w:webHidden/>
          </w:rPr>
          <w:fldChar w:fldCharType="separate"/>
        </w:r>
        <w:r w:rsidR="00D66156">
          <w:rPr>
            <w:noProof/>
            <w:webHidden/>
          </w:rPr>
          <w:t>37</w:t>
        </w:r>
        <w:r w:rsidR="00D66156">
          <w:rPr>
            <w:noProof/>
            <w:webHidden/>
          </w:rPr>
          <w:fldChar w:fldCharType="end"/>
        </w:r>
      </w:hyperlink>
    </w:p>
    <w:p w14:paraId="2CD546CE" w14:textId="4F397634" w:rsidR="00D66156" w:rsidRDefault="00236766">
      <w:pPr>
        <w:pStyle w:val="TOC2"/>
        <w:tabs>
          <w:tab w:val="left" w:pos="880"/>
          <w:tab w:val="right" w:leader="dot" w:pos="9016"/>
        </w:tabs>
        <w:rPr>
          <w:smallCaps w:val="0"/>
          <w:noProof/>
          <w:sz w:val="22"/>
          <w:szCs w:val="22"/>
          <w:lang w:val="en-US"/>
        </w:rPr>
      </w:pPr>
      <w:hyperlink w:anchor="_Toc35332139" w:history="1">
        <w:r w:rsidR="00D66156" w:rsidRPr="008B1BCA">
          <w:rPr>
            <w:rStyle w:val="Hyperlink"/>
            <w:rFonts w:eastAsiaTheme="minorHAnsi" w:cstheme="minorHAnsi"/>
            <w:noProof/>
          </w:rPr>
          <w:t>6.3</w:t>
        </w:r>
        <w:r w:rsidR="00D66156">
          <w:rPr>
            <w:smallCaps w:val="0"/>
            <w:noProof/>
            <w:sz w:val="22"/>
            <w:szCs w:val="22"/>
            <w:lang w:val="en-US"/>
          </w:rPr>
          <w:tab/>
        </w:r>
        <w:r w:rsidR="00D66156" w:rsidRPr="008B1BCA">
          <w:rPr>
            <w:rStyle w:val="Hyperlink"/>
            <w:rFonts w:cstheme="minorHAnsi"/>
            <w:noProof/>
          </w:rPr>
          <w:t>Aktivitetet kryesore për të përmbushur objektivin III të planit</w:t>
        </w:r>
        <w:r w:rsidR="00D66156">
          <w:rPr>
            <w:noProof/>
            <w:webHidden/>
          </w:rPr>
          <w:tab/>
        </w:r>
        <w:r w:rsidR="00D66156">
          <w:rPr>
            <w:noProof/>
            <w:webHidden/>
          </w:rPr>
          <w:fldChar w:fldCharType="begin"/>
        </w:r>
        <w:r w:rsidR="00D66156">
          <w:rPr>
            <w:noProof/>
            <w:webHidden/>
          </w:rPr>
          <w:instrText xml:space="preserve"> PAGEREF _Toc35332139 \h </w:instrText>
        </w:r>
        <w:r w:rsidR="00D66156">
          <w:rPr>
            <w:noProof/>
            <w:webHidden/>
          </w:rPr>
        </w:r>
        <w:r w:rsidR="00D66156">
          <w:rPr>
            <w:noProof/>
            <w:webHidden/>
          </w:rPr>
          <w:fldChar w:fldCharType="separate"/>
        </w:r>
        <w:r w:rsidR="00D66156">
          <w:rPr>
            <w:noProof/>
            <w:webHidden/>
          </w:rPr>
          <w:t>40</w:t>
        </w:r>
        <w:r w:rsidR="00D66156">
          <w:rPr>
            <w:noProof/>
            <w:webHidden/>
          </w:rPr>
          <w:fldChar w:fldCharType="end"/>
        </w:r>
      </w:hyperlink>
    </w:p>
    <w:p w14:paraId="0D0A1B84" w14:textId="2A0DB04E" w:rsidR="00D66156" w:rsidRDefault="00236766">
      <w:pPr>
        <w:pStyle w:val="TOC2"/>
        <w:tabs>
          <w:tab w:val="left" w:pos="880"/>
          <w:tab w:val="right" w:leader="dot" w:pos="9016"/>
        </w:tabs>
        <w:rPr>
          <w:smallCaps w:val="0"/>
          <w:noProof/>
          <w:sz w:val="22"/>
          <w:szCs w:val="22"/>
          <w:lang w:val="en-US"/>
        </w:rPr>
      </w:pPr>
      <w:hyperlink w:anchor="_Toc35332140" w:history="1">
        <w:r w:rsidR="00D66156" w:rsidRPr="008B1BCA">
          <w:rPr>
            <w:rStyle w:val="Hyperlink"/>
            <w:rFonts w:eastAsiaTheme="minorHAnsi" w:cstheme="minorHAnsi"/>
            <w:noProof/>
          </w:rPr>
          <w:t>6.4</w:t>
        </w:r>
        <w:r w:rsidR="00D66156">
          <w:rPr>
            <w:smallCaps w:val="0"/>
            <w:noProof/>
            <w:sz w:val="22"/>
            <w:szCs w:val="22"/>
            <w:lang w:val="en-US"/>
          </w:rPr>
          <w:tab/>
        </w:r>
        <w:r w:rsidR="00D66156" w:rsidRPr="008B1BCA">
          <w:rPr>
            <w:rStyle w:val="Hyperlink"/>
            <w:rFonts w:cstheme="minorHAnsi"/>
            <w:noProof/>
          </w:rPr>
          <w:t>Aktivitetet kryesore për të përmbushur objektivin IV të planit</w:t>
        </w:r>
        <w:r w:rsidR="00D66156">
          <w:rPr>
            <w:noProof/>
            <w:webHidden/>
          </w:rPr>
          <w:tab/>
        </w:r>
        <w:r w:rsidR="00D66156">
          <w:rPr>
            <w:noProof/>
            <w:webHidden/>
          </w:rPr>
          <w:fldChar w:fldCharType="begin"/>
        </w:r>
        <w:r w:rsidR="00D66156">
          <w:rPr>
            <w:noProof/>
            <w:webHidden/>
          </w:rPr>
          <w:instrText xml:space="preserve"> PAGEREF _Toc35332140 \h </w:instrText>
        </w:r>
        <w:r w:rsidR="00D66156">
          <w:rPr>
            <w:noProof/>
            <w:webHidden/>
          </w:rPr>
        </w:r>
        <w:r w:rsidR="00D66156">
          <w:rPr>
            <w:noProof/>
            <w:webHidden/>
          </w:rPr>
          <w:fldChar w:fldCharType="separate"/>
        </w:r>
        <w:r w:rsidR="00D66156">
          <w:rPr>
            <w:noProof/>
            <w:webHidden/>
          </w:rPr>
          <w:t>44</w:t>
        </w:r>
        <w:r w:rsidR="00D66156">
          <w:rPr>
            <w:noProof/>
            <w:webHidden/>
          </w:rPr>
          <w:fldChar w:fldCharType="end"/>
        </w:r>
      </w:hyperlink>
    </w:p>
    <w:p w14:paraId="57CE3FCA" w14:textId="3F8B80B1" w:rsidR="00D66156" w:rsidRDefault="00236766">
      <w:pPr>
        <w:pStyle w:val="TOC3"/>
        <w:tabs>
          <w:tab w:val="left" w:pos="1100"/>
          <w:tab w:val="right" w:leader="dot" w:pos="9016"/>
        </w:tabs>
        <w:rPr>
          <w:i w:val="0"/>
          <w:iCs w:val="0"/>
          <w:noProof/>
          <w:sz w:val="22"/>
          <w:szCs w:val="22"/>
          <w:lang w:val="en-US"/>
        </w:rPr>
      </w:pPr>
      <w:hyperlink w:anchor="_Toc35332141" w:history="1">
        <w:r w:rsidR="00D66156" w:rsidRPr="008B1BCA">
          <w:rPr>
            <w:rStyle w:val="Hyperlink"/>
            <w:rFonts w:eastAsiaTheme="minorHAnsi"/>
            <w:noProof/>
            <w:lang w:val="de-DE" w:eastAsia="de-DE"/>
          </w:rPr>
          <w:t>6.4.1</w:t>
        </w:r>
        <w:r w:rsidR="00D66156">
          <w:rPr>
            <w:i w:val="0"/>
            <w:iCs w:val="0"/>
            <w:noProof/>
            <w:sz w:val="22"/>
            <w:szCs w:val="22"/>
            <w:lang w:val="en-US"/>
          </w:rPr>
          <w:tab/>
        </w:r>
        <w:r w:rsidR="00D66156" w:rsidRPr="008B1BCA">
          <w:rPr>
            <w:rStyle w:val="Hyperlink"/>
            <w:rFonts w:cstheme="minorHAnsi"/>
            <w:noProof/>
            <w:lang w:val="de-DE" w:eastAsia="de-DE"/>
          </w:rPr>
          <w:t>Forcimi i kapaciteteve për inkasimin e tarifës</w:t>
        </w:r>
        <w:r w:rsidR="00D66156">
          <w:rPr>
            <w:noProof/>
            <w:webHidden/>
          </w:rPr>
          <w:tab/>
        </w:r>
        <w:r w:rsidR="00D66156">
          <w:rPr>
            <w:noProof/>
            <w:webHidden/>
          </w:rPr>
          <w:fldChar w:fldCharType="begin"/>
        </w:r>
        <w:r w:rsidR="00D66156">
          <w:rPr>
            <w:noProof/>
            <w:webHidden/>
          </w:rPr>
          <w:instrText xml:space="preserve"> PAGEREF _Toc35332141 \h </w:instrText>
        </w:r>
        <w:r w:rsidR="00D66156">
          <w:rPr>
            <w:noProof/>
            <w:webHidden/>
          </w:rPr>
        </w:r>
        <w:r w:rsidR="00D66156">
          <w:rPr>
            <w:noProof/>
            <w:webHidden/>
          </w:rPr>
          <w:fldChar w:fldCharType="separate"/>
        </w:r>
        <w:r w:rsidR="00D66156">
          <w:rPr>
            <w:noProof/>
            <w:webHidden/>
          </w:rPr>
          <w:t>44</w:t>
        </w:r>
        <w:r w:rsidR="00D66156">
          <w:rPr>
            <w:noProof/>
            <w:webHidden/>
          </w:rPr>
          <w:fldChar w:fldCharType="end"/>
        </w:r>
      </w:hyperlink>
    </w:p>
    <w:p w14:paraId="1E720200" w14:textId="68CB79D4" w:rsidR="00D66156" w:rsidRDefault="00236766">
      <w:pPr>
        <w:pStyle w:val="TOC2"/>
        <w:tabs>
          <w:tab w:val="left" w:pos="880"/>
          <w:tab w:val="right" w:leader="dot" w:pos="9016"/>
        </w:tabs>
        <w:rPr>
          <w:smallCaps w:val="0"/>
          <w:noProof/>
          <w:sz w:val="22"/>
          <w:szCs w:val="22"/>
          <w:lang w:val="en-US"/>
        </w:rPr>
      </w:pPr>
      <w:hyperlink w:anchor="_Toc35332142" w:history="1">
        <w:r w:rsidR="00D66156" w:rsidRPr="008B1BCA">
          <w:rPr>
            <w:rStyle w:val="Hyperlink"/>
            <w:rFonts w:eastAsiaTheme="minorHAnsi" w:cstheme="minorHAnsi"/>
            <w:noProof/>
          </w:rPr>
          <w:t>6.5</w:t>
        </w:r>
        <w:r w:rsidR="00D66156">
          <w:rPr>
            <w:smallCaps w:val="0"/>
            <w:noProof/>
            <w:sz w:val="22"/>
            <w:szCs w:val="22"/>
            <w:lang w:val="en-US"/>
          </w:rPr>
          <w:tab/>
        </w:r>
        <w:r w:rsidR="00D66156" w:rsidRPr="008B1BCA">
          <w:rPr>
            <w:rStyle w:val="Hyperlink"/>
            <w:rFonts w:cstheme="minorHAnsi"/>
            <w:noProof/>
          </w:rPr>
          <w:t>Aktivitetet kryesore për të përmbushur objektivin V të planit</w:t>
        </w:r>
        <w:r w:rsidR="00D66156">
          <w:rPr>
            <w:noProof/>
            <w:webHidden/>
          </w:rPr>
          <w:tab/>
        </w:r>
        <w:r w:rsidR="00D66156">
          <w:rPr>
            <w:noProof/>
            <w:webHidden/>
          </w:rPr>
          <w:fldChar w:fldCharType="begin"/>
        </w:r>
        <w:r w:rsidR="00D66156">
          <w:rPr>
            <w:noProof/>
            <w:webHidden/>
          </w:rPr>
          <w:instrText xml:space="preserve"> PAGEREF _Toc35332142 \h </w:instrText>
        </w:r>
        <w:r w:rsidR="00D66156">
          <w:rPr>
            <w:noProof/>
            <w:webHidden/>
          </w:rPr>
        </w:r>
        <w:r w:rsidR="00D66156">
          <w:rPr>
            <w:noProof/>
            <w:webHidden/>
          </w:rPr>
          <w:fldChar w:fldCharType="separate"/>
        </w:r>
        <w:r w:rsidR="00D66156">
          <w:rPr>
            <w:noProof/>
            <w:webHidden/>
          </w:rPr>
          <w:t>49</w:t>
        </w:r>
        <w:r w:rsidR="00D66156">
          <w:rPr>
            <w:noProof/>
            <w:webHidden/>
          </w:rPr>
          <w:fldChar w:fldCharType="end"/>
        </w:r>
      </w:hyperlink>
    </w:p>
    <w:p w14:paraId="16C376C5" w14:textId="519D90A6" w:rsidR="00D66156" w:rsidRDefault="00236766">
      <w:pPr>
        <w:pStyle w:val="TOC2"/>
        <w:tabs>
          <w:tab w:val="left" w:pos="880"/>
          <w:tab w:val="right" w:leader="dot" w:pos="9016"/>
        </w:tabs>
        <w:rPr>
          <w:smallCaps w:val="0"/>
          <w:noProof/>
          <w:sz w:val="22"/>
          <w:szCs w:val="22"/>
          <w:lang w:val="en-US"/>
        </w:rPr>
      </w:pPr>
      <w:hyperlink w:anchor="_Toc35332143" w:history="1">
        <w:r w:rsidR="00D66156" w:rsidRPr="008B1BCA">
          <w:rPr>
            <w:rStyle w:val="Hyperlink"/>
            <w:rFonts w:eastAsiaTheme="minorHAnsi" w:cstheme="minorHAnsi"/>
            <w:noProof/>
          </w:rPr>
          <w:t>6.6</w:t>
        </w:r>
        <w:r w:rsidR="00D66156">
          <w:rPr>
            <w:smallCaps w:val="0"/>
            <w:noProof/>
            <w:sz w:val="22"/>
            <w:szCs w:val="22"/>
            <w:lang w:val="en-US"/>
          </w:rPr>
          <w:tab/>
        </w:r>
        <w:r w:rsidR="00D66156" w:rsidRPr="008B1BCA">
          <w:rPr>
            <w:rStyle w:val="Hyperlink"/>
            <w:rFonts w:cstheme="minorHAnsi"/>
            <w:noProof/>
          </w:rPr>
          <w:t>Aktivitetet kryesore për të përmbushur objektivin VI të planit</w:t>
        </w:r>
        <w:r w:rsidR="00D66156">
          <w:rPr>
            <w:noProof/>
            <w:webHidden/>
          </w:rPr>
          <w:tab/>
        </w:r>
        <w:r w:rsidR="00D66156">
          <w:rPr>
            <w:noProof/>
            <w:webHidden/>
          </w:rPr>
          <w:fldChar w:fldCharType="begin"/>
        </w:r>
        <w:r w:rsidR="00D66156">
          <w:rPr>
            <w:noProof/>
            <w:webHidden/>
          </w:rPr>
          <w:instrText xml:space="preserve"> PAGEREF _Toc35332143 \h </w:instrText>
        </w:r>
        <w:r w:rsidR="00D66156">
          <w:rPr>
            <w:noProof/>
            <w:webHidden/>
          </w:rPr>
        </w:r>
        <w:r w:rsidR="00D66156">
          <w:rPr>
            <w:noProof/>
            <w:webHidden/>
          </w:rPr>
          <w:fldChar w:fldCharType="separate"/>
        </w:r>
        <w:r w:rsidR="00D66156">
          <w:rPr>
            <w:noProof/>
            <w:webHidden/>
          </w:rPr>
          <w:t>55</w:t>
        </w:r>
        <w:r w:rsidR="00D66156">
          <w:rPr>
            <w:noProof/>
            <w:webHidden/>
          </w:rPr>
          <w:fldChar w:fldCharType="end"/>
        </w:r>
      </w:hyperlink>
    </w:p>
    <w:p w14:paraId="63B022F4" w14:textId="530729E8" w:rsidR="00D66156" w:rsidRDefault="00236766">
      <w:pPr>
        <w:pStyle w:val="TOC2"/>
        <w:tabs>
          <w:tab w:val="left" w:pos="880"/>
          <w:tab w:val="right" w:leader="dot" w:pos="9016"/>
        </w:tabs>
        <w:rPr>
          <w:smallCaps w:val="0"/>
          <w:noProof/>
          <w:sz w:val="22"/>
          <w:szCs w:val="22"/>
          <w:lang w:val="en-US"/>
        </w:rPr>
      </w:pPr>
      <w:hyperlink w:anchor="_Toc35332144" w:history="1">
        <w:r w:rsidR="00D66156" w:rsidRPr="008B1BCA">
          <w:rPr>
            <w:rStyle w:val="Hyperlink"/>
            <w:rFonts w:eastAsiaTheme="minorHAnsi" w:cstheme="minorHAnsi"/>
            <w:noProof/>
          </w:rPr>
          <w:t>6.7</w:t>
        </w:r>
        <w:r w:rsidR="00D66156">
          <w:rPr>
            <w:smallCaps w:val="0"/>
            <w:noProof/>
            <w:sz w:val="22"/>
            <w:szCs w:val="22"/>
            <w:lang w:val="en-US"/>
          </w:rPr>
          <w:tab/>
        </w:r>
        <w:r w:rsidR="00D66156" w:rsidRPr="008B1BCA">
          <w:rPr>
            <w:rStyle w:val="Hyperlink"/>
            <w:rFonts w:cstheme="minorHAnsi"/>
            <w:noProof/>
          </w:rPr>
          <w:t>Aktivitetet kryesore për të përmbushur objektivin VII të planit</w:t>
        </w:r>
        <w:r w:rsidR="00D66156">
          <w:rPr>
            <w:noProof/>
            <w:webHidden/>
          </w:rPr>
          <w:tab/>
        </w:r>
        <w:r w:rsidR="00D66156">
          <w:rPr>
            <w:noProof/>
            <w:webHidden/>
          </w:rPr>
          <w:fldChar w:fldCharType="begin"/>
        </w:r>
        <w:r w:rsidR="00D66156">
          <w:rPr>
            <w:noProof/>
            <w:webHidden/>
          </w:rPr>
          <w:instrText xml:space="preserve"> PAGEREF _Toc35332144 \h </w:instrText>
        </w:r>
        <w:r w:rsidR="00D66156">
          <w:rPr>
            <w:noProof/>
            <w:webHidden/>
          </w:rPr>
        </w:r>
        <w:r w:rsidR="00D66156">
          <w:rPr>
            <w:noProof/>
            <w:webHidden/>
          </w:rPr>
          <w:fldChar w:fldCharType="separate"/>
        </w:r>
        <w:r w:rsidR="00D66156">
          <w:rPr>
            <w:noProof/>
            <w:webHidden/>
          </w:rPr>
          <w:t>56</w:t>
        </w:r>
        <w:r w:rsidR="00D66156">
          <w:rPr>
            <w:noProof/>
            <w:webHidden/>
          </w:rPr>
          <w:fldChar w:fldCharType="end"/>
        </w:r>
      </w:hyperlink>
    </w:p>
    <w:p w14:paraId="7739DE1A" w14:textId="228E1D4B" w:rsidR="00D66156" w:rsidRDefault="00236766">
      <w:pPr>
        <w:pStyle w:val="TOC3"/>
        <w:tabs>
          <w:tab w:val="left" w:pos="1100"/>
          <w:tab w:val="right" w:leader="dot" w:pos="9016"/>
        </w:tabs>
        <w:rPr>
          <w:i w:val="0"/>
          <w:iCs w:val="0"/>
          <w:noProof/>
          <w:sz w:val="22"/>
          <w:szCs w:val="22"/>
          <w:lang w:val="en-US"/>
        </w:rPr>
      </w:pPr>
      <w:hyperlink w:anchor="_Toc35332145" w:history="1">
        <w:r w:rsidR="00D66156" w:rsidRPr="008B1BCA">
          <w:rPr>
            <w:rStyle w:val="Hyperlink"/>
            <w:rFonts w:eastAsiaTheme="minorHAnsi"/>
            <w:noProof/>
            <w:lang w:val="de-DE" w:eastAsia="de-DE"/>
          </w:rPr>
          <w:t>6.7.1</w:t>
        </w:r>
        <w:r w:rsidR="00D66156">
          <w:rPr>
            <w:i w:val="0"/>
            <w:iCs w:val="0"/>
            <w:noProof/>
            <w:sz w:val="22"/>
            <w:szCs w:val="22"/>
            <w:lang w:val="en-US"/>
          </w:rPr>
          <w:tab/>
        </w:r>
        <w:r w:rsidR="00D66156" w:rsidRPr="008B1BCA">
          <w:rPr>
            <w:rStyle w:val="Hyperlink"/>
            <w:noProof/>
            <w:lang w:val="de-DE" w:eastAsia="de-DE"/>
          </w:rPr>
          <w:t>Menaxhimi i mbeturinave medicinale</w:t>
        </w:r>
        <w:r w:rsidR="00D66156">
          <w:rPr>
            <w:noProof/>
            <w:webHidden/>
          </w:rPr>
          <w:tab/>
        </w:r>
        <w:r w:rsidR="00D66156">
          <w:rPr>
            <w:noProof/>
            <w:webHidden/>
          </w:rPr>
          <w:fldChar w:fldCharType="begin"/>
        </w:r>
        <w:r w:rsidR="00D66156">
          <w:rPr>
            <w:noProof/>
            <w:webHidden/>
          </w:rPr>
          <w:instrText xml:space="preserve"> PAGEREF _Toc35332145 \h </w:instrText>
        </w:r>
        <w:r w:rsidR="00D66156">
          <w:rPr>
            <w:noProof/>
            <w:webHidden/>
          </w:rPr>
        </w:r>
        <w:r w:rsidR="00D66156">
          <w:rPr>
            <w:noProof/>
            <w:webHidden/>
          </w:rPr>
          <w:fldChar w:fldCharType="separate"/>
        </w:r>
        <w:r w:rsidR="00D66156">
          <w:rPr>
            <w:noProof/>
            <w:webHidden/>
          </w:rPr>
          <w:t>57</w:t>
        </w:r>
        <w:r w:rsidR="00D66156">
          <w:rPr>
            <w:noProof/>
            <w:webHidden/>
          </w:rPr>
          <w:fldChar w:fldCharType="end"/>
        </w:r>
      </w:hyperlink>
    </w:p>
    <w:p w14:paraId="020A8821" w14:textId="409983ED" w:rsidR="00D66156" w:rsidRDefault="00236766">
      <w:pPr>
        <w:pStyle w:val="TOC3"/>
        <w:tabs>
          <w:tab w:val="left" w:pos="1100"/>
          <w:tab w:val="right" w:leader="dot" w:pos="9016"/>
        </w:tabs>
        <w:rPr>
          <w:i w:val="0"/>
          <w:iCs w:val="0"/>
          <w:noProof/>
          <w:sz w:val="22"/>
          <w:szCs w:val="22"/>
          <w:lang w:val="en-US"/>
        </w:rPr>
      </w:pPr>
      <w:hyperlink w:anchor="_Toc35332146" w:history="1">
        <w:r w:rsidR="00D66156" w:rsidRPr="008B1BCA">
          <w:rPr>
            <w:rStyle w:val="Hyperlink"/>
            <w:rFonts w:eastAsiaTheme="minorHAnsi"/>
            <w:noProof/>
            <w:lang w:val="de-DE" w:eastAsia="de-DE"/>
          </w:rPr>
          <w:t>6.7.2</w:t>
        </w:r>
        <w:r w:rsidR="00D66156">
          <w:rPr>
            <w:i w:val="0"/>
            <w:iCs w:val="0"/>
            <w:noProof/>
            <w:sz w:val="22"/>
            <w:szCs w:val="22"/>
            <w:lang w:val="en-US"/>
          </w:rPr>
          <w:tab/>
        </w:r>
        <w:r w:rsidR="00D66156" w:rsidRPr="008B1BCA">
          <w:rPr>
            <w:rStyle w:val="Hyperlink"/>
            <w:noProof/>
            <w:lang w:val="de-DE" w:eastAsia="de-DE"/>
          </w:rPr>
          <w:t>Menaxhimi i mbeturinave nga ndërtim demolimi (Prioritet)</w:t>
        </w:r>
        <w:r w:rsidR="00D66156">
          <w:rPr>
            <w:noProof/>
            <w:webHidden/>
          </w:rPr>
          <w:tab/>
        </w:r>
        <w:r w:rsidR="00D66156">
          <w:rPr>
            <w:noProof/>
            <w:webHidden/>
          </w:rPr>
          <w:fldChar w:fldCharType="begin"/>
        </w:r>
        <w:r w:rsidR="00D66156">
          <w:rPr>
            <w:noProof/>
            <w:webHidden/>
          </w:rPr>
          <w:instrText xml:space="preserve"> PAGEREF _Toc35332146 \h </w:instrText>
        </w:r>
        <w:r w:rsidR="00D66156">
          <w:rPr>
            <w:noProof/>
            <w:webHidden/>
          </w:rPr>
        </w:r>
        <w:r w:rsidR="00D66156">
          <w:rPr>
            <w:noProof/>
            <w:webHidden/>
          </w:rPr>
          <w:fldChar w:fldCharType="separate"/>
        </w:r>
        <w:r w:rsidR="00D66156">
          <w:rPr>
            <w:noProof/>
            <w:webHidden/>
          </w:rPr>
          <w:t>57</w:t>
        </w:r>
        <w:r w:rsidR="00D66156">
          <w:rPr>
            <w:noProof/>
            <w:webHidden/>
          </w:rPr>
          <w:fldChar w:fldCharType="end"/>
        </w:r>
      </w:hyperlink>
    </w:p>
    <w:p w14:paraId="6915170D" w14:textId="33584991" w:rsidR="00D66156" w:rsidRDefault="00236766">
      <w:pPr>
        <w:pStyle w:val="TOC3"/>
        <w:tabs>
          <w:tab w:val="left" w:pos="1100"/>
          <w:tab w:val="right" w:leader="dot" w:pos="9016"/>
        </w:tabs>
        <w:rPr>
          <w:i w:val="0"/>
          <w:iCs w:val="0"/>
          <w:noProof/>
          <w:sz w:val="22"/>
          <w:szCs w:val="22"/>
          <w:lang w:val="en-US"/>
        </w:rPr>
      </w:pPr>
      <w:hyperlink w:anchor="_Toc35332147" w:history="1">
        <w:r w:rsidR="00D66156" w:rsidRPr="008B1BCA">
          <w:rPr>
            <w:rStyle w:val="Hyperlink"/>
            <w:rFonts w:eastAsiaTheme="minorHAnsi"/>
            <w:noProof/>
            <w:lang w:val="de-DE" w:eastAsia="de-DE"/>
          </w:rPr>
          <w:t>6.7.3</w:t>
        </w:r>
        <w:r w:rsidR="00D66156">
          <w:rPr>
            <w:i w:val="0"/>
            <w:iCs w:val="0"/>
            <w:noProof/>
            <w:sz w:val="22"/>
            <w:szCs w:val="22"/>
            <w:lang w:val="en-US"/>
          </w:rPr>
          <w:tab/>
        </w:r>
        <w:r w:rsidR="00D66156" w:rsidRPr="008B1BCA">
          <w:rPr>
            <w:rStyle w:val="Hyperlink"/>
            <w:noProof/>
            <w:lang w:val="de-DE" w:eastAsia="de-DE"/>
          </w:rPr>
          <w:t>Menaxhimi i mbeturinave të vëllimshme, elektrike/elektronike, vajrave të përdorura</w:t>
        </w:r>
        <w:r w:rsidR="00D66156">
          <w:rPr>
            <w:noProof/>
            <w:webHidden/>
          </w:rPr>
          <w:tab/>
        </w:r>
        <w:r w:rsidR="00D66156">
          <w:rPr>
            <w:noProof/>
            <w:webHidden/>
          </w:rPr>
          <w:fldChar w:fldCharType="begin"/>
        </w:r>
        <w:r w:rsidR="00D66156">
          <w:rPr>
            <w:noProof/>
            <w:webHidden/>
          </w:rPr>
          <w:instrText xml:space="preserve"> PAGEREF _Toc35332147 \h </w:instrText>
        </w:r>
        <w:r w:rsidR="00D66156">
          <w:rPr>
            <w:noProof/>
            <w:webHidden/>
          </w:rPr>
        </w:r>
        <w:r w:rsidR="00D66156">
          <w:rPr>
            <w:noProof/>
            <w:webHidden/>
          </w:rPr>
          <w:fldChar w:fldCharType="separate"/>
        </w:r>
        <w:r w:rsidR="00D66156">
          <w:rPr>
            <w:noProof/>
            <w:webHidden/>
          </w:rPr>
          <w:t>57</w:t>
        </w:r>
        <w:r w:rsidR="00D66156">
          <w:rPr>
            <w:noProof/>
            <w:webHidden/>
          </w:rPr>
          <w:fldChar w:fldCharType="end"/>
        </w:r>
      </w:hyperlink>
    </w:p>
    <w:p w14:paraId="69224F59" w14:textId="4F375426" w:rsidR="00D66156" w:rsidRDefault="00236766">
      <w:pPr>
        <w:pStyle w:val="TOC3"/>
        <w:tabs>
          <w:tab w:val="left" w:pos="1100"/>
          <w:tab w:val="right" w:leader="dot" w:pos="9016"/>
        </w:tabs>
        <w:rPr>
          <w:i w:val="0"/>
          <w:iCs w:val="0"/>
          <w:noProof/>
          <w:sz w:val="22"/>
          <w:szCs w:val="22"/>
          <w:lang w:val="en-US"/>
        </w:rPr>
      </w:pPr>
      <w:hyperlink w:anchor="_Toc35332148" w:history="1">
        <w:r w:rsidR="00D66156" w:rsidRPr="008B1BCA">
          <w:rPr>
            <w:rStyle w:val="Hyperlink"/>
            <w:rFonts w:eastAsiaTheme="minorHAnsi"/>
            <w:noProof/>
            <w:lang w:val="de-DE" w:eastAsia="de-DE"/>
          </w:rPr>
          <w:t>6.7.4</w:t>
        </w:r>
        <w:r w:rsidR="00D66156">
          <w:rPr>
            <w:i w:val="0"/>
            <w:iCs w:val="0"/>
            <w:noProof/>
            <w:sz w:val="22"/>
            <w:szCs w:val="22"/>
            <w:lang w:val="en-US"/>
          </w:rPr>
          <w:tab/>
        </w:r>
        <w:r w:rsidR="00D66156" w:rsidRPr="008B1BCA">
          <w:rPr>
            <w:rStyle w:val="Hyperlink"/>
            <w:noProof/>
            <w:lang w:val="de-DE" w:eastAsia="de-DE"/>
          </w:rPr>
          <w:t>Menaxhimi i mbeturinave nga kafshët</w:t>
        </w:r>
        <w:r w:rsidR="00D66156">
          <w:rPr>
            <w:noProof/>
            <w:webHidden/>
          </w:rPr>
          <w:tab/>
        </w:r>
        <w:r w:rsidR="00D66156">
          <w:rPr>
            <w:noProof/>
            <w:webHidden/>
          </w:rPr>
          <w:fldChar w:fldCharType="begin"/>
        </w:r>
        <w:r w:rsidR="00D66156">
          <w:rPr>
            <w:noProof/>
            <w:webHidden/>
          </w:rPr>
          <w:instrText xml:space="preserve"> PAGEREF _Toc35332148 \h </w:instrText>
        </w:r>
        <w:r w:rsidR="00D66156">
          <w:rPr>
            <w:noProof/>
            <w:webHidden/>
          </w:rPr>
        </w:r>
        <w:r w:rsidR="00D66156">
          <w:rPr>
            <w:noProof/>
            <w:webHidden/>
          </w:rPr>
          <w:fldChar w:fldCharType="separate"/>
        </w:r>
        <w:r w:rsidR="00D66156">
          <w:rPr>
            <w:noProof/>
            <w:webHidden/>
          </w:rPr>
          <w:t>58</w:t>
        </w:r>
        <w:r w:rsidR="00D66156">
          <w:rPr>
            <w:noProof/>
            <w:webHidden/>
          </w:rPr>
          <w:fldChar w:fldCharType="end"/>
        </w:r>
      </w:hyperlink>
    </w:p>
    <w:p w14:paraId="644B0350" w14:textId="7E113ED0" w:rsidR="00D66156" w:rsidRDefault="00236766">
      <w:pPr>
        <w:pStyle w:val="TOC1"/>
        <w:tabs>
          <w:tab w:val="left" w:pos="660"/>
          <w:tab w:val="right" w:leader="dot" w:pos="9016"/>
        </w:tabs>
        <w:rPr>
          <w:b w:val="0"/>
          <w:bCs w:val="0"/>
          <w:caps w:val="0"/>
          <w:noProof/>
          <w:sz w:val="22"/>
          <w:szCs w:val="22"/>
          <w:lang w:val="en-US"/>
        </w:rPr>
      </w:pPr>
      <w:hyperlink w:anchor="_Toc35332149" w:history="1">
        <w:r w:rsidR="00D66156" w:rsidRPr="008B1BCA">
          <w:rPr>
            <w:rStyle w:val="Hyperlink"/>
            <w:rFonts w:cstheme="minorHAnsi"/>
            <w:noProof/>
          </w:rPr>
          <w:t>VII.</w:t>
        </w:r>
        <w:r w:rsidR="00D66156">
          <w:rPr>
            <w:b w:val="0"/>
            <w:bCs w:val="0"/>
            <w:caps w:val="0"/>
            <w:noProof/>
            <w:sz w:val="22"/>
            <w:szCs w:val="22"/>
            <w:lang w:val="en-US"/>
          </w:rPr>
          <w:tab/>
        </w:r>
        <w:r w:rsidR="00D66156" w:rsidRPr="008B1BCA">
          <w:rPr>
            <w:rStyle w:val="Hyperlink"/>
            <w:rFonts w:cstheme="minorHAnsi"/>
            <w:noProof/>
          </w:rPr>
          <w:t>HARTIMI I PLANIT OPERACIONAL, OBJEKTIVAT, INDIKATORET DHE AKTIVITETET</w:t>
        </w:r>
        <w:r w:rsidR="00D66156">
          <w:rPr>
            <w:noProof/>
            <w:webHidden/>
          </w:rPr>
          <w:tab/>
        </w:r>
        <w:r w:rsidR="00D66156">
          <w:rPr>
            <w:noProof/>
            <w:webHidden/>
          </w:rPr>
          <w:fldChar w:fldCharType="begin"/>
        </w:r>
        <w:r w:rsidR="00D66156">
          <w:rPr>
            <w:noProof/>
            <w:webHidden/>
          </w:rPr>
          <w:instrText xml:space="preserve"> PAGEREF _Toc35332149 \h </w:instrText>
        </w:r>
        <w:r w:rsidR="00D66156">
          <w:rPr>
            <w:noProof/>
            <w:webHidden/>
          </w:rPr>
        </w:r>
        <w:r w:rsidR="00D66156">
          <w:rPr>
            <w:noProof/>
            <w:webHidden/>
          </w:rPr>
          <w:fldChar w:fldCharType="separate"/>
        </w:r>
        <w:r w:rsidR="00D66156">
          <w:rPr>
            <w:noProof/>
            <w:webHidden/>
          </w:rPr>
          <w:t>59</w:t>
        </w:r>
        <w:r w:rsidR="00D66156">
          <w:rPr>
            <w:noProof/>
            <w:webHidden/>
          </w:rPr>
          <w:fldChar w:fldCharType="end"/>
        </w:r>
      </w:hyperlink>
    </w:p>
    <w:p w14:paraId="2CCB092D" w14:textId="7F0A41F1" w:rsidR="00D66156" w:rsidRDefault="00236766">
      <w:pPr>
        <w:pStyle w:val="TOC1"/>
        <w:tabs>
          <w:tab w:val="left" w:pos="660"/>
          <w:tab w:val="right" w:leader="dot" w:pos="9016"/>
        </w:tabs>
        <w:rPr>
          <w:b w:val="0"/>
          <w:bCs w:val="0"/>
          <w:caps w:val="0"/>
          <w:noProof/>
          <w:sz w:val="22"/>
          <w:szCs w:val="22"/>
          <w:lang w:val="en-US"/>
        </w:rPr>
      </w:pPr>
      <w:hyperlink w:anchor="_Toc35332150" w:history="1">
        <w:r w:rsidR="00D66156" w:rsidRPr="008B1BCA">
          <w:rPr>
            <w:rStyle w:val="Hyperlink"/>
            <w:rFonts w:cstheme="minorHAnsi"/>
            <w:noProof/>
          </w:rPr>
          <w:t>VIII.</w:t>
        </w:r>
        <w:r w:rsidR="00D66156">
          <w:rPr>
            <w:b w:val="0"/>
            <w:bCs w:val="0"/>
            <w:caps w:val="0"/>
            <w:noProof/>
            <w:sz w:val="22"/>
            <w:szCs w:val="22"/>
            <w:lang w:val="en-US"/>
          </w:rPr>
          <w:tab/>
        </w:r>
        <w:r w:rsidR="00D66156" w:rsidRPr="008B1BCA">
          <w:rPr>
            <w:rStyle w:val="Hyperlink"/>
            <w:rFonts w:cstheme="minorHAnsi"/>
            <w:noProof/>
          </w:rPr>
          <w:t>RISHIKIMI I PLANIT</w:t>
        </w:r>
        <w:r w:rsidR="00D66156">
          <w:rPr>
            <w:noProof/>
            <w:webHidden/>
          </w:rPr>
          <w:tab/>
        </w:r>
        <w:r w:rsidR="00D66156">
          <w:rPr>
            <w:noProof/>
            <w:webHidden/>
          </w:rPr>
          <w:fldChar w:fldCharType="begin"/>
        </w:r>
        <w:r w:rsidR="00D66156">
          <w:rPr>
            <w:noProof/>
            <w:webHidden/>
          </w:rPr>
          <w:instrText xml:space="preserve"> PAGEREF _Toc35332150 \h </w:instrText>
        </w:r>
        <w:r w:rsidR="00D66156">
          <w:rPr>
            <w:noProof/>
            <w:webHidden/>
          </w:rPr>
        </w:r>
        <w:r w:rsidR="00D66156">
          <w:rPr>
            <w:noProof/>
            <w:webHidden/>
          </w:rPr>
          <w:fldChar w:fldCharType="separate"/>
        </w:r>
        <w:r w:rsidR="00D66156">
          <w:rPr>
            <w:noProof/>
            <w:webHidden/>
          </w:rPr>
          <w:t>71</w:t>
        </w:r>
        <w:r w:rsidR="00D66156">
          <w:rPr>
            <w:noProof/>
            <w:webHidden/>
          </w:rPr>
          <w:fldChar w:fldCharType="end"/>
        </w:r>
      </w:hyperlink>
    </w:p>
    <w:p w14:paraId="042BD985" w14:textId="4D02A50A" w:rsidR="00D66156" w:rsidRDefault="00236766">
      <w:pPr>
        <w:pStyle w:val="TOC2"/>
        <w:tabs>
          <w:tab w:val="left" w:pos="880"/>
          <w:tab w:val="right" w:leader="dot" w:pos="9016"/>
        </w:tabs>
        <w:rPr>
          <w:smallCaps w:val="0"/>
          <w:noProof/>
          <w:sz w:val="22"/>
          <w:szCs w:val="22"/>
          <w:lang w:val="en-US"/>
        </w:rPr>
      </w:pPr>
      <w:hyperlink w:anchor="_Toc35332151" w:history="1">
        <w:r w:rsidR="00D66156" w:rsidRPr="008B1BCA">
          <w:rPr>
            <w:rStyle w:val="Hyperlink"/>
            <w:rFonts w:eastAsiaTheme="minorHAnsi" w:cstheme="minorHAnsi"/>
            <w:noProof/>
          </w:rPr>
          <w:t>8.1</w:t>
        </w:r>
        <w:r w:rsidR="00D66156">
          <w:rPr>
            <w:smallCaps w:val="0"/>
            <w:noProof/>
            <w:sz w:val="22"/>
            <w:szCs w:val="22"/>
            <w:lang w:val="en-US"/>
          </w:rPr>
          <w:tab/>
        </w:r>
        <w:r w:rsidR="00D66156" w:rsidRPr="008B1BCA">
          <w:rPr>
            <w:rStyle w:val="Hyperlink"/>
            <w:rFonts w:cstheme="minorHAnsi"/>
            <w:noProof/>
          </w:rPr>
          <w:t>Monitorimi i Zbatimit të Planit</w:t>
        </w:r>
        <w:r w:rsidR="00D66156">
          <w:rPr>
            <w:noProof/>
            <w:webHidden/>
          </w:rPr>
          <w:tab/>
        </w:r>
        <w:r w:rsidR="00D66156">
          <w:rPr>
            <w:noProof/>
            <w:webHidden/>
          </w:rPr>
          <w:fldChar w:fldCharType="begin"/>
        </w:r>
        <w:r w:rsidR="00D66156">
          <w:rPr>
            <w:noProof/>
            <w:webHidden/>
          </w:rPr>
          <w:instrText xml:space="preserve"> PAGEREF _Toc35332151 \h </w:instrText>
        </w:r>
        <w:r w:rsidR="00D66156">
          <w:rPr>
            <w:noProof/>
            <w:webHidden/>
          </w:rPr>
        </w:r>
        <w:r w:rsidR="00D66156">
          <w:rPr>
            <w:noProof/>
            <w:webHidden/>
          </w:rPr>
          <w:fldChar w:fldCharType="separate"/>
        </w:r>
        <w:r w:rsidR="00D66156">
          <w:rPr>
            <w:noProof/>
            <w:webHidden/>
          </w:rPr>
          <w:t>71</w:t>
        </w:r>
        <w:r w:rsidR="00D66156">
          <w:rPr>
            <w:noProof/>
            <w:webHidden/>
          </w:rPr>
          <w:fldChar w:fldCharType="end"/>
        </w:r>
      </w:hyperlink>
    </w:p>
    <w:p w14:paraId="21447273" w14:textId="655340C9" w:rsidR="00D66156" w:rsidRDefault="00236766">
      <w:pPr>
        <w:pStyle w:val="TOC2"/>
        <w:tabs>
          <w:tab w:val="left" w:pos="880"/>
          <w:tab w:val="right" w:leader="dot" w:pos="9016"/>
        </w:tabs>
        <w:rPr>
          <w:smallCaps w:val="0"/>
          <w:noProof/>
          <w:sz w:val="22"/>
          <w:szCs w:val="22"/>
          <w:lang w:val="en-US"/>
        </w:rPr>
      </w:pPr>
      <w:hyperlink w:anchor="_Toc35332152" w:history="1">
        <w:r w:rsidR="00D66156" w:rsidRPr="008B1BCA">
          <w:rPr>
            <w:rStyle w:val="Hyperlink"/>
            <w:rFonts w:eastAsiaTheme="minorHAnsi" w:cstheme="minorHAnsi"/>
            <w:noProof/>
          </w:rPr>
          <w:t>8.2</w:t>
        </w:r>
        <w:r w:rsidR="00D66156">
          <w:rPr>
            <w:smallCaps w:val="0"/>
            <w:noProof/>
            <w:sz w:val="22"/>
            <w:szCs w:val="22"/>
            <w:lang w:val="en-US"/>
          </w:rPr>
          <w:tab/>
        </w:r>
        <w:r w:rsidR="00D66156" w:rsidRPr="008B1BCA">
          <w:rPr>
            <w:rStyle w:val="Hyperlink"/>
            <w:rFonts w:cstheme="minorHAnsi"/>
            <w:noProof/>
          </w:rPr>
          <w:t>Raportimi</w:t>
        </w:r>
        <w:r w:rsidR="00D66156">
          <w:rPr>
            <w:noProof/>
            <w:webHidden/>
          </w:rPr>
          <w:tab/>
        </w:r>
        <w:r w:rsidR="00D66156">
          <w:rPr>
            <w:noProof/>
            <w:webHidden/>
          </w:rPr>
          <w:fldChar w:fldCharType="begin"/>
        </w:r>
        <w:r w:rsidR="00D66156">
          <w:rPr>
            <w:noProof/>
            <w:webHidden/>
          </w:rPr>
          <w:instrText xml:space="preserve"> PAGEREF _Toc35332152 \h </w:instrText>
        </w:r>
        <w:r w:rsidR="00D66156">
          <w:rPr>
            <w:noProof/>
            <w:webHidden/>
          </w:rPr>
        </w:r>
        <w:r w:rsidR="00D66156">
          <w:rPr>
            <w:noProof/>
            <w:webHidden/>
          </w:rPr>
          <w:fldChar w:fldCharType="separate"/>
        </w:r>
        <w:r w:rsidR="00D66156">
          <w:rPr>
            <w:noProof/>
            <w:webHidden/>
          </w:rPr>
          <w:t>72</w:t>
        </w:r>
        <w:r w:rsidR="00D66156">
          <w:rPr>
            <w:noProof/>
            <w:webHidden/>
          </w:rPr>
          <w:fldChar w:fldCharType="end"/>
        </w:r>
      </w:hyperlink>
    </w:p>
    <w:p w14:paraId="59E762EB" w14:textId="5D33A0B9" w:rsidR="00D66156" w:rsidRDefault="00236766">
      <w:pPr>
        <w:pStyle w:val="TOC1"/>
        <w:tabs>
          <w:tab w:val="left" w:pos="440"/>
          <w:tab w:val="right" w:leader="dot" w:pos="9016"/>
        </w:tabs>
        <w:rPr>
          <w:b w:val="0"/>
          <w:bCs w:val="0"/>
          <w:caps w:val="0"/>
          <w:noProof/>
          <w:sz w:val="22"/>
          <w:szCs w:val="22"/>
          <w:lang w:val="en-US"/>
        </w:rPr>
      </w:pPr>
      <w:hyperlink w:anchor="_Toc35332153" w:history="1">
        <w:r w:rsidR="00D66156" w:rsidRPr="008B1BCA">
          <w:rPr>
            <w:rStyle w:val="Hyperlink"/>
            <w:noProof/>
          </w:rPr>
          <w:t>IX.</w:t>
        </w:r>
        <w:r w:rsidR="00D66156">
          <w:rPr>
            <w:b w:val="0"/>
            <w:bCs w:val="0"/>
            <w:caps w:val="0"/>
            <w:noProof/>
            <w:sz w:val="22"/>
            <w:szCs w:val="22"/>
            <w:lang w:val="en-US"/>
          </w:rPr>
          <w:tab/>
        </w:r>
        <w:r w:rsidR="00D66156" w:rsidRPr="008B1BCA">
          <w:rPr>
            <w:rStyle w:val="Hyperlink"/>
            <w:noProof/>
          </w:rPr>
          <w:t>REFERENCAT E PLANIT</w:t>
        </w:r>
        <w:r w:rsidR="00D66156">
          <w:rPr>
            <w:noProof/>
            <w:webHidden/>
          </w:rPr>
          <w:tab/>
        </w:r>
        <w:r w:rsidR="00D66156">
          <w:rPr>
            <w:noProof/>
            <w:webHidden/>
          </w:rPr>
          <w:fldChar w:fldCharType="begin"/>
        </w:r>
        <w:r w:rsidR="00D66156">
          <w:rPr>
            <w:noProof/>
            <w:webHidden/>
          </w:rPr>
          <w:instrText xml:space="preserve"> PAGEREF _Toc35332153 \h </w:instrText>
        </w:r>
        <w:r w:rsidR="00D66156">
          <w:rPr>
            <w:noProof/>
            <w:webHidden/>
          </w:rPr>
        </w:r>
        <w:r w:rsidR="00D66156">
          <w:rPr>
            <w:noProof/>
            <w:webHidden/>
          </w:rPr>
          <w:fldChar w:fldCharType="separate"/>
        </w:r>
        <w:r w:rsidR="00D66156">
          <w:rPr>
            <w:noProof/>
            <w:webHidden/>
          </w:rPr>
          <w:t>74</w:t>
        </w:r>
        <w:r w:rsidR="00D66156">
          <w:rPr>
            <w:noProof/>
            <w:webHidden/>
          </w:rPr>
          <w:fldChar w:fldCharType="end"/>
        </w:r>
      </w:hyperlink>
    </w:p>
    <w:p w14:paraId="0B264AF1" w14:textId="77777777" w:rsidR="00A618CD" w:rsidRDefault="00A32A39" w:rsidP="00704E64">
      <w:pPr>
        <w:rPr>
          <w:rFonts w:cstheme="minorHAnsi"/>
          <w:lang w:eastAsia="de-DE"/>
        </w:rPr>
      </w:pPr>
      <w:r w:rsidRPr="009E120B">
        <w:rPr>
          <w:rFonts w:cstheme="minorHAnsi"/>
          <w:lang w:eastAsia="de-DE"/>
        </w:rPr>
        <w:fldChar w:fldCharType="end"/>
      </w:r>
    </w:p>
    <w:p w14:paraId="7947E545" w14:textId="77777777" w:rsidR="00A618CD" w:rsidRDefault="00A618CD" w:rsidP="00704E64">
      <w:pPr>
        <w:rPr>
          <w:rFonts w:cstheme="minorHAnsi"/>
          <w:lang w:eastAsia="de-DE"/>
        </w:rPr>
      </w:pPr>
    </w:p>
    <w:p w14:paraId="0EDD94D3" w14:textId="77777777" w:rsidR="00A618CD" w:rsidRDefault="00A618CD" w:rsidP="00704E64">
      <w:pPr>
        <w:rPr>
          <w:rFonts w:cstheme="minorHAnsi"/>
          <w:lang w:eastAsia="de-DE"/>
        </w:rPr>
      </w:pPr>
    </w:p>
    <w:p w14:paraId="3C586460" w14:textId="77777777" w:rsidR="00A618CD" w:rsidRDefault="00A618CD" w:rsidP="00704E64">
      <w:pPr>
        <w:rPr>
          <w:rFonts w:cstheme="minorHAnsi"/>
          <w:lang w:eastAsia="de-DE"/>
        </w:rPr>
      </w:pPr>
    </w:p>
    <w:p w14:paraId="3F96DDFD" w14:textId="77777777" w:rsidR="00A618CD" w:rsidRDefault="00A618CD" w:rsidP="00704E64">
      <w:pPr>
        <w:rPr>
          <w:rFonts w:cstheme="minorHAnsi"/>
          <w:lang w:eastAsia="de-DE"/>
        </w:rPr>
      </w:pPr>
    </w:p>
    <w:p w14:paraId="34A23085" w14:textId="77777777" w:rsidR="00A618CD" w:rsidRDefault="00A618CD" w:rsidP="00704E64">
      <w:pPr>
        <w:rPr>
          <w:rFonts w:cstheme="minorHAnsi"/>
          <w:lang w:eastAsia="de-DE"/>
        </w:rPr>
      </w:pPr>
    </w:p>
    <w:p w14:paraId="355BFDBB" w14:textId="77777777" w:rsidR="00A618CD" w:rsidRDefault="00A618CD" w:rsidP="00704E64">
      <w:pPr>
        <w:rPr>
          <w:rFonts w:cstheme="minorHAnsi"/>
          <w:lang w:eastAsia="de-DE"/>
        </w:rPr>
      </w:pPr>
    </w:p>
    <w:p w14:paraId="1806F4CF" w14:textId="77777777" w:rsidR="00A618CD" w:rsidRDefault="00A618CD" w:rsidP="00704E64">
      <w:pPr>
        <w:rPr>
          <w:rFonts w:cstheme="minorHAnsi"/>
          <w:lang w:eastAsia="de-DE"/>
        </w:rPr>
      </w:pPr>
    </w:p>
    <w:p w14:paraId="04147D76" w14:textId="77777777" w:rsidR="00A618CD" w:rsidRDefault="00A618CD" w:rsidP="00704E64">
      <w:pPr>
        <w:rPr>
          <w:rFonts w:cstheme="minorHAnsi"/>
          <w:lang w:eastAsia="de-DE"/>
        </w:rPr>
      </w:pPr>
    </w:p>
    <w:p w14:paraId="0FDAD776" w14:textId="77777777" w:rsidR="00A618CD" w:rsidRDefault="00A618CD" w:rsidP="00704E64">
      <w:pPr>
        <w:rPr>
          <w:rFonts w:cstheme="minorHAnsi"/>
          <w:lang w:eastAsia="de-DE"/>
        </w:rPr>
      </w:pPr>
    </w:p>
    <w:p w14:paraId="665132B7" w14:textId="77777777" w:rsidR="00A618CD" w:rsidRDefault="00A618CD" w:rsidP="00704E64">
      <w:pPr>
        <w:rPr>
          <w:rFonts w:cstheme="minorHAnsi"/>
          <w:lang w:eastAsia="de-DE"/>
        </w:rPr>
      </w:pPr>
    </w:p>
    <w:p w14:paraId="097263D6" w14:textId="77777777" w:rsidR="00A618CD" w:rsidRDefault="00A618CD" w:rsidP="00704E64">
      <w:pPr>
        <w:rPr>
          <w:rFonts w:cstheme="minorHAnsi"/>
          <w:lang w:eastAsia="de-DE"/>
        </w:rPr>
      </w:pPr>
    </w:p>
    <w:p w14:paraId="587AF92A" w14:textId="77777777" w:rsidR="00A618CD" w:rsidRDefault="00A618CD" w:rsidP="00704E64">
      <w:pPr>
        <w:rPr>
          <w:rFonts w:cstheme="minorHAnsi"/>
          <w:lang w:eastAsia="de-DE"/>
        </w:rPr>
      </w:pPr>
    </w:p>
    <w:p w14:paraId="53249466" w14:textId="77777777" w:rsidR="00A618CD" w:rsidRDefault="00A618CD" w:rsidP="00704E64">
      <w:pPr>
        <w:rPr>
          <w:rFonts w:cstheme="minorHAnsi"/>
          <w:lang w:eastAsia="de-DE"/>
        </w:rPr>
      </w:pPr>
    </w:p>
    <w:p w14:paraId="56CE980F" w14:textId="77777777" w:rsidR="00A618CD" w:rsidRDefault="00A618CD" w:rsidP="00704E64">
      <w:pPr>
        <w:rPr>
          <w:rFonts w:cstheme="minorHAnsi"/>
          <w:lang w:eastAsia="de-DE"/>
        </w:rPr>
      </w:pPr>
    </w:p>
    <w:p w14:paraId="45104609" w14:textId="77777777" w:rsidR="00A618CD" w:rsidRDefault="00A618CD" w:rsidP="00704E64">
      <w:pPr>
        <w:rPr>
          <w:rFonts w:cstheme="minorHAnsi"/>
          <w:lang w:eastAsia="de-DE"/>
        </w:rPr>
      </w:pPr>
    </w:p>
    <w:p w14:paraId="02D03A62" w14:textId="77777777" w:rsidR="00A618CD" w:rsidRDefault="00A618CD" w:rsidP="00704E64">
      <w:pPr>
        <w:rPr>
          <w:rFonts w:cstheme="minorHAnsi"/>
          <w:lang w:eastAsia="de-DE"/>
        </w:rPr>
      </w:pPr>
    </w:p>
    <w:p w14:paraId="38D0EB4A" w14:textId="77777777" w:rsidR="00A618CD" w:rsidRDefault="00A618CD" w:rsidP="00704E64">
      <w:pPr>
        <w:rPr>
          <w:rFonts w:cstheme="minorHAnsi"/>
          <w:lang w:eastAsia="de-DE"/>
        </w:rPr>
      </w:pPr>
    </w:p>
    <w:p w14:paraId="2CF3D989" w14:textId="77777777" w:rsidR="00A618CD" w:rsidRDefault="00A618CD" w:rsidP="00704E64">
      <w:pPr>
        <w:rPr>
          <w:rFonts w:cstheme="minorHAnsi"/>
          <w:lang w:eastAsia="de-DE"/>
        </w:rPr>
      </w:pPr>
    </w:p>
    <w:p w14:paraId="21FC0B60" w14:textId="77777777" w:rsidR="00A618CD" w:rsidRDefault="00A618CD" w:rsidP="00704E64">
      <w:pPr>
        <w:rPr>
          <w:rFonts w:cstheme="minorHAnsi"/>
          <w:lang w:eastAsia="de-DE"/>
        </w:rPr>
      </w:pPr>
    </w:p>
    <w:p w14:paraId="73BFB244" w14:textId="77777777" w:rsidR="00A618CD" w:rsidRDefault="00A618CD" w:rsidP="00704E64">
      <w:pPr>
        <w:rPr>
          <w:rFonts w:cstheme="minorHAnsi"/>
          <w:lang w:eastAsia="de-DE"/>
        </w:rPr>
      </w:pPr>
    </w:p>
    <w:p w14:paraId="189D7422" w14:textId="77777777" w:rsidR="00A618CD" w:rsidRDefault="00A618CD" w:rsidP="00704E64">
      <w:pPr>
        <w:rPr>
          <w:rFonts w:cstheme="minorHAnsi"/>
          <w:lang w:eastAsia="de-DE"/>
        </w:rPr>
      </w:pPr>
    </w:p>
    <w:p w14:paraId="3DE1D28C" w14:textId="1C26D3F1" w:rsidR="00EC1B8B" w:rsidRPr="009E120B" w:rsidRDefault="00EC1B8B" w:rsidP="00704E64">
      <w:pPr>
        <w:rPr>
          <w:rFonts w:cstheme="minorHAnsi"/>
          <w:lang w:eastAsia="de-DE"/>
        </w:rPr>
      </w:pPr>
      <w:r w:rsidRPr="009E120B">
        <w:rPr>
          <w:rFonts w:cstheme="minorHAnsi"/>
          <w:lang w:eastAsia="de-DE"/>
        </w:rPr>
        <w:lastRenderedPageBreak/>
        <w:t>Lista e Figurave</w:t>
      </w:r>
    </w:p>
    <w:p w14:paraId="22B88A32" w14:textId="399B0D7B" w:rsidR="00D66156" w:rsidRDefault="00A32A39">
      <w:pPr>
        <w:pStyle w:val="TableofFigures"/>
        <w:tabs>
          <w:tab w:val="right" w:leader="dot" w:pos="9016"/>
        </w:tabs>
        <w:rPr>
          <w:noProof/>
          <w:lang w:val="en-US"/>
        </w:rPr>
      </w:pPr>
      <w:r w:rsidRPr="009E120B">
        <w:rPr>
          <w:rFonts w:cstheme="minorHAnsi"/>
          <w:lang w:eastAsia="de-DE"/>
        </w:rPr>
        <w:fldChar w:fldCharType="begin"/>
      </w:r>
      <w:r w:rsidR="006D1219" w:rsidRPr="009E120B">
        <w:rPr>
          <w:rFonts w:cstheme="minorHAnsi"/>
          <w:lang w:eastAsia="de-DE"/>
        </w:rPr>
        <w:instrText xml:space="preserve"> TOC \h \z \t "Heading 4" \c </w:instrText>
      </w:r>
      <w:r w:rsidRPr="009E120B">
        <w:rPr>
          <w:rFonts w:cstheme="minorHAnsi"/>
          <w:lang w:eastAsia="de-DE"/>
        </w:rPr>
        <w:fldChar w:fldCharType="separate"/>
      </w:r>
      <w:hyperlink w:anchor="_Toc35332154" w:history="1">
        <w:r w:rsidR="00D66156" w:rsidRPr="00B23700">
          <w:rPr>
            <w:rStyle w:val="Hyperlink"/>
            <w:rFonts w:cstheme="minorHAnsi"/>
            <w:noProof/>
          </w:rPr>
          <w:t>Figura 1 Pozita gjeografike e Komunës së Junikut</w:t>
        </w:r>
        <w:r w:rsidR="00D66156">
          <w:rPr>
            <w:noProof/>
            <w:webHidden/>
          </w:rPr>
          <w:tab/>
        </w:r>
        <w:r w:rsidR="00D66156">
          <w:rPr>
            <w:noProof/>
            <w:webHidden/>
          </w:rPr>
          <w:fldChar w:fldCharType="begin"/>
        </w:r>
        <w:r w:rsidR="00D66156">
          <w:rPr>
            <w:noProof/>
            <w:webHidden/>
          </w:rPr>
          <w:instrText xml:space="preserve"> PAGEREF _Toc35332154 \h </w:instrText>
        </w:r>
        <w:r w:rsidR="00D66156">
          <w:rPr>
            <w:noProof/>
            <w:webHidden/>
          </w:rPr>
        </w:r>
        <w:r w:rsidR="00D66156">
          <w:rPr>
            <w:noProof/>
            <w:webHidden/>
          </w:rPr>
          <w:fldChar w:fldCharType="separate"/>
        </w:r>
        <w:r w:rsidR="00D66156">
          <w:rPr>
            <w:noProof/>
            <w:webHidden/>
          </w:rPr>
          <w:t>6</w:t>
        </w:r>
        <w:r w:rsidR="00D66156">
          <w:rPr>
            <w:noProof/>
            <w:webHidden/>
          </w:rPr>
          <w:fldChar w:fldCharType="end"/>
        </w:r>
      </w:hyperlink>
    </w:p>
    <w:p w14:paraId="1C9A6B52" w14:textId="68576244" w:rsidR="00D66156" w:rsidRDefault="00236766">
      <w:pPr>
        <w:pStyle w:val="TableofFigures"/>
        <w:tabs>
          <w:tab w:val="right" w:leader="dot" w:pos="9016"/>
        </w:tabs>
        <w:rPr>
          <w:noProof/>
          <w:lang w:val="en-US"/>
        </w:rPr>
      </w:pPr>
      <w:hyperlink w:anchor="_Toc35332155" w:history="1">
        <w:r w:rsidR="00D66156" w:rsidRPr="00B23700">
          <w:rPr>
            <w:rStyle w:val="Hyperlink"/>
            <w:rFonts w:cstheme="minorHAnsi"/>
            <w:noProof/>
          </w:rPr>
          <w:t>Figura 2 Struktura organizative e Komunës Junik</w:t>
        </w:r>
        <w:r w:rsidR="00D66156">
          <w:rPr>
            <w:noProof/>
            <w:webHidden/>
          </w:rPr>
          <w:tab/>
        </w:r>
        <w:r w:rsidR="00D66156">
          <w:rPr>
            <w:noProof/>
            <w:webHidden/>
          </w:rPr>
          <w:fldChar w:fldCharType="begin"/>
        </w:r>
        <w:r w:rsidR="00D66156">
          <w:rPr>
            <w:noProof/>
            <w:webHidden/>
          </w:rPr>
          <w:instrText xml:space="preserve"> PAGEREF _Toc35332155 \h </w:instrText>
        </w:r>
        <w:r w:rsidR="00D66156">
          <w:rPr>
            <w:noProof/>
            <w:webHidden/>
          </w:rPr>
        </w:r>
        <w:r w:rsidR="00D66156">
          <w:rPr>
            <w:noProof/>
            <w:webHidden/>
          </w:rPr>
          <w:fldChar w:fldCharType="separate"/>
        </w:r>
        <w:r w:rsidR="00D66156">
          <w:rPr>
            <w:noProof/>
            <w:webHidden/>
          </w:rPr>
          <w:t>10</w:t>
        </w:r>
        <w:r w:rsidR="00D66156">
          <w:rPr>
            <w:noProof/>
            <w:webHidden/>
          </w:rPr>
          <w:fldChar w:fldCharType="end"/>
        </w:r>
      </w:hyperlink>
    </w:p>
    <w:p w14:paraId="6B13E361" w14:textId="1A33730E" w:rsidR="00D66156" w:rsidRDefault="00236766">
      <w:pPr>
        <w:pStyle w:val="TableofFigures"/>
        <w:tabs>
          <w:tab w:val="right" w:leader="dot" w:pos="9016"/>
        </w:tabs>
        <w:rPr>
          <w:noProof/>
          <w:lang w:val="en-US"/>
        </w:rPr>
      </w:pPr>
      <w:hyperlink w:anchor="_Toc35332156" w:history="1">
        <w:r w:rsidR="00D66156" w:rsidRPr="00B23700">
          <w:rPr>
            <w:rStyle w:val="Hyperlink"/>
            <w:noProof/>
          </w:rPr>
          <w:t>Figura 3  Sasia e mbeturinave të prodhuara gjatë dy viteve në secilin muaj</w:t>
        </w:r>
        <w:r w:rsidR="00D66156">
          <w:rPr>
            <w:noProof/>
            <w:webHidden/>
          </w:rPr>
          <w:tab/>
        </w:r>
        <w:r w:rsidR="00D66156">
          <w:rPr>
            <w:noProof/>
            <w:webHidden/>
          </w:rPr>
          <w:fldChar w:fldCharType="begin"/>
        </w:r>
        <w:r w:rsidR="00D66156">
          <w:rPr>
            <w:noProof/>
            <w:webHidden/>
          </w:rPr>
          <w:instrText xml:space="preserve"> PAGEREF _Toc35332156 \h </w:instrText>
        </w:r>
        <w:r w:rsidR="00D66156">
          <w:rPr>
            <w:noProof/>
            <w:webHidden/>
          </w:rPr>
        </w:r>
        <w:r w:rsidR="00D66156">
          <w:rPr>
            <w:noProof/>
            <w:webHidden/>
          </w:rPr>
          <w:fldChar w:fldCharType="separate"/>
        </w:r>
        <w:r w:rsidR="00D66156">
          <w:rPr>
            <w:noProof/>
            <w:webHidden/>
          </w:rPr>
          <w:t>13</w:t>
        </w:r>
        <w:r w:rsidR="00D66156">
          <w:rPr>
            <w:noProof/>
            <w:webHidden/>
          </w:rPr>
          <w:fldChar w:fldCharType="end"/>
        </w:r>
      </w:hyperlink>
    </w:p>
    <w:p w14:paraId="75070216" w14:textId="4154E52D" w:rsidR="00D66156" w:rsidRDefault="00236766">
      <w:pPr>
        <w:pStyle w:val="TableofFigures"/>
        <w:tabs>
          <w:tab w:val="right" w:leader="dot" w:pos="9016"/>
        </w:tabs>
        <w:rPr>
          <w:noProof/>
          <w:lang w:val="en-US"/>
        </w:rPr>
      </w:pPr>
      <w:hyperlink w:anchor="_Toc35332157" w:history="1">
        <w:r w:rsidR="00D66156" w:rsidRPr="00B23700">
          <w:rPr>
            <w:rStyle w:val="Hyperlink"/>
            <w:rFonts w:cstheme="minorHAnsi"/>
            <w:noProof/>
          </w:rPr>
          <w:t>Figura 4 Përqindja e fraksioneve të mbeturinaven</w:t>
        </w:r>
        <w:r w:rsidR="00D66156" w:rsidRPr="00B23700">
          <w:rPr>
            <w:rStyle w:val="Hyperlink"/>
            <w:rFonts w:ascii="Calibri" w:hAnsi="Calibri" w:cs="Calibri"/>
            <w:noProof/>
          </w:rPr>
          <w:t>ë nivel Kombëtar</w:t>
        </w:r>
        <w:r w:rsidR="00D66156">
          <w:rPr>
            <w:noProof/>
            <w:webHidden/>
          </w:rPr>
          <w:tab/>
        </w:r>
        <w:r w:rsidR="00D66156">
          <w:rPr>
            <w:noProof/>
            <w:webHidden/>
          </w:rPr>
          <w:fldChar w:fldCharType="begin"/>
        </w:r>
        <w:r w:rsidR="00D66156">
          <w:rPr>
            <w:noProof/>
            <w:webHidden/>
          </w:rPr>
          <w:instrText xml:space="preserve"> PAGEREF _Toc35332157 \h </w:instrText>
        </w:r>
        <w:r w:rsidR="00D66156">
          <w:rPr>
            <w:noProof/>
            <w:webHidden/>
          </w:rPr>
        </w:r>
        <w:r w:rsidR="00D66156">
          <w:rPr>
            <w:noProof/>
            <w:webHidden/>
          </w:rPr>
          <w:fldChar w:fldCharType="separate"/>
        </w:r>
        <w:r w:rsidR="00D66156">
          <w:rPr>
            <w:noProof/>
            <w:webHidden/>
          </w:rPr>
          <w:t>14</w:t>
        </w:r>
        <w:r w:rsidR="00D66156">
          <w:rPr>
            <w:noProof/>
            <w:webHidden/>
          </w:rPr>
          <w:fldChar w:fldCharType="end"/>
        </w:r>
      </w:hyperlink>
    </w:p>
    <w:p w14:paraId="28E7FDF4" w14:textId="2ADED5EC" w:rsidR="00D66156" w:rsidRDefault="00236766">
      <w:pPr>
        <w:pStyle w:val="TableofFigures"/>
        <w:tabs>
          <w:tab w:val="right" w:leader="dot" w:pos="9016"/>
        </w:tabs>
        <w:rPr>
          <w:noProof/>
          <w:lang w:val="en-US"/>
        </w:rPr>
      </w:pPr>
      <w:hyperlink w:anchor="_Toc35332158" w:history="1">
        <w:r w:rsidR="00D66156" w:rsidRPr="00B23700">
          <w:rPr>
            <w:rStyle w:val="Hyperlink"/>
            <w:rFonts w:cstheme="minorHAnsi"/>
            <w:noProof/>
          </w:rPr>
          <w:t>Figura 5 Trendi i rritjes së popullsisës dhe sasisë së mbeturinave gjatë 10 viteve të ardhshme</w:t>
        </w:r>
        <w:r w:rsidR="00D66156">
          <w:rPr>
            <w:noProof/>
            <w:webHidden/>
          </w:rPr>
          <w:tab/>
        </w:r>
        <w:r w:rsidR="00D66156">
          <w:rPr>
            <w:noProof/>
            <w:webHidden/>
          </w:rPr>
          <w:fldChar w:fldCharType="begin"/>
        </w:r>
        <w:r w:rsidR="00D66156">
          <w:rPr>
            <w:noProof/>
            <w:webHidden/>
          </w:rPr>
          <w:instrText xml:space="preserve"> PAGEREF _Toc35332158 \h </w:instrText>
        </w:r>
        <w:r w:rsidR="00D66156">
          <w:rPr>
            <w:noProof/>
            <w:webHidden/>
          </w:rPr>
        </w:r>
        <w:r w:rsidR="00D66156">
          <w:rPr>
            <w:noProof/>
            <w:webHidden/>
          </w:rPr>
          <w:fldChar w:fldCharType="separate"/>
        </w:r>
        <w:r w:rsidR="00D66156">
          <w:rPr>
            <w:noProof/>
            <w:webHidden/>
          </w:rPr>
          <w:t>16</w:t>
        </w:r>
        <w:r w:rsidR="00D66156">
          <w:rPr>
            <w:noProof/>
            <w:webHidden/>
          </w:rPr>
          <w:fldChar w:fldCharType="end"/>
        </w:r>
      </w:hyperlink>
    </w:p>
    <w:p w14:paraId="67064C22" w14:textId="46902373" w:rsidR="00D66156" w:rsidRDefault="00236766">
      <w:pPr>
        <w:pStyle w:val="TableofFigures"/>
        <w:tabs>
          <w:tab w:val="right" w:leader="dot" w:pos="9016"/>
        </w:tabs>
        <w:rPr>
          <w:noProof/>
          <w:lang w:val="en-US"/>
        </w:rPr>
      </w:pPr>
      <w:hyperlink w:anchor="_Toc35332159" w:history="1">
        <w:r w:rsidR="00D66156" w:rsidRPr="00B23700">
          <w:rPr>
            <w:rStyle w:val="Hyperlink"/>
            <w:rFonts w:cstheme="minorHAnsi"/>
            <w:noProof/>
          </w:rPr>
          <w:t>Figura 6 Niveli i ofrimit të shërbimit në territorin e Komunës së Junikut</w:t>
        </w:r>
        <w:r w:rsidR="00D66156">
          <w:rPr>
            <w:noProof/>
            <w:webHidden/>
          </w:rPr>
          <w:tab/>
        </w:r>
        <w:r w:rsidR="00D66156">
          <w:rPr>
            <w:noProof/>
            <w:webHidden/>
          </w:rPr>
          <w:fldChar w:fldCharType="begin"/>
        </w:r>
        <w:r w:rsidR="00D66156">
          <w:rPr>
            <w:noProof/>
            <w:webHidden/>
          </w:rPr>
          <w:instrText xml:space="preserve"> PAGEREF _Toc35332159 \h </w:instrText>
        </w:r>
        <w:r w:rsidR="00D66156">
          <w:rPr>
            <w:noProof/>
            <w:webHidden/>
          </w:rPr>
        </w:r>
        <w:r w:rsidR="00D66156">
          <w:rPr>
            <w:noProof/>
            <w:webHidden/>
          </w:rPr>
          <w:fldChar w:fldCharType="separate"/>
        </w:r>
        <w:r w:rsidR="00D66156">
          <w:rPr>
            <w:noProof/>
            <w:webHidden/>
          </w:rPr>
          <w:t>18</w:t>
        </w:r>
        <w:r w:rsidR="00D66156">
          <w:rPr>
            <w:noProof/>
            <w:webHidden/>
          </w:rPr>
          <w:fldChar w:fldCharType="end"/>
        </w:r>
      </w:hyperlink>
    </w:p>
    <w:p w14:paraId="77A3B407" w14:textId="1E9BA526" w:rsidR="00D66156" w:rsidRDefault="00236766">
      <w:pPr>
        <w:pStyle w:val="TableofFigures"/>
        <w:tabs>
          <w:tab w:val="right" w:leader="dot" w:pos="9016"/>
        </w:tabs>
        <w:rPr>
          <w:noProof/>
          <w:lang w:val="en-US"/>
        </w:rPr>
      </w:pPr>
      <w:hyperlink w:anchor="_Toc35332160" w:history="1">
        <w:r w:rsidR="00D66156" w:rsidRPr="00B23700">
          <w:rPr>
            <w:rStyle w:val="Hyperlink"/>
            <w:rFonts w:cstheme="minorHAnsi"/>
            <w:noProof/>
          </w:rPr>
          <w:t>Figura 7 Deponi legale për mbeturinat nga ndërtim demolimi në Komunën Junik</w:t>
        </w:r>
        <w:r w:rsidR="00D66156">
          <w:rPr>
            <w:noProof/>
            <w:webHidden/>
          </w:rPr>
          <w:tab/>
        </w:r>
        <w:r w:rsidR="00D66156">
          <w:rPr>
            <w:noProof/>
            <w:webHidden/>
          </w:rPr>
          <w:fldChar w:fldCharType="begin"/>
        </w:r>
        <w:r w:rsidR="00D66156">
          <w:rPr>
            <w:noProof/>
            <w:webHidden/>
          </w:rPr>
          <w:instrText xml:space="preserve"> PAGEREF _Toc35332160 \h </w:instrText>
        </w:r>
        <w:r w:rsidR="00D66156">
          <w:rPr>
            <w:noProof/>
            <w:webHidden/>
          </w:rPr>
        </w:r>
        <w:r w:rsidR="00D66156">
          <w:rPr>
            <w:noProof/>
            <w:webHidden/>
          </w:rPr>
          <w:fldChar w:fldCharType="separate"/>
        </w:r>
        <w:r w:rsidR="00D66156">
          <w:rPr>
            <w:noProof/>
            <w:webHidden/>
          </w:rPr>
          <w:t>20</w:t>
        </w:r>
        <w:r w:rsidR="00D66156">
          <w:rPr>
            <w:noProof/>
            <w:webHidden/>
          </w:rPr>
          <w:fldChar w:fldCharType="end"/>
        </w:r>
      </w:hyperlink>
    </w:p>
    <w:p w14:paraId="5E3E5E29" w14:textId="13A34291" w:rsidR="00D66156" w:rsidRDefault="00236766">
      <w:pPr>
        <w:pStyle w:val="TableofFigures"/>
        <w:tabs>
          <w:tab w:val="right" w:leader="dot" w:pos="9016"/>
        </w:tabs>
        <w:rPr>
          <w:noProof/>
          <w:lang w:val="en-US"/>
        </w:rPr>
      </w:pPr>
      <w:hyperlink w:anchor="_Toc35332161" w:history="1">
        <w:r w:rsidR="00D66156" w:rsidRPr="00B23700">
          <w:rPr>
            <w:rStyle w:val="Hyperlink"/>
            <w:rFonts w:cstheme="minorHAnsi"/>
            <w:noProof/>
            <w:lang w:val="de-DE" w:eastAsia="de-DE"/>
          </w:rPr>
          <w:t>Figura 8 Deponitë ilegale në Komunën Junik</w:t>
        </w:r>
        <w:r w:rsidR="00D66156">
          <w:rPr>
            <w:noProof/>
            <w:webHidden/>
          </w:rPr>
          <w:tab/>
        </w:r>
        <w:r w:rsidR="00D66156">
          <w:rPr>
            <w:noProof/>
            <w:webHidden/>
          </w:rPr>
          <w:fldChar w:fldCharType="begin"/>
        </w:r>
        <w:r w:rsidR="00D66156">
          <w:rPr>
            <w:noProof/>
            <w:webHidden/>
          </w:rPr>
          <w:instrText xml:space="preserve"> PAGEREF _Toc35332161 \h </w:instrText>
        </w:r>
        <w:r w:rsidR="00D66156">
          <w:rPr>
            <w:noProof/>
            <w:webHidden/>
          </w:rPr>
        </w:r>
        <w:r w:rsidR="00D66156">
          <w:rPr>
            <w:noProof/>
            <w:webHidden/>
          </w:rPr>
          <w:fldChar w:fldCharType="separate"/>
        </w:r>
        <w:r w:rsidR="00D66156">
          <w:rPr>
            <w:noProof/>
            <w:webHidden/>
          </w:rPr>
          <w:t>21</w:t>
        </w:r>
        <w:r w:rsidR="00D66156">
          <w:rPr>
            <w:noProof/>
            <w:webHidden/>
          </w:rPr>
          <w:fldChar w:fldCharType="end"/>
        </w:r>
      </w:hyperlink>
    </w:p>
    <w:p w14:paraId="19AF4135" w14:textId="6AB11FEB" w:rsidR="00D66156" w:rsidRDefault="00236766">
      <w:pPr>
        <w:pStyle w:val="TableofFigures"/>
        <w:tabs>
          <w:tab w:val="right" w:leader="dot" w:pos="9016"/>
        </w:tabs>
        <w:rPr>
          <w:noProof/>
          <w:lang w:val="en-US"/>
        </w:rPr>
      </w:pPr>
      <w:hyperlink w:anchor="_Toc35332162" w:history="1">
        <w:r w:rsidR="00D66156" w:rsidRPr="00B23700">
          <w:rPr>
            <w:rStyle w:val="Hyperlink"/>
            <w:rFonts w:cstheme="minorHAnsi"/>
            <w:noProof/>
          </w:rPr>
          <w:t>Figura 9 Lloji i mbeturinave në deponitë ilegale në</w:t>
        </w:r>
        <w:r w:rsidR="00D66156" w:rsidRPr="00B23700">
          <w:rPr>
            <w:rStyle w:val="Hyperlink"/>
            <w:rFonts w:cstheme="minorHAnsi"/>
            <w:noProof/>
            <w:lang w:val="de-DE" w:eastAsia="de-DE"/>
          </w:rPr>
          <w:t xml:space="preserve"> territorin e Komunës</w:t>
        </w:r>
        <w:r w:rsidR="00D66156">
          <w:rPr>
            <w:noProof/>
            <w:webHidden/>
          </w:rPr>
          <w:tab/>
        </w:r>
        <w:r w:rsidR="00D66156">
          <w:rPr>
            <w:noProof/>
            <w:webHidden/>
          </w:rPr>
          <w:fldChar w:fldCharType="begin"/>
        </w:r>
        <w:r w:rsidR="00D66156">
          <w:rPr>
            <w:noProof/>
            <w:webHidden/>
          </w:rPr>
          <w:instrText xml:space="preserve"> PAGEREF _Toc35332162 \h </w:instrText>
        </w:r>
        <w:r w:rsidR="00D66156">
          <w:rPr>
            <w:noProof/>
            <w:webHidden/>
          </w:rPr>
        </w:r>
        <w:r w:rsidR="00D66156">
          <w:rPr>
            <w:noProof/>
            <w:webHidden/>
          </w:rPr>
          <w:fldChar w:fldCharType="separate"/>
        </w:r>
        <w:r w:rsidR="00D66156">
          <w:rPr>
            <w:noProof/>
            <w:webHidden/>
          </w:rPr>
          <w:t>22</w:t>
        </w:r>
        <w:r w:rsidR="00D66156">
          <w:rPr>
            <w:noProof/>
            <w:webHidden/>
          </w:rPr>
          <w:fldChar w:fldCharType="end"/>
        </w:r>
      </w:hyperlink>
    </w:p>
    <w:p w14:paraId="736560D2" w14:textId="5C8E4BB7" w:rsidR="00D66156" w:rsidRDefault="00236766">
      <w:pPr>
        <w:pStyle w:val="TableofFigures"/>
        <w:tabs>
          <w:tab w:val="right" w:leader="dot" w:pos="9016"/>
        </w:tabs>
        <w:rPr>
          <w:noProof/>
          <w:lang w:val="en-US"/>
        </w:rPr>
      </w:pPr>
      <w:hyperlink w:anchor="_Toc35332163" w:history="1">
        <w:r w:rsidR="00D66156" w:rsidRPr="00B23700">
          <w:rPr>
            <w:rStyle w:val="Hyperlink"/>
            <w:rFonts w:cstheme="minorHAnsi"/>
            <w:noProof/>
            <w:lang w:val="de-DE" w:eastAsia="de-DE"/>
          </w:rPr>
          <w:t>Figura 10 Sipërfaqja e deponive ilegale në territorin e Komunës</w:t>
        </w:r>
        <w:r w:rsidR="00D66156">
          <w:rPr>
            <w:noProof/>
            <w:webHidden/>
          </w:rPr>
          <w:tab/>
        </w:r>
        <w:r w:rsidR="00D66156">
          <w:rPr>
            <w:noProof/>
            <w:webHidden/>
          </w:rPr>
          <w:fldChar w:fldCharType="begin"/>
        </w:r>
        <w:r w:rsidR="00D66156">
          <w:rPr>
            <w:noProof/>
            <w:webHidden/>
          </w:rPr>
          <w:instrText xml:space="preserve"> PAGEREF _Toc35332163 \h </w:instrText>
        </w:r>
        <w:r w:rsidR="00D66156">
          <w:rPr>
            <w:noProof/>
            <w:webHidden/>
          </w:rPr>
        </w:r>
        <w:r w:rsidR="00D66156">
          <w:rPr>
            <w:noProof/>
            <w:webHidden/>
          </w:rPr>
          <w:fldChar w:fldCharType="separate"/>
        </w:r>
        <w:r w:rsidR="00D66156">
          <w:rPr>
            <w:noProof/>
            <w:webHidden/>
          </w:rPr>
          <w:t>22</w:t>
        </w:r>
        <w:r w:rsidR="00D66156">
          <w:rPr>
            <w:noProof/>
            <w:webHidden/>
          </w:rPr>
          <w:fldChar w:fldCharType="end"/>
        </w:r>
      </w:hyperlink>
    </w:p>
    <w:p w14:paraId="13405EF0" w14:textId="4C434E43" w:rsidR="00D66156" w:rsidRDefault="00236766">
      <w:pPr>
        <w:pStyle w:val="TableofFigures"/>
        <w:tabs>
          <w:tab w:val="right" w:leader="dot" w:pos="9016"/>
        </w:tabs>
        <w:rPr>
          <w:noProof/>
          <w:lang w:val="en-US"/>
        </w:rPr>
      </w:pPr>
      <w:hyperlink w:anchor="_Toc35332164" w:history="1">
        <w:r w:rsidR="00D66156" w:rsidRPr="00B23700">
          <w:rPr>
            <w:rStyle w:val="Hyperlink"/>
            <w:rFonts w:cstheme="minorHAnsi"/>
            <w:noProof/>
            <w:lang w:val="de-DE" w:eastAsia="de-DE"/>
          </w:rPr>
          <w:t>Figura 11 Sasia e qeseve në deponitë ilegale</w:t>
        </w:r>
        <w:r w:rsidR="00D66156">
          <w:rPr>
            <w:noProof/>
            <w:webHidden/>
          </w:rPr>
          <w:tab/>
        </w:r>
        <w:r w:rsidR="00D66156">
          <w:rPr>
            <w:noProof/>
            <w:webHidden/>
          </w:rPr>
          <w:fldChar w:fldCharType="begin"/>
        </w:r>
        <w:r w:rsidR="00D66156">
          <w:rPr>
            <w:noProof/>
            <w:webHidden/>
          </w:rPr>
          <w:instrText xml:space="preserve"> PAGEREF _Toc35332164 \h </w:instrText>
        </w:r>
        <w:r w:rsidR="00D66156">
          <w:rPr>
            <w:noProof/>
            <w:webHidden/>
          </w:rPr>
        </w:r>
        <w:r w:rsidR="00D66156">
          <w:rPr>
            <w:noProof/>
            <w:webHidden/>
          </w:rPr>
          <w:fldChar w:fldCharType="separate"/>
        </w:r>
        <w:r w:rsidR="00D66156">
          <w:rPr>
            <w:noProof/>
            <w:webHidden/>
          </w:rPr>
          <w:t>23</w:t>
        </w:r>
        <w:r w:rsidR="00D66156">
          <w:rPr>
            <w:noProof/>
            <w:webHidden/>
          </w:rPr>
          <w:fldChar w:fldCharType="end"/>
        </w:r>
      </w:hyperlink>
    </w:p>
    <w:p w14:paraId="2786E066" w14:textId="179E990C" w:rsidR="00D66156" w:rsidRDefault="00236766">
      <w:pPr>
        <w:pStyle w:val="TableofFigures"/>
        <w:tabs>
          <w:tab w:val="right" w:leader="dot" w:pos="9016"/>
        </w:tabs>
        <w:rPr>
          <w:noProof/>
          <w:lang w:val="en-US"/>
        </w:rPr>
      </w:pPr>
      <w:hyperlink w:anchor="_Toc35332165" w:history="1">
        <w:r w:rsidR="00D66156" w:rsidRPr="00B23700">
          <w:rPr>
            <w:rStyle w:val="Hyperlink"/>
            <w:rFonts w:cstheme="minorHAnsi"/>
            <w:noProof/>
          </w:rPr>
          <w:t>Figura 12 Kosto e plotë e shërbimit të menaxhimit të mbeturinave</w:t>
        </w:r>
        <w:r w:rsidR="00D66156">
          <w:rPr>
            <w:noProof/>
            <w:webHidden/>
          </w:rPr>
          <w:tab/>
        </w:r>
        <w:r w:rsidR="00D66156">
          <w:rPr>
            <w:noProof/>
            <w:webHidden/>
          </w:rPr>
          <w:fldChar w:fldCharType="begin"/>
        </w:r>
        <w:r w:rsidR="00D66156">
          <w:rPr>
            <w:noProof/>
            <w:webHidden/>
          </w:rPr>
          <w:instrText xml:space="preserve"> PAGEREF _Toc35332165 \h </w:instrText>
        </w:r>
        <w:r w:rsidR="00D66156">
          <w:rPr>
            <w:noProof/>
            <w:webHidden/>
          </w:rPr>
        </w:r>
        <w:r w:rsidR="00D66156">
          <w:rPr>
            <w:noProof/>
            <w:webHidden/>
          </w:rPr>
          <w:fldChar w:fldCharType="separate"/>
        </w:r>
        <w:r w:rsidR="00D66156">
          <w:rPr>
            <w:noProof/>
            <w:webHidden/>
          </w:rPr>
          <w:t>24</w:t>
        </w:r>
        <w:r w:rsidR="00D66156">
          <w:rPr>
            <w:noProof/>
            <w:webHidden/>
          </w:rPr>
          <w:fldChar w:fldCharType="end"/>
        </w:r>
      </w:hyperlink>
    </w:p>
    <w:p w14:paraId="7C5B8045" w14:textId="0DA02A5A" w:rsidR="00D66156" w:rsidRDefault="00236766">
      <w:pPr>
        <w:pStyle w:val="TableofFigures"/>
        <w:tabs>
          <w:tab w:val="right" w:leader="dot" w:pos="9016"/>
        </w:tabs>
        <w:rPr>
          <w:noProof/>
          <w:lang w:val="en-US"/>
        </w:rPr>
      </w:pPr>
      <w:hyperlink w:anchor="_Toc35332166" w:history="1">
        <w:r w:rsidR="00D66156" w:rsidRPr="00B23700">
          <w:rPr>
            <w:rStyle w:val="Hyperlink"/>
            <w:rFonts w:cstheme="minorHAnsi"/>
            <w:noProof/>
          </w:rPr>
          <w:t>Figura 13 Procesi i diskutimeve me grupin e punës për hartimin e planit</w:t>
        </w:r>
        <w:r w:rsidR="00D66156">
          <w:rPr>
            <w:noProof/>
            <w:webHidden/>
          </w:rPr>
          <w:tab/>
        </w:r>
        <w:r w:rsidR="00D66156">
          <w:rPr>
            <w:noProof/>
            <w:webHidden/>
          </w:rPr>
          <w:fldChar w:fldCharType="begin"/>
        </w:r>
        <w:r w:rsidR="00D66156">
          <w:rPr>
            <w:noProof/>
            <w:webHidden/>
          </w:rPr>
          <w:instrText xml:space="preserve"> PAGEREF _Toc35332166 \h </w:instrText>
        </w:r>
        <w:r w:rsidR="00D66156">
          <w:rPr>
            <w:noProof/>
            <w:webHidden/>
          </w:rPr>
        </w:r>
        <w:r w:rsidR="00D66156">
          <w:rPr>
            <w:noProof/>
            <w:webHidden/>
          </w:rPr>
          <w:fldChar w:fldCharType="separate"/>
        </w:r>
        <w:r w:rsidR="00D66156">
          <w:rPr>
            <w:noProof/>
            <w:webHidden/>
          </w:rPr>
          <w:t>28</w:t>
        </w:r>
        <w:r w:rsidR="00D66156">
          <w:rPr>
            <w:noProof/>
            <w:webHidden/>
          </w:rPr>
          <w:fldChar w:fldCharType="end"/>
        </w:r>
      </w:hyperlink>
    </w:p>
    <w:p w14:paraId="5D54C163" w14:textId="0DA1C7F1" w:rsidR="00D66156" w:rsidRDefault="00236766">
      <w:pPr>
        <w:pStyle w:val="TableofFigures"/>
        <w:tabs>
          <w:tab w:val="right" w:leader="dot" w:pos="9016"/>
        </w:tabs>
        <w:rPr>
          <w:noProof/>
          <w:lang w:val="en-US"/>
        </w:rPr>
      </w:pPr>
      <w:hyperlink w:anchor="_Toc35332167" w:history="1">
        <w:r w:rsidR="00D66156" w:rsidRPr="00B23700">
          <w:rPr>
            <w:rStyle w:val="Hyperlink"/>
            <w:rFonts w:cstheme="minorHAnsi"/>
            <w:noProof/>
          </w:rPr>
          <w:t>Figura 14 Objektivat e planit të menaxhimit të mbeturinave në Komunën Junik</w:t>
        </w:r>
        <w:r w:rsidR="00D66156">
          <w:rPr>
            <w:noProof/>
            <w:webHidden/>
          </w:rPr>
          <w:tab/>
        </w:r>
        <w:r w:rsidR="00D66156">
          <w:rPr>
            <w:noProof/>
            <w:webHidden/>
          </w:rPr>
          <w:fldChar w:fldCharType="begin"/>
        </w:r>
        <w:r w:rsidR="00D66156">
          <w:rPr>
            <w:noProof/>
            <w:webHidden/>
          </w:rPr>
          <w:instrText xml:space="preserve"> PAGEREF _Toc35332167 \h </w:instrText>
        </w:r>
        <w:r w:rsidR="00D66156">
          <w:rPr>
            <w:noProof/>
            <w:webHidden/>
          </w:rPr>
        </w:r>
        <w:r w:rsidR="00D66156">
          <w:rPr>
            <w:noProof/>
            <w:webHidden/>
          </w:rPr>
          <w:fldChar w:fldCharType="separate"/>
        </w:r>
        <w:r w:rsidR="00D66156">
          <w:rPr>
            <w:noProof/>
            <w:webHidden/>
          </w:rPr>
          <w:t>29</w:t>
        </w:r>
        <w:r w:rsidR="00D66156">
          <w:rPr>
            <w:noProof/>
            <w:webHidden/>
          </w:rPr>
          <w:fldChar w:fldCharType="end"/>
        </w:r>
      </w:hyperlink>
    </w:p>
    <w:p w14:paraId="178BE994" w14:textId="3C5CD947" w:rsidR="00D66156" w:rsidRDefault="00236766">
      <w:pPr>
        <w:pStyle w:val="TableofFigures"/>
        <w:tabs>
          <w:tab w:val="right" w:leader="dot" w:pos="9016"/>
        </w:tabs>
        <w:rPr>
          <w:noProof/>
          <w:lang w:val="en-US"/>
        </w:rPr>
      </w:pPr>
      <w:hyperlink w:anchor="_Toc35332168" w:history="1">
        <w:r w:rsidR="00D66156" w:rsidRPr="00B23700">
          <w:rPr>
            <w:rStyle w:val="Hyperlink"/>
            <w:rFonts w:cstheme="minorHAnsi"/>
            <w:noProof/>
            <w:lang w:val="de-DE" w:eastAsia="de-DE"/>
          </w:rPr>
          <w:t>Figura 15 Skema e rrymës të mbeturinave komunale</w:t>
        </w:r>
        <w:r w:rsidR="00D66156">
          <w:rPr>
            <w:noProof/>
            <w:webHidden/>
          </w:rPr>
          <w:tab/>
        </w:r>
        <w:r w:rsidR="00D66156">
          <w:rPr>
            <w:noProof/>
            <w:webHidden/>
          </w:rPr>
          <w:fldChar w:fldCharType="begin"/>
        </w:r>
        <w:r w:rsidR="00D66156">
          <w:rPr>
            <w:noProof/>
            <w:webHidden/>
          </w:rPr>
          <w:instrText xml:space="preserve"> PAGEREF _Toc35332168 \h </w:instrText>
        </w:r>
        <w:r w:rsidR="00D66156">
          <w:rPr>
            <w:noProof/>
            <w:webHidden/>
          </w:rPr>
        </w:r>
        <w:r w:rsidR="00D66156">
          <w:rPr>
            <w:noProof/>
            <w:webHidden/>
          </w:rPr>
          <w:fldChar w:fldCharType="separate"/>
        </w:r>
        <w:r w:rsidR="00D66156">
          <w:rPr>
            <w:noProof/>
            <w:webHidden/>
          </w:rPr>
          <w:t>30</w:t>
        </w:r>
        <w:r w:rsidR="00D66156">
          <w:rPr>
            <w:noProof/>
            <w:webHidden/>
          </w:rPr>
          <w:fldChar w:fldCharType="end"/>
        </w:r>
      </w:hyperlink>
    </w:p>
    <w:p w14:paraId="6D8C9AD8" w14:textId="59E79C78" w:rsidR="00D66156" w:rsidRDefault="00236766">
      <w:pPr>
        <w:pStyle w:val="TableofFigures"/>
        <w:tabs>
          <w:tab w:val="right" w:leader="dot" w:pos="9016"/>
        </w:tabs>
        <w:rPr>
          <w:noProof/>
          <w:lang w:val="en-US"/>
        </w:rPr>
      </w:pPr>
      <w:hyperlink w:anchor="_Toc35332169" w:history="1">
        <w:r w:rsidR="00D66156" w:rsidRPr="00B23700">
          <w:rPr>
            <w:rStyle w:val="Hyperlink"/>
            <w:rFonts w:cstheme="minorHAnsi"/>
            <w:noProof/>
          </w:rPr>
          <w:t>Figura 16 Aktivitetet e Objektivit I</w:t>
        </w:r>
        <w:r w:rsidR="00D66156">
          <w:rPr>
            <w:noProof/>
            <w:webHidden/>
          </w:rPr>
          <w:tab/>
        </w:r>
        <w:r w:rsidR="00D66156">
          <w:rPr>
            <w:noProof/>
            <w:webHidden/>
          </w:rPr>
          <w:fldChar w:fldCharType="begin"/>
        </w:r>
        <w:r w:rsidR="00D66156">
          <w:rPr>
            <w:noProof/>
            <w:webHidden/>
          </w:rPr>
          <w:instrText xml:space="preserve"> PAGEREF _Toc35332169 \h </w:instrText>
        </w:r>
        <w:r w:rsidR="00D66156">
          <w:rPr>
            <w:noProof/>
            <w:webHidden/>
          </w:rPr>
        </w:r>
        <w:r w:rsidR="00D66156">
          <w:rPr>
            <w:noProof/>
            <w:webHidden/>
          </w:rPr>
          <w:fldChar w:fldCharType="separate"/>
        </w:r>
        <w:r w:rsidR="00D66156">
          <w:rPr>
            <w:noProof/>
            <w:webHidden/>
          </w:rPr>
          <w:t>32</w:t>
        </w:r>
        <w:r w:rsidR="00D66156">
          <w:rPr>
            <w:noProof/>
            <w:webHidden/>
          </w:rPr>
          <w:fldChar w:fldCharType="end"/>
        </w:r>
      </w:hyperlink>
    </w:p>
    <w:p w14:paraId="461D46A1" w14:textId="1A480A02" w:rsidR="00D66156" w:rsidRDefault="00236766">
      <w:pPr>
        <w:pStyle w:val="TableofFigures"/>
        <w:tabs>
          <w:tab w:val="right" w:leader="dot" w:pos="9016"/>
        </w:tabs>
        <w:rPr>
          <w:noProof/>
          <w:lang w:val="en-US"/>
        </w:rPr>
      </w:pPr>
      <w:hyperlink w:anchor="_Toc35332170" w:history="1">
        <w:r w:rsidR="00D66156" w:rsidRPr="00B23700">
          <w:rPr>
            <w:rStyle w:val="Hyperlink"/>
            <w:rFonts w:cstheme="minorHAnsi"/>
            <w:noProof/>
            <w:lang w:val="de-DE" w:eastAsia="de-DE"/>
          </w:rPr>
          <w:t>Figura 17 Detyrat e programit të parandalimit të mbeturinave</w:t>
        </w:r>
        <w:r w:rsidR="00D66156">
          <w:rPr>
            <w:noProof/>
            <w:webHidden/>
          </w:rPr>
          <w:tab/>
        </w:r>
        <w:r w:rsidR="00D66156">
          <w:rPr>
            <w:noProof/>
            <w:webHidden/>
          </w:rPr>
          <w:fldChar w:fldCharType="begin"/>
        </w:r>
        <w:r w:rsidR="00D66156">
          <w:rPr>
            <w:noProof/>
            <w:webHidden/>
          </w:rPr>
          <w:instrText xml:space="preserve"> PAGEREF _Toc35332170 \h </w:instrText>
        </w:r>
        <w:r w:rsidR="00D66156">
          <w:rPr>
            <w:noProof/>
            <w:webHidden/>
          </w:rPr>
        </w:r>
        <w:r w:rsidR="00D66156">
          <w:rPr>
            <w:noProof/>
            <w:webHidden/>
          </w:rPr>
          <w:fldChar w:fldCharType="separate"/>
        </w:r>
        <w:r w:rsidR="00D66156">
          <w:rPr>
            <w:noProof/>
            <w:webHidden/>
          </w:rPr>
          <w:t>36</w:t>
        </w:r>
        <w:r w:rsidR="00D66156">
          <w:rPr>
            <w:noProof/>
            <w:webHidden/>
          </w:rPr>
          <w:fldChar w:fldCharType="end"/>
        </w:r>
      </w:hyperlink>
    </w:p>
    <w:p w14:paraId="6C2B798F" w14:textId="6641E177" w:rsidR="00D66156" w:rsidRDefault="00236766">
      <w:pPr>
        <w:pStyle w:val="TableofFigures"/>
        <w:tabs>
          <w:tab w:val="right" w:leader="dot" w:pos="9016"/>
        </w:tabs>
        <w:rPr>
          <w:noProof/>
          <w:lang w:val="en-US"/>
        </w:rPr>
      </w:pPr>
      <w:hyperlink w:anchor="_Toc35332171" w:history="1">
        <w:r w:rsidR="00D66156" w:rsidRPr="00B23700">
          <w:rPr>
            <w:rStyle w:val="Hyperlink"/>
            <w:rFonts w:cstheme="minorHAnsi"/>
            <w:noProof/>
            <w:lang w:val="de-DE" w:eastAsia="de-DE"/>
          </w:rPr>
          <w:t>Figura 18 Kategoritë e Strategjisë për parandalimin e mbeturinave</w:t>
        </w:r>
        <w:r w:rsidR="00D66156">
          <w:rPr>
            <w:noProof/>
            <w:webHidden/>
          </w:rPr>
          <w:tab/>
        </w:r>
        <w:r w:rsidR="00D66156">
          <w:rPr>
            <w:noProof/>
            <w:webHidden/>
          </w:rPr>
          <w:fldChar w:fldCharType="begin"/>
        </w:r>
        <w:r w:rsidR="00D66156">
          <w:rPr>
            <w:noProof/>
            <w:webHidden/>
          </w:rPr>
          <w:instrText xml:space="preserve"> PAGEREF _Toc35332171 \h </w:instrText>
        </w:r>
        <w:r w:rsidR="00D66156">
          <w:rPr>
            <w:noProof/>
            <w:webHidden/>
          </w:rPr>
        </w:r>
        <w:r w:rsidR="00D66156">
          <w:rPr>
            <w:noProof/>
            <w:webHidden/>
          </w:rPr>
          <w:fldChar w:fldCharType="separate"/>
        </w:r>
        <w:r w:rsidR="00D66156">
          <w:rPr>
            <w:noProof/>
            <w:webHidden/>
          </w:rPr>
          <w:t>36</w:t>
        </w:r>
        <w:r w:rsidR="00D66156">
          <w:rPr>
            <w:noProof/>
            <w:webHidden/>
          </w:rPr>
          <w:fldChar w:fldCharType="end"/>
        </w:r>
      </w:hyperlink>
    </w:p>
    <w:p w14:paraId="5AE35271" w14:textId="62E7535D" w:rsidR="00D66156" w:rsidRDefault="00236766">
      <w:pPr>
        <w:pStyle w:val="TableofFigures"/>
        <w:tabs>
          <w:tab w:val="right" w:leader="dot" w:pos="9016"/>
        </w:tabs>
        <w:rPr>
          <w:noProof/>
          <w:lang w:val="en-US"/>
        </w:rPr>
      </w:pPr>
      <w:hyperlink w:anchor="_Toc35332172" w:history="1">
        <w:r w:rsidR="00D66156" w:rsidRPr="00B23700">
          <w:rPr>
            <w:rStyle w:val="Hyperlink"/>
            <w:rFonts w:cstheme="minorHAnsi"/>
            <w:noProof/>
          </w:rPr>
          <w:t>Figura 19 Shporta 120</w:t>
        </w:r>
        <w:r w:rsidR="00D66156" w:rsidRPr="00B23700">
          <w:rPr>
            <w:rStyle w:val="Hyperlink"/>
            <w:rFonts w:cstheme="minorHAnsi"/>
            <w:b/>
            <w:noProof/>
          </w:rPr>
          <w:t xml:space="preserve"> </w:t>
        </w:r>
        <w:r w:rsidR="00D66156" w:rsidRPr="00B23700">
          <w:rPr>
            <w:rStyle w:val="Hyperlink"/>
            <w:rFonts w:cstheme="minorHAnsi"/>
            <w:noProof/>
          </w:rPr>
          <w:t>litra</w:t>
        </w:r>
        <w:r w:rsidR="00D66156">
          <w:rPr>
            <w:noProof/>
            <w:webHidden/>
          </w:rPr>
          <w:tab/>
        </w:r>
        <w:r w:rsidR="00D66156">
          <w:rPr>
            <w:noProof/>
            <w:webHidden/>
          </w:rPr>
          <w:fldChar w:fldCharType="begin"/>
        </w:r>
        <w:r w:rsidR="00D66156">
          <w:rPr>
            <w:noProof/>
            <w:webHidden/>
          </w:rPr>
          <w:instrText xml:space="preserve"> PAGEREF _Toc35332172 \h </w:instrText>
        </w:r>
        <w:r w:rsidR="00D66156">
          <w:rPr>
            <w:noProof/>
            <w:webHidden/>
          </w:rPr>
        </w:r>
        <w:r w:rsidR="00D66156">
          <w:rPr>
            <w:noProof/>
            <w:webHidden/>
          </w:rPr>
          <w:fldChar w:fldCharType="separate"/>
        </w:r>
        <w:r w:rsidR="00D66156">
          <w:rPr>
            <w:noProof/>
            <w:webHidden/>
          </w:rPr>
          <w:t>39</w:t>
        </w:r>
        <w:r w:rsidR="00D66156">
          <w:rPr>
            <w:noProof/>
            <w:webHidden/>
          </w:rPr>
          <w:fldChar w:fldCharType="end"/>
        </w:r>
      </w:hyperlink>
    </w:p>
    <w:p w14:paraId="5DDE9DAE" w14:textId="24D8E141" w:rsidR="00D66156" w:rsidRDefault="00236766">
      <w:pPr>
        <w:pStyle w:val="TableofFigures"/>
        <w:tabs>
          <w:tab w:val="right" w:leader="dot" w:pos="9016"/>
        </w:tabs>
        <w:rPr>
          <w:noProof/>
          <w:lang w:val="en-US"/>
        </w:rPr>
      </w:pPr>
      <w:hyperlink w:anchor="_Toc35332173" w:history="1">
        <w:r w:rsidR="00D66156" w:rsidRPr="00B23700">
          <w:rPr>
            <w:rStyle w:val="Hyperlink"/>
            <w:rFonts w:cstheme="minorHAnsi"/>
            <w:noProof/>
            <w:lang w:val="de-DE" w:eastAsia="de-DE"/>
          </w:rPr>
          <w:t>F</w:t>
        </w:r>
        <w:r w:rsidR="00D66156" w:rsidRPr="00B23700">
          <w:rPr>
            <w:rStyle w:val="Hyperlink"/>
            <w:rFonts w:cstheme="minorHAnsi"/>
            <w:noProof/>
            <w:lang w:val="en-US"/>
          </w:rPr>
          <w:t>igura 20 Sasia e mbeturinave të riciklueshme që parashikohet të largohet nga rryma e mbeturinave</w:t>
        </w:r>
        <w:r w:rsidR="00D66156">
          <w:rPr>
            <w:noProof/>
            <w:webHidden/>
          </w:rPr>
          <w:tab/>
        </w:r>
        <w:r w:rsidR="00D66156">
          <w:rPr>
            <w:noProof/>
            <w:webHidden/>
          </w:rPr>
          <w:fldChar w:fldCharType="begin"/>
        </w:r>
        <w:r w:rsidR="00D66156">
          <w:rPr>
            <w:noProof/>
            <w:webHidden/>
          </w:rPr>
          <w:instrText xml:space="preserve"> PAGEREF _Toc35332173 \h </w:instrText>
        </w:r>
        <w:r w:rsidR="00D66156">
          <w:rPr>
            <w:noProof/>
            <w:webHidden/>
          </w:rPr>
        </w:r>
        <w:r w:rsidR="00D66156">
          <w:rPr>
            <w:noProof/>
            <w:webHidden/>
          </w:rPr>
          <w:fldChar w:fldCharType="separate"/>
        </w:r>
        <w:r w:rsidR="00D66156">
          <w:rPr>
            <w:noProof/>
            <w:webHidden/>
          </w:rPr>
          <w:t>41</w:t>
        </w:r>
        <w:r w:rsidR="00D66156">
          <w:rPr>
            <w:noProof/>
            <w:webHidden/>
          </w:rPr>
          <w:fldChar w:fldCharType="end"/>
        </w:r>
      </w:hyperlink>
    </w:p>
    <w:p w14:paraId="4053F3E1" w14:textId="025F5161" w:rsidR="00D66156" w:rsidRDefault="00236766">
      <w:pPr>
        <w:pStyle w:val="TableofFigures"/>
        <w:tabs>
          <w:tab w:val="right" w:leader="dot" w:pos="9016"/>
        </w:tabs>
        <w:rPr>
          <w:noProof/>
          <w:lang w:val="en-US"/>
        </w:rPr>
      </w:pPr>
      <w:hyperlink w:anchor="_Toc35332174" w:history="1">
        <w:r w:rsidR="00D66156" w:rsidRPr="00B23700">
          <w:rPr>
            <w:rStyle w:val="Hyperlink"/>
            <w:rFonts w:cstheme="minorHAnsi"/>
            <w:noProof/>
            <w:lang w:val="de-DE" w:eastAsia="de-DE"/>
          </w:rPr>
          <w:t>F</w:t>
        </w:r>
        <w:r w:rsidR="00D66156" w:rsidRPr="00B23700">
          <w:rPr>
            <w:rStyle w:val="Hyperlink"/>
            <w:rFonts w:cstheme="minorHAnsi"/>
            <w:noProof/>
            <w:lang w:val="en-US"/>
          </w:rPr>
          <w:t>igura 21 Sasia e mbeturinave organike që parashikohet të largohet nga rryma e mbeturinave</w:t>
        </w:r>
        <w:r w:rsidR="00D66156">
          <w:rPr>
            <w:noProof/>
            <w:webHidden/>
          </w:rPr>
          <w:tab/>
        </w:r>
        <w:r w:rsidR="00D66156">
          <w:rPr>
            <w:noProof/>
            <w:webHidden/>
          </w:rPr>
          <w:fldChar w:fldCharType="begin"/>
        </w:r>
        <w:r w:rsidR="00D66156">
          <w:rPr>
            <w:noProof/>
            <w:webHidden/>
          </w:rPr>
          <w:instrText xml:space="preserve"> PAGEREF _Toc35332174 \h </w:instrText>
        </w:r>
        <w:r w:rsidR="00D66156">
          <w:rPr>
            <w:noProof/>
            <w:webHidden/>
          </w:rPr>
        </w:r>
        <w:r w:rsidR="00D66156">
          <w:rPr>
            <w:noProof/>
            <w:webHidden/>
          </w:rPr>
          <w:fldChar w:fldCharType="separate"/>
        </w:r>
        <w:r w:rsidR="00D66156">
          <w:rPr>
            <w:noProof/>
            <w:webHidden/>
          </w:rPr>
          <w:t>42</w:t>
        </w:r>
        <w:r w:rsidR="00D66156">
          <w:rPr>
            <w:noProof/>
            <w:webHidden/>
          </w:rPr>
          <w:fldChar w:fldCharType="end"/>
        </w:r>
      </w:hyperlink>
    </w:p>
    <w:p w14:paraId="6FBFC624" w14:textId="60EB3140" w:rsidR="00D66156" w:rsidRDefault="00236766">
      <w:pPr>
        <w:pStyle w:val="TableofFigures"/>
        <w:tabs>
          <w:tab w:val="right" w:leader="dot" w:pos="9016"/>
        </w:tabs>
        <w:rPr>
          <w:noProof/>
          <w:lang w:val="en-US"/>
        </w:rPr>
      </w:pPr>
      <w:hyperlink w:anchor="_Toc35332175" w:history="1">
        <w:r w:rsidR="00D66156" w:rsidRPr="00B23700">
          <w:rPr>
            <w:rStyle w:val="Hyperlink"/>
            <w:rFonts w:cstheme="minorHAnsi"/>
            <w:noProof/>
            <w:lang w:val="de-DE" w:eastAsia="de-DE"/>
          </w:rPr>
          <w:t>Figura 22 Komposter për mbeturinat organike</w:t>
        </w:r>
        <w:r w:rsidR="00D66156">
          <w:rPr>
            <w:noProof/>
            <w:webHidden/>
          </w:rPr>
          <w:tab/>
        </w:r>
        <w:r w:rsidR="00D66156">
          <w:rPr>
            <w:noProof/>
            <w:webHidden/>
          </w:rPr>
          <w:fldChar w:fldCharType="begin"/>
        </w:r>
        <w:r w:rsidR="00D66156">
          <w:rPr>
            <w:noProof/>
            <w:webHidden/>
          </w:rPr>
          <w:instrText xml:space="preserve"> PAGEREF _Toc35332175 \h </w:instrText>
        </w:r>
        <w:r w:rsidR="00D66156">
          <w:rPr>
            <w:noProof/>
            <w:webHidden/>
          </w:rPr>
        </w:r>
        <w:r w:rsidR="00D66156">
          <w:rPr>
            <w:noProof/>
            <w:webHidden/>
          </w:rPr>
          <w:fldChar w:fldCharType="separate"/>
        </w:r>
        <w:r w:rsidR="00D66156">
          <w:rPr>
            <w:noProof/>
            <w:webHidden/>
          </w:rPr>
          <w:t>42</w:t>
        </w:r>
        <w:r w:rsidR="00D66156">
          <w:rPr>
            <w:noProof/>
            <w:webHidden/>
          </w:rPr>
          <w:fldChar w:fldCharType="end"/>
        </w:r>
      </w:hyperlink>
    </w:p>
    <w:p w14:paraId="2B215741" w14:textId="7E737975" w:rsidR="00D66156" w:rsidRDefault="00236766">
      <w:pPr>
        <w:pStyle w:val="TableofFigures"/>
        <w:tabs>
          <w:tab w:val="right" w:leader="dot" w:pos="9016"/>
        </w:tabs>
        <w:rPr>
          <w:noProof/>
          <w:lang w:val="en-US"/>
        </w:rPr>
      </w:pPr>
      <w:hyperlink w:anchor="_Toc35332176" w:history="1">
        <w:r w:rsidR="00D66156" w:rsidRPr="00B23700">
          <w:rPr>
            <w:rStyle w:val="Hyperlink"/>
            <w:rFonts w:cstheme="minorHAnsi"/>
            <w:noProof/>
          </w:rPr>
          <w:t>Figura 23 Opsionet e mbulimit të kostos së shërbimit të menaxhimit të integruar të mbeturinave</w:t>
        </w:r>
        <w:r w:rsidR="00D66156">
          <w:rPr>
            <w:noProof/>
            <w:webHidden/>
          </w:rPr>
          <w:tab/>
        </w:r>
        <w:r w:rsidR="00D66156">
          <w:rPr>
            <w:noProof/>
            <w:webHidden/>
          </w:rPr>
          <w:fldChar w:fldCharType="begin"/>
        </w:r>
        <w:r w:rsidR="00D66156">
          <w:rPr>
            <w:noProof/>
            <w:webHidden/>
          </w:rPr>
          <w:instrText xml:space="preserve"> PAGEREF _Toc35332176 \h </w:instrText>
        </w:r>
        <w:r w:rsidR="00D66156">
          <w:rPr>
            <w:noProof/>
            <w:webHidden/>
          </w:rPr>
        </w:r>
        <w:r w:rsidR="00D66156">
          <w:rPr>
            <w:noProof/>
            <w:webHidden/>
          </w:rPr>
          <w:fldChar w:fldCharType="separate"/>
        </w:r>
        <w:r w:rsidR="00D66156">
          <w:rPr>
            <w:noProof/>
            <w:webHidden/>
          </w:rPr>
          <w:t>46</w:t>
        </w:r>
        <w:r w:rsidR="00D66156">
          <w:rPr>
            <w:noProof/>
            <w:webHidden/>
          </w:rPr>
          <w:fldChar w:fldCharType="end"/>
        </w:r>
      </w:hyperlink>
    </w:p>
    <w:p w14:paraId="391D1BF9" w14:textId="40D04578" w:rsidR="00D66156" w:rsidRDefault="00236766">
      <w:pPr>
        <w:pStyle w:val="TableofFigures"/>
        <w:tabs>
          <w:tab w:val="right" w:leader="dot" w:pos="9016"/>
        </w:tabs>
        <w:rPr>
          <w:noProof/>
          <w:lang w:val="en-US"/>
        </w:rPr>
      </w:pPr>
      <w:hyperlink w:anchor="_Toc35332177" w:history="1">
        <w:r w:rsidR="00D66156" w:rsidRPr="00B23700">
          <w:rPr>
            <w:rStyle w:val="Hyperlink"/>
            <w:rFonts w:cstheme="minorHAnsi"/>
            <w:noProof/>
          </w:rPr>
          <w:t>Figura 24 Përshkrimi i opsioneve të mbulimit të kostos</w:t>
        </w:r>
        <w:r w:rsidR="00D66156">
          <w:rPr>
            <w:noProof/>
            <w:webHidden/>
          </w:rPr>
          <w:tab/>
        </w:r>
        <w:r w:rsidR="00D66156">
          <w:rPr>
            <w:noProof/>
            <w:webHidden/>
          </w:rPr>
          <w:fldChar w:fldCharType="begin"/>
        </w:r>
        <w:r w:rsidR="00D66156">
          <w:rPr>
            <w:noProof/>
            <w:webHidden/>
          </w:rPr>
          <w:instrText xml:space="preserve"> PAGEREF _Toc35332177 \h </w:instrText>
        </w:r>
        <w:r w:rsidR="00D66156">
          <w:rPr>
            <w:noProof/>
            <w:webHidden/>
          </w:rPr>
        </w:r>
        <w:r w:rsidR="00D66156">
          <w:rPr>
            <w:noProof/>
            <w:webHidden/>
          </w:rPr>
          <w:fldChar w:fldCharType="separate"/>
        </w:r>
        <w:r w:rsidR="00D66156">
          <w:rPr>
            <w:noProof/>
            <w:webHidden/>
          </w:rPr>
          <w:t>46</w:t>
        </w:r>
        <w:r w:rsidR="00D66156">
          <w:rPr>
            <w:noProof/>
            <w:webHidden/>
          </w:rPr>
          <w:fldChar w:fldCharType="end"/>
        </w:r>
      </w:hyperlink>
    </w:p>
    <w:p w14:paraId="2CC7049D" w14:textId="7250492C" w:rsidR="00D66156" w:rsidRDefault="00236766">
      <w:pPr>
        <w:pStyle w:val="TableofFigures"/>
        <w:tabs>
          <w:tab w:val="right" w:leader="dot" w:pos="9016"/>
        </w:tabs>
        <w:rPr>
          <w:noProof/>
          <w:lang w:val="en-US"/>
        </w:rPr>
      </w:pPr>
      <w:hyperlink w:anchor="_Toc35332178" w:history="1">
        <w:r w:rsidR="00D66156" w:rsidRPr="00B23700">
          <w:rPr>
            <w:rStyle w:val="Hyperlink"/>
            <w:rFonts w:cstheme="minorHAnsi"/>
            <w:noProof/>
          </w:rPr>
          <w:t>Figura 25 Hapat që duhen ndjekur për të zbatuar politikën e rikuperimit të kostos</w:t>
        </w:r>
        <w:r w:rsidR="00D66156">
          <w:rPr>
            <w:noProof/>
            <w:webHidden/>
          </w:rPr>
          <w:tab/>
        </w:r>
        <w:r w:rsidR="00D66156">
          <w:rPr>
            <w:noProof/>
            <w:webHidden/>
          </w:rPr>
          <w:fldChar w:fldCharType="begin"/>
        </w:r>
        <w:r w:rsidR="00D66156">
          <w:rPr>
            <w:noProof/>
            <w:webHidden/>
          </w:rPr>
          <w:instrText xml:space="preserve"> PAGEREF _Toc35332178 \h </w:instrText>
        </w:r>
        <w:r w:rsidR="00D66156">
          <w:rPr>
            <w:noProof/>
            <w:webHidden/>
          </w:rPr>
        </w:r>
        <w:r w:rsidR="00D66156">
          <w:rPr>
            <w:noProof/>
            <w:webHidden/>
          </w:rPr>
          <w:fldChar w:fldCharType="separate"/>
        </w:r>
        <w:r w:rsidR="00D66156">
          <w:rPr>
            <w:noProof/>
            <w:webHidden/>
          </w:rPr>
          <w:t>47</w:t>
        </w:r>
        <w:r w:rsidR="00D66156">
          <w:rPr>
            <w:noProof/>
            <w:webHidden/>
          </w:rPr>
          <w:fldChar w:fldCharType="end"/>
        </w:r>
      </w:hyperlink>
    </w:p>
    <w:p w14:paraId="6A08B6C0" w14:textId="530A8CB1" w:rsidR="00D66156" w:rsidRDefault="00236766">
      <w:pPr>
        <w:pStyle w:val="TableofFigures"/>
        <w:tabs>
          <w:tab w:val="right" w:leader="dot" w:pos="9016"/>
        </w:tabs>
        <w:rPr>
          <w:noProof/>
          <w:lang w:val="en-US"/>
        </w:rPr>
      </w:pPr>
      <w:hyperlink w:anchor="_Toc35332179" w:history="1">
        <w:r w:rsidR="00D66156" w:rsidRPr="00B23700">
          <w:rPr>
            <w:rStyle w:val="Hyperlink"/>
            <w:rFonts w:cstheme="minorHAnsi"/>
            <w:noProof/>
          </w:rPr>
          <w:t>Figura 26 Strategjia për inkasimin e tarifave</w:t>
        </w:r>
        <w:r w:rsidR="00D66156">
          <w:rPr>
            <w:noProof/>
            <w:webHidden/>
          </w:rPr>
          <w:tab/>
        </w:r>
        <w:r w:rsidR="00D66156">
          <w:rPr>
            <w:noProof/>
            <w:webHidden/>
          </w:rPr>
          <w:fldChar w:fldCharType="begin"/>
        </w:r>
        <w:r w:rsidR="00D66156">
          <w:rPr>
            <w:noProof/>
            <w:webHidden/>
          </w:rPr>
          <w:instrText xml:space="preserve"> PAGEREF _Toc35332179 \h </w:instrText>
        </w:r>
        <w:r w:rsidR="00D66156">
          <w:rPr>
            <w:noProof/>
            <w:webHidden/>
          </w:rPr>
        </w:r>
        <w:r w:rsidR="00D66156">
          <w:rPr>
            <w:noProof/>
            <w:webHidden/>
          </w:rPr>
          <w:fldChar w:fldCharType="separate"/>
        </w:r>
        <w:r w:rsidR="00D66156">
          <w:rPr>
            <w:noProof/>
            <w:webHidden/>
          </w:rPr>
          <w:t>48</w:t>
        </w:r>
        <w:r w:rsidR="00D66156">
          <w:rPr>
            <w:noProof/>
            <w:webHidden/>
          </w:rPr>
          <w:fldChar w:fldCharType="end"/>
        </w:r>
      </w:hyperlink>
    </w:p>
    <w:p w14:paraId="6B57DB09" w14:textId="764CD761" w:rsidR="00D66156" w:rsidRDefault="00236766">
      <w:pPr>
        <w:pStyle w:val="TableofFigures"/>
        <w:tabs>
          <w:tab w:val="right" w:leader="dot" w:pos="9016"/>
        </w:tabs>
        <w:rPr>
          <w:noProof/>
          <w:lang w:val="en-US"/>
        </w:rPr>
      </w:pPr>
      <w:hyperlink w:anchor="_Toc35332180" w:history="1">
        <w:r w:rsidR="00D66156" w:rsidRPr="00B23700">
          <w:rPr>
            <w:rStyle w:val="Hyperlink"/>
            <w:rFonts w:cstheme="minorHAnsi"/>
            <w:noProof/>
          </w:rPr>
          <w:t>Figura 27 Indikatorët e performancës</w:t>
        </w:r>
        <w:r w:rsidR="00D66156">
          <w:rPr>
            <w:noProof/>
            <w:webHidden/>
          </w:rPr>
          <w:tab/>
        </w:r>
        <w:r w:rsidR="00D66156">
          <w:rPr>
            <w:noProof/>
            <w:webHidden/>
          </w:rPr>
          <w:fldChar w:fldCharType="begin"/>
        </w:r>
        <w:r w:rsidR="00D66156">
          <w:rPr>
            <w:noProof/>
            <w:webHidden/>
          </w:rPr>
          <w:instrText xml:space="preserve"> PAGEREF _Toc35332180 \h </w:instrText>
        </w:r>
        <w:r w:rsidR="00D66156">
          <w:rPr>
            <w:noProof/>
            <w:webHidden/>
          </w:rPr>
        </w:r>
        <w:r w:rsidR="00D66156">
          <w:rPr>
            <w:noProof/>
            <w:webHidden/>
          </w:rPr>
          <w:fldChar w:fldCharType="separate"/>
        </w:r>
        <w:r w:rsidR="00D66156">
          <w:rPr>
            <w:noProof/>
            <w:webHidden/>
          </w:rPr>
          <w:t>72</w:t>
        </w:r>
        <w:r w:rsidR="00D66156">
          <w:rPr>
            <w:noProof/>
            <w:webHidden/>
          </w:rPr>
          <w:fldChar w:fldCharType="end"/>
        </w:r>
      </w:hyperlink>
    </w:p>
    <w:p w14:paraId="247AC8B4" w14:textId="3BBAADCC" w:rsidR="00D66156" w:rsidRDefault="00236766">
      <w:pPr>
        <w:pStyle w:val="TableofFigures"/>
        <w:tabs>
          <w:tab w:val="right" w:leader="dot" w:pos="9016"/>
        </w:tabs>
        <w:rPr>
          <w:noProof/>
          <w:lang w:val="en-US"/>
        </w:rPr>
      </w:pPr>
      <w:hyperlink w:anchor="_Toc35332181" w:history="1">
        <w:r w:rsidR="00D66156" w:rsidRPr="00B23700">
          <w:rPr>
            <w:rStyle w:val="Hyperlink"/>
            <w:rFonts w:cstheme="minorHAnsi"/>
            <w:noProof/>
          </w:rPr>
          <w:t>Figura 28 Struktura e rishikimit të planit</w:t>
        </w:r>
        <w:r w:rsidR="00D66156">
          <w:rPr>
            <w:noProof/>
            <w:webHidden/>
          </w:rPr>
          <w:tab/>
        </w:r>
        <w:r w:rsidR="00D66156">
          <w:rPr>
            <w:noProof/>
            <w:webHidden/>
          </w:rPr>
          <w:fldChar w:fldCharType="begin"/>
        </w:r>
        <w:r w:rsidR="00D66156">
          <w:rPr>
            <w:noProof/>
            <w:webHidden/>
          </w:rPr>
          <w:instrText xml:space="preserve"> PAGEREF _Toc35332181 \h </w:instrText>
        </w:r>
        <w:r w:rsidR="00D66156">
          <w:rPr>
            <w:noProof/>
            <w:webHidden/>
          </w:rPr>
        </w:r>
        <w:r w:rsidR="00D66156">
          <w:rPr>
            <w:noProof/>
            <w:webHidden/>
          </w:rPr>
          <w:fldChar w:fldCharType="separate"/>
        </w:r>
        <w:r w:rsidR="00D66156">
          <w:rPr>
            <w:noProof/>
            <w:webHidden/>
          </w:rPr>
          <w:t>73</w:t>
        </w:r>
        <w:r w:rsidR="00D66156">
          <w:rPr>
            <w:noProof/>
            <w:webHidden/>
          </w:rPr>
          <w:fldChar w:fldCharType="end"/>
        </w:r>
      </w:hyperlink>
    </w:p>
    <w:p w14:paraId="73053EEA" w14:textId="1572728A" w:rsidR="006D1219" w:rsidRPr="009E120B" w:rsidRDefault="00A32A39" w:rsidP="00704E64">
      <w:pPr>
        <w:rPr>
          <w:rFonts w:cstheme="minorHAnsi"/>
          <w:lang w:eastAsia="de-DE"/>
        </w:rPr>
      </w:pPr>
      <w:r w:rsidRPr="009E120B">
        <w:rPr>
          <w:rFonts w:cstheme="minorHAnsi"/>
          <w:lang w:eastAsia="de-DE"/>
        </w:rPr>
        <w:fldChar w:fldCharType="end"/>
      </w:r>
    </w:p>
    <w:p w14:paraId="2B4B915E" w14:textId="77777777" w:rsidR="00EC1B8B" w:rsidRPr="009E120B" w:rsidRDefault="00EC1B8B" w:rsidP="00704E64">
      <w:pPr>
        <w:rPr>
          <w:rFonts w:cstheme="minorHAnsi"/>
          <w:lang w:eastAsia="de-DE"/>
        </w:rPr>
      </w:pPr>
      <w:r w:rsidRPr="009E120B">
        <w:rPr>
          <w:rFonts w:cstheme="minorHAnsi"/>
          <w:lang w:eastAsia="de-DE"/>
        </w:rPr>
        <w:t>Lista e Tabelave</w:t>
      </w:r>
    </w:p>
    <w:p w14:paraId="1937B263" w14:textId="655243A8" w:rsidR="00D66156" w:rsidRDefault="00A32A39">
      <w:pPr>
        <w:pStyle w:val="TableofFigures"/>
        <w:tabs>
          <w:tab w:val="right" w:leader="dot" w:pos="9016"/>
        </w:tabs>
        <w:rPr>
          <w:noProof/>
          <w:lang w:val="en-US"/>
        </w:rPr>
      </w:pPr>
      <w:r w:rsidRPr="009E120B">
        <w:rPr>
          <w:rFonts w:cstheme="minorHAnsi"/>
          <w:lang w:eastAsia="de-DE"/>
        </w:rPr>
        <w:fldChar w:fldCharType="begin"/>
      </w:r>
      <w:r w:rsidR="00B51DEE" w:rsidRPr="009E120B">
        <w:rPr>
          <w:rFonts w:cstheme="minorHAnsi"/>
          <w:lang w:eastAsia="de-DE"/>
        </w:rPr>
        <w:instrText xml:space="preserve"> TOC \h \z \t "Heading 5" \c </w:instrText>
      </w:r>
      <w:r w:rsidRPr="009E120B">
        <w:rPr>
          <w:rFonts w:cstheme="minorHAnsi"/>
          <w:lang w:eastAsia="de-DE"/>
        </w:rPr>
        <w:fldChar w:fldCharType="separate"/>
      </w:r>
      <w:hyperlink w:anchor="_Toc35332182" w:history="1">
        <w:r w:rsidR="00D66156" w:rsidRPr="00E310FC">
          <w:rPr>
            <w:rStyle w:val="Hyperlink"/>
            <w:rFonts w:cstheme="minorHAnsi"/>
            <w:noProof/>
          </w:rPr>
          <w:t>Tabela 1 Popullsia sipas moshës dhe gjinisë</w:t>
        </w:r>
        <w:r w:rsidR="00D66156">
          <w:rPr>
            <w:noProof/>
            <w:webHidden/>
          </w:rPr>
          <w:tab/>
        </w:r>
        <w:r w:rsidR="00D66156">
          <w:rPr>
            <w:noProof/>
            <w:webHidden/>
          </w:rPr>
          <w:fldChar w:fldCharType="begin"/>
        </w:r>
        <w:r w:rsidR="00D66156">
          <w:rPr>
            <w:noProof/>
            <w:webHidden/>
          </w:rPr>
          <w:instrText xml:space="preserve"> PAGEREF _Toc35332182 \h </w:instrText>
        </w:r>
        <w:r w:rsidR="00D66156">
          <w:rPr>
            <w:noProof/>
            <w:webHidden/>
          </w:rPr>
        </w:r>
        <w:r w:rsidR="00D66156">
          <w:rPr>
            <w:noProof/>
            <w:webHidden/>
          </w:rPr>
          <w:fldChar w:fldCharType="separate"/>
        </w:r>
        <w:r w:rsidR="00D66156">
          <w:rPr>
            <w:noProof/>
            <w:webHidden/>
          </w:rPr>
          <w:t>8</w:t>
        </w:r>
        <w:r w:rsidR="00D66156">
          <w:rPr>
            <w:noProof/>
            <w:webHidden/>
          </w:rPr>
          <w:fldChar w:fldCharType="end"/>
        </w:r>
      </w:hyperlink>
    </w:p>
    <w:p w14:paraId="08C35011" w14:textId="5229B33A" w:rsidR="00D66156" w:rsidRDefault="00236766">
      <w:pPr>
        <w:pStyle w:val="TableofFigures"/>
        <w:tabs>
          <w:tab w:val="right" w:leader="dot" w:pos="9016"/>
        </w:tabs>
        <w:rPr>
          <w:noProof/>
          <w:lang w:val="en-US"/>
        </w:rPr>
      </w:pPr>
      <w:hyperlink w:anchor="_Toc35332183" w:history="1">
        <w:r w:rsidR="00D66156" w:rsidRPr="00E310FC">
          <w:rPr>
            <w:rStyle w:val="Hyperlink"/>
            <w:rFonts w:cstheme="minorHAnsi"/>
            <w:noProof/>
          </w:rPr>
          <w:t>Tabela 2 Të dhëna demografike për Komunën e Junikut</w:t>
        </w:r>
        <w:r w:rsidR="00D66156">
          <w:rPr>
            <w:noProof/>
            <w:webHidden/>
          </w:rPr>
          <w:tab/>
        </w:r>
        <w:r w:rsidR="00D66156">
          <w:rPr>
            <w:noProof/>
            <w:webHidden/>
          </w:rPr>
          <w:fldChar w:fldCharType="begin"/>
        </w:r>
        <w:r w:rsidR="00D66156">
          <w:rPr>
            <w:noProof/>
            <w:webHidden/>
          </w:rPr>
          <w:instrText xml:space="preserve"> PAGEREF _Toc35332183 \h </w:instrText>
        </w:r>
        <w:r w:rsidR="00D66156">
          <w:rPr>
            <w:noProof/>
            <w:webHidden/>
          </w:rPr>
        </w:r>
        <w:r w:rsidR="00D66156">
          <w:rPr>
            <w:noProof/>
            <w:webHidden/>
          </w:rPr>
          <w:fldChar w:fldCharType="separate"/>
        </w:r>
        <w:r w:rsidR="00D66156">
          <w:rPr>
            <w:noProof/>
            <w:webHidden/>
          </w:rPr>
          <w:t>8</w:t>
        </w:r>
        <w:r w:rsidR="00D66156">
          <w:rPr>
            <w:noProof/>
            <w:webHidden/>
          </w:rPr>
          <w:fldChar w:fldCharType="end"/>
        </w:r>
      </w:hyperlink>
    </w:p>
    <w:p w14:paraId="47E35652" w14:textId="5D7DDC66" w:rsidR="00D66156" w:rsidRDefault="00236766">
      <w:pPr>
        <w:pStyle w:val="TableofFigures"/>
        <w:tabs>
          <w:tab w:val="right" w:leader="dot" w:pos="9016"/>
        </w:tabs>
        <w:rPr>
          <w:noProof/>
          <w:lang w:val="en-US"/>
        </w:rPr>
      </w:pPr>
      <w:hyperlink w:anchor="_Toc35332184" w:history="1">
        <w:r w:rsidR="00D66156" w:rsidRPr="00E310FC">
          <w:rPr>
            <w:rStyle w:val="Hyperlink"/>
            <w:rFonts w:cstheme="minorHAnsi"/>
            <w:noProof/>
          </w:rPr>
          <w:t>Tabela 3 Treguesit e mbeturinave komunale në Junik</w:t>
        </w:r>
        <w:r w:rsidR="00D66156">
          <w:rPr>
            <w:noProof/>
            <w:webHidden/>
          </w:rPr>
          <w:tab/>
        </w:r>
        <w:r w:rsidR="00D66156">
          <w:rPr>
            <w:noProof/>
            <w:webHidden/>
          </w:rPr>
          <w:fldChar w:fldCharType="begin"/>
        </w:r>
        <w:r w:rsidR="00D66156">
          <w:rPr>
            <w:noProof/>
            <w:webHidden/>
          </w:rPr>
          <w:instrText xml:space="preserve"> PAGEREF _Toc35332184 \h </w:instrText>
        </w:r>
        <w:r w:rsidR="00D66156">
          <w:rPr>
            <w:noProof/>
            <w:webHidden/>
          </w:rPr>
        </w:r>
        <w:r w:rsidR="00D66156">
          <w:rPr>
            <w:noProof/>
            <w:webHidden/>
          </w:rPr>
          <w:fldChar w:fldCharType="separate"/>
        </w:r>
        <w:r w:rsidR="00D66156">
          <w:rPr>
            <w:noProof/>
            <w:webHidden/>
          </w:rPr>
          <w:t>15</w:t>
        </w:r>
        <w:r w:rsidR="00D66156">
          <w:rPr>
            <w:noProof/>
            <w:webHidden/>
          </w:rPr>
          <w:fldChar w:fldCharType="end"/>
        </w:r>
      </w:hyperlink>
    </w:p>
    <w:p w14:paraId="77735FD4" w14:textId="0AE17A41" w:rsidR="00D66156" w:rsidRDefault="00236766">
      <w:pPr>
        <w:pStyle w:val="TableofFigures"/>
        <w:tabs>
          <w:tab w:val="right" w:leader="dot" w:pos="9016"/>
        </w:tabs>
        <w:rPr>
          <w:noProof/>
          <w:lang w:val="en-US"/>
        </w:rPr>
      </w:pPr>
      <w:hyperlink w:anchor="_Toc35332185" w:history="1">
        <w:r w:rsidR="00D66156" w:rsidRPr="00E310FC">
          <w:rPr>
            <w:rStyle w:val="Hyperlink"/>
            <w:rFonts w:eastAsia="MS Mincho" w:cstheme="minorHAnsi"/>
            <w:noProof/>
            <w:lang w:eastAsia="fr-FR"/>
          </w:rPr>
          <w:t>Tabela 4 Situata e klientëve në Komunën e Junikut</w:t>
        </w:r>
        <w:r w:rsidR="00D66156">
          <w:rPr>
            <w:noProof/>
            <w:webHidden/>
          </w:rPr>
          <w:tab/>
        </w:r>
        <w:r w:rsidR="00D66156">
          <w:rPr>
            <w:noProof/>
            <w:webHidden/>
          </w:rPr>
          <w:fldChar w:fldCharType="begin"/>
        </w:r>
        <w:r w:rsidR="00D66156">
          <w:rPr>
            <w:noProof/>
            <w:webHidden/>
          </w:rPr>
          <w:instrText xml:space="preserve"> PAGEREF _Toc35332185 \h </w:instrText>
        </w:r>
        <w:r w:rsidR="00D66156">
          <w:rPr>
            <w:noProof/>
            <w:webHidden/>
          </w:rPr>
        </w:r>
        <w:r w:rsidR="00D66156">
          <w:rPr>
            <w:noProof/>
            <w:webHidden/>
          </w:rPr>
          <w:fldChar w:fldCharType="separate"/>
        </w:r>
        <w:r w:rsidR="00D66156">
          <w:rPr>
            <w:noProof/>
            <w:webHidden/>
          </w:rPr>
          <w:t>16</w:t>
        </w:r>
        <w:r w:rsidR="00D66156">
          <w:rPr>
            <w:noProof/>
            <w:webHidden/>
          </w:rPr>
          <w:fldChar w:fldCharType="end"/>
        </w:r>
      </w:hyperlink>
    </w:p>
    <w:p w14:paraId="20303244" w14:textId="5CF056ED" w:rsidR="00D66156" w:rsidRDefault="00236766">
      <w:pPr>
        <w:pStyle w:val="TableofFigures"/>
        <w:tabs>
          <w:tab w:val="right" w:leader="dot" w:pos="9016"/>
        </w:tabs>
        <w:rPr>
          <w:noProof/>
          <w:lang w:val="en-US"/>
        </w:rPr>
      </w:pPr>
      <w:hyperlink w:anchor="_Toc35332186" w:history="1">
        <w:r w:rsidR="00D66156" w:rsidRPr="00E310FC">
          <w:rPr>
            <w:rStyle w:val="Hyperlink"/>
            <w:rFonts w:eastAsia="MS Mincho" w:cstheme="minorHAnsi"/>
            <w:noProof/>
            <w:lang w:eastAsia="fr-FR"/>
          </w:rPr>
          <w:t>Tabela 5 Infrastruktura me kontenierë për grumbullimin e mbeturinave në Komunën e Junikut</w:t>
        </w:r>
        <w:r w:rsidR="00D66156">
          <w:rPr>
            <w:noProof/>
            <w:webHidden/>
          </w:rPr>
          <w:tab/>
        </w:r>
        <w:r w:rsidR="00D66156">
          <w:rPr>
            <w:noProof/>
            <w:webHidden/>
          </w:rPr>
          <w:fldChar w:fldCharType="begin"/>
        </w:r>
        <w:r w:rsidR="00D66156">
          <w:rPr>
            <w:noProof/>
            <w:webHidden/>
          </w:rPr>
          <w:instrText xml:space="preserve"> PAGEREF _Toc35332186 \h </w:instrText>
        </w:r>
        <w:r w:rsidR="00D66156">
          <w:rPr>
            <w:noProof/>
            <w:webHidden/>
          </w:rPr>
        </w:r>
        <w:r w:rsidR="00D66156">
          <w:rPr>
            <w:noProof/>
            <w:webHidden/>
          </w:rPr>
          <w:fldChar w:fldCharType="separate"/>
        </w:r>
        <w:r w:rsidR="00D66156">
          <w:rPr>
            <w:noProof/>
            <w:webHidden/>
          </w:rPr>
          <w:t>17</w:t>
        </w:r>
        <w:r w:rsidR="00D66156">
          <w:rPr>
            <w:noProof/>
            <w:webHidden/>
          </w:rPr>
          <w:fldChar w:fldCharType="end"/>
        </w:r>
      </w:hyperlink>
    </w:p>
    <w:p w14:paraId="7405240E" w14:textId="58C31E6B" w:rsidR="00D66156" w:rsidRDefault="00236766">
      <w:pPr>
        <w:pStyle w:val="TableofFigures"/>
        <w:tabs>
          <w:tab w:val="right" w:leader="dot" w:pos="9016"/>
        </w:tabs>
        <w:rPr>
          <w:noProof/>
          <w:lang w:val="en-US"/>
        </w:rPr>
      </w:pPr>
      <w:hyperlink w:anchor="_Toc35332187" w:history="1">
        <w:r w:rsidR="00D66156" w:rsidRPr="00E310FC">
          <w:rPr>
            <w:rStyle w:val="Hyperlink"/>
            <w:rFonts w:eastAsia="MS Mincho" w:cstheme="minorHAnsi"/>
            <w:noProof/>
            <w:lang w:eastAsia="fr-FR"/>
          </w:rPr>
          <w:t>Tabela 6 Niveli i tarifave të pastrimit sipas kategorive të konsumatorëve</w:t>
        </w:r>
        <w:r w:rsidR="00D66156">
          <w:rPr>
            <w:noProof/>
            <w:webHidden/>
          </w:rPr>
          <w:tab/>
        </w:r>
        <w:r w:rsidR="00D66156">
          <w:rPr>
            <w:noProof/>
            <w:webHidden/>
          </w:rPr>
          <w:fldChar w:fldCharType="begin"/>
        </w:r>
        <w:r w:rsidR="00D66156">
          <w:rPr>
            <w:noProof/>
            <w:webHidden/>
          </w:rPr>
          <w:instrText xml:space="preserve"> PAGEREF _Toc35332187 \h </w:instrText>
        </w:r>
        <w:r w:rsidR="00D66156">
          <w:rPr>
            <w:noProof/>
            <w:webHidden/>
          </w:rPr>
        </w:r>
        <w:r w:rsidR="00D66156">
          <w:rPr>
            <w:noProof/>
            <w:webHidden/>
          </w:rPr>
          <w:fldChar w:fldCharType="separate"/>
        </w:r>
        <w:r w:rsidR="00D66156">
          <w:rPr>
            <w:noProof/>
            <w:webHidden/>
          </w:rPr>
          <w:t>25</w:t>
        </w:r>
        <w:r w:rsidR="00D66156">
          <w:rPr>
            <w:noProof/>
            <w:webHidden/>
          </w:rPr>
          <w:fldChar w:fldCharType="end"/>
        </w:r>
      </w:hyperlink>
    </w:p>
    <w:p w14:paraId="044526A0" w14:textId="088EA2DA" w:rsidR="00D66156" w:rsidRDefault="00236766">
      <w:pPr>
        <w:pStyle w:val="TableofFigures"/>
        <w:tabs>
          <w:tab w:val="right" w:leader="dot" w:pos="9016"/>
        </w:tabs>
        <w:rPr>
          <w:noProof/>
          <w:lang w:val="en-US"/>
        </w:rPr>
      </w:pPr>
      <w:hyperlink w:anchor="_Toc35332188" w:history="1">
        <w:r w:rsidR="00D66156" w:rsidRPr="00E310FC">
          <w:rPr>
            <w:rStyle w:val="Hyperlink"/>
            <w:rFonts w:eastAsia="MS Mincho" w:cstheme="minorHAnsi"/>
            <w:noProof/>
            <w:lang w:eastAsia="fr-FR"/>
          </w:rPr>
          <w:t>Tabela 7 Kosto e operative e personelit për kompaninë komunale “Moronica”</w:t>
        </w:r>
        <w:r w:rsidR="00D66156">
          <w:rPr>
            <w:noProof/>
            <w:webHidden/>
          </w:rPr>
          <w:tab/>
        </w:r>
        <w:r w:rsidR="00D66156">
          <w:rPr>
            <w:noProof/>
            <w:webHidden/>
          </w:rPr>
          <w:fldChar w:fldCharType="begin"/>
        </w:r>
        <w:r w:rsidR="00D66156">
          <w:rPr>
            <w:noProof/>
            <w:webHidden/>
          </w:rPr>
          <w:instrText xml:space="preserve"> PAGEREF _Toc35332188 \h </w:instrText>
        </w:r>
        <w:r w:rsidR="00D66156">
          <w:rPr>
            <w:noProof/>
            <w:webHidden/>
          </w:rPr>
        </w:r>
        <w:r w:rsidR="00D66156">
          <w:rPr>
            <w:noProof/>
            <w:webHidden/>
          </w:rPr>
          <w:fldChar w:fldCharType="separate"/>
        </w:r>
        <w:r w:rsidR="00D66156">
          <w:rPr>
            <w:noProof/>
            <w:webHidden/>
          </w:rPr>
          <w:t>33</w:t>
        </w:r>
        <w:r w:rsidR="00D66156">
          <w:rPr>
            <w:noProof/>
            <w:webHidden/>
          </w:rPr>
          <w:fldChar w:fldCharType="end"/>
        </w:r>
      </w:hyperlink>
    </w:p>
    <w:p w14:paraId="6BE76D36" w14:textId="2598FFB5" w:rsidR="00D66156" w:rsidRDefault="00236766">
      <w:pPr>
        <w:pStyle w:val="TableofFigures"/>
        <w:tabs>
          <w:tab w:val="right" w:leader="dot" w:pos="9016"/>
        </w:tabs>
        <w:rPr>
          <w:noProof/>
          <w:lang w:val="en-US"/>
        </w:rPr>
      </w:pPr>
      <w:hyperlink w:anchor="_Toc35332189" w:history="1">
        <w:r w:rsidR="00D66156" w:rsidRPr="00E310FC">
          <w:rPr>
            <w:rStyle w:val="Hyperlink"/>
            <w:rFonts w:cstheme="minorHAnsi"/>
            <w:noProof/>
            <w:lang w:val="de-DE" w:eastAsia="de-DE"/>
          </w:rPr>
          <w:t>Tabela 8 Përmbledhja e kostove për konsolidimi i strukturës brenda komunës për sistemin e menaxhimit të mbeturinave</w:t>
        </w:r>
        <w:r w:rsidR="00D66156">
          <w:rPr>
            <w:noProof/>
            <w:webHidden/>
          </w:rPr>
          <w:tab/>
        </w:r>
        <w:r w:rsidR="00D66156">
          <w:rPr>
            <w:noProof/>
            <w:webHidden/>
          </w:rPr>
          <w:fldChar w:fldCharType="begin"/>
        </w:r>
        <w:r w:rsidR="00D66156">
          <w:rPr>
            <w:noProof/>
            <w:webHidden/>
          </w:rPr>
          <w:instrText xml:space="preserve"> PAGEREF _Toc35332189 \h </w:instrText>
        </w:r>
        <w:r w:rsidR="00D66156">
          <w:rPr>
            <w:noProof/>
            <w:webHidden/>
          </w:rPr>
        </w:r>
        <w:r w:rsidR="00D66156">
          <w:rPr>
            <w:noProof/>
            <w:webHidden/>
          </w:rPr>
          <w:fldChar w:fldCharType="separate"/>
        </w:r>
        <w:r w:rsidR="00D66156">
          <w:rPr>
            <w:noProof/>
            <w:webHidden/>
          </w:rPr>
          <w:t>37</w:t>
        </w:r>
        <w:r w:rsidR="00D66156">
          <w:rPr>
            <w:noProof/>
            <w:webHidden/>
          </w:rPr>
          <w:fldChar w:fldCharType="end"/>
        </w:r>
      </w:hyperlink>
    </w:p>
    <w:p w14:paraId="2855AD73" w14:textId="0F09A035" w:rsidR="00D66156" w:rsidRDefault="00236766">
      <w:pPr>
        <w:pStyle w:val="TableofFigures"/>
        <w:tabs>
          <w:tab w:val="right" w:leader="dot" w:pos="9016"/>
        </w:tabs>
        <w:rPr>
          <w:noProof/>
          <w:lang w:val="en-US"/>
        </w:rPr>
      </w:pPr>
      <w:hyperlink w:anchor="_Toc35332190" w:history="1">
        <w:r w:rsidR="00D66156" w:rsidRPr="00E310FC">
          <w:rPr>
            <w:rStyle w:val="Hyperlink"/>
            <w:rFonts w:cstheme="minorHAnsi"/>
            <w:noProof/>
            <w:lang w:val="de-DE" w:eastAsia="de-DE"/>
          </w:rPr>
          <w:t>Tabela 9 Përmbledhja e kostove për investimet për konsolidimin dhe zgjerimin e shërbimit</w:t>
        </w:r>
        <w:r w:rsidR="00D66156">
          <w:rPr>
            <w:noProof/>
            <w:webHidden/>
          </w:rPr>
          <w:tab/>
        </w:r>
        <w:r w:rsidR="00D66156">
          <w:rPr>
            <w:noProof/>
            <w:webHidden/>
          </w:rPr>
          <w:fldChar w:fldCharType="begin"/>
        </w:r>
        <w:r w:rsidR="00D66156">
          <w:rPr>
            <w:noProof/>
            <w:webHidden/>
          </w:rPr>
          <w:instrText xml:space="preserve"> PAGEREF _Toc35332190 \h </w:instrText>
        </w:r>
        <w:r w:rsidR="00D66156">
          <w:rPr>
            <w:noProof/>
            <w:webHidden/>
          </w:rPr>
        </w:r>
        <w:r w:rsidR="00D66156">
          <w:rPr>
            <w:noProof/>
            <w:webHidden/>
          </w:rPr>
          <w:fldChar w:fldCharType="separate"/>
        </w:r>
        <w:r w:rsidR="00D66156">
          <w:rPr>
            <w:noProof/>
            <w:webHidden/>
          </w:rPr>
          <w:t>40</w:t>
        </w:r>
        <w:r w:rsidR="00D66156">
          <w:rPr>
            <w:noProof/>
            <w:webHidden/>
          </w:rPr>
          <w:fldChar w:fldCharType="end"/>
        </w:r>
      </w:hyperlink>
    </w:p>
    <w:p w14:paraId="79EBDFED" w14:textId="358661A6" w:rsidR="00D66156" w:rsidRDefault="00236766">
      <w:pPr>
        <w:pStyle w:val="TableofFigures"/>
        <w:tabs>
          <w:tab w:val="right" w:leader="dot" w:pos="9016"/>
        </w:tabs>
        <w:rPr>
          <w:noProof/>
          <w:lang w:val="en-US"/>
        </w:rPr>
      </w:pPr>
      <w:hyperlink w:anchor="_Toc35332191" w:history="1">
        <w:r w:rsidR="00D66156" w:rsidRPr="00E310FC">
          <w:rPr>
            <w:rStyle w:val="Hyperlink"/>
            <w:rFonts w:cstheme="minorHAnsi"/>
            <w:noProof/>
            <w:lang w:val="de-DE" w:eastAsia="de-DE"/>
          </w:rPr>
          <w:t>Tabela 10 Projeksioni i gjenerimit të mbeturinave dhe minimizimit të tyre gjatë 5 viteve të ardhshme</w:t>
        </w:r>
        <w:r w:rsidR="00D66156">
          <w:rPr>
            <w:noProof/>
            <w:webHidden/>
          </w:rPr>
          <w:tab/>
        </w:r>
        <w:r w:rsidR="00D66156">
          <w:rPr>
            <w:noProof/>
            <w:webHidden/>
          </w:rPr>
          <w:fldChar w:fldCharType="begin"/>
        </w:r>
        <w:r w:rsidR="00D66156">
          <w:rPr>
            <w:noProof/>
            <w:webHidden/>
          </w:rPr>
          <w:instrText xml:space="preserve"> PAGEREF _Toc35332191 \h </w:instrText>
        </w:r>
        <w:r w:rsidR="00D66156">
          <w:rPr>
            <w:noProof/>
            <w:webHidden/>
          </w:rPr>
        </w:r>
        <w:r w:rsidR="00D66156">
          <w:rPr>
            <w:noProof/>
            <w:webHidden/>
          </w:rPr>
          <w:fldChar w:fldCharType="separate"/>
        </w:r>
        <w:r w:rsidR="00D66156">
          <w:rPr>
            <w:noProof/>
            <w:webHidden/>
          </w:rPr>
          <w:t>41</w:t>
        </w:r>
        <w:r w:rsidR="00D66156">
          <w:rPr>
            <w:noProof/>
            <w:webHidden/>
          </w:rPr>
          <w:fldChar w:fldCharType="end"/>
        </w:r>
      </w:hyperlink>
    </w:p>
    <w:p w14:paraId="68FA8E6A" w14:textId="69EFA956" w:rsidR="00D66156" w:rsidRDefault="00236766">
      <w:pPr>
        <w:pStyle w:val="TableofFigures"/>
        <w:tabs>
          <w:tab w:val="right" w:leader="dot" w:pos="9016"/>
        </w:tabs>
        <w:rPr>
          <w:noProof/>
          <w:lang w:val="en-US"/>
        </w:rPr>
      </w:pPr>
      <w:hyperlink w:anchor="_Toc35332192" w:history="1">
        <w:r w:rsidR="00D66156" w:rsidRPr="00E310FC">
          <w:rPr>
            <w:rStyle w:val="Hyperlink"/>
            <w:rFonts w:cstheme="minorHAnsi"/>
            <w:noProof/>
            <w:lang w:val="de-DE" w:eastAsia="de-DE"/>
          </w:rPr>
          <w:t>Tabela 11 Kosto e investimit për minimizimin e mbeturinave</w:t>
        </w:r>
        <w:r w:rsidR="00D66156">
          <w:rPr>
            <w:noProof/>
            <w:webHidden/>
          </w:rPr>
          <w:tab/>
        </w:r>
        <w:r w:rsidR="00D66156">
          <w:rPr>
            <w:noProof/>
            <w:webHidden/>
          </w:rPr>
          <w:fldChar w:fldCharType="begin"/>
        </w:r>
        <w:r w:rsidR="00D66156">
          <w:rPr>
            <w:noProof/>
            <w:webHidden/>
          </w:rPr>
          <w:instrText xml:space="preserve"> PAGEREF _Toc35332192 \h </w:instrText>
        </w:r>
        <w:r w:rsidR="00D66156">
          <w:rPr>
            <w:noProof/>
            <w:webHidden/>
          </w:rPr>
        </w:r>
        <w:r w:rsidR="00D66156">
          <w:rPr>
            <w:noProof/>
            <w:webHidden/>
          </w:rPr>
          <w:fldChar w:fldCharType="separate"/>
        </w:r>
        <w:r w:rsidR="00D66156">
          <w:rPr>
            <w:noProof/>
            <w:webHidden/>
          </w:rPr>
          <w:t>44</w:t>
        </w:r>
        <w:r w:rsidR="00D66156">
          <w:rPr>
            <w:noProof/>
            <w:webHidden/>
          </w:rPr>
          <w:fldChar w:fldCharType="end"/>
        </w:r>
      </w:hyperlink>
    </w:p>
    <w:p w14:paraId="1FC32D17" w14:textId="6F367A81" w:rsidR="000B4FEE" w:rsidRDefault="00A32A39" w:rsidP="000B4FEE">
      <w:pPr>
        <w:rPr>
          <w:rFonts w:cstheme="minorHAnsi"/>
          <w:lang w:eastAsia="de-DE"/>
        </w:rPr>
      </w:pPr>
      <w:r w:rsidRPr="009E120B">
        <w:rPr>
          <w:rFonts w:cstheme="minorHAnsi"/>
          <w:lang w:eastAsia="de-DE"/>
        </w:rPr>
        <w:fldChar w:fldCharType="end"/>
      </w:r>
    </w:p>
    <w:p w14:paraId="72E410FB" w14:textId="6E1C003F" w:rsidR="00D86E7A" w:rsidRDefault="00D86E7A" w:rsidP="000B4FEE">
      <w:pPr>
        <w:rPr>
          <w:rFonts w:cstheme="minorHAnsi"/>
          <w:lang w:eastAsia="de-DE"/>
        </w:rPr>
      </w:pPr>
    </w:p>
    <w:p w14:paraId="43425D15" w14:textId="63F9D38E" w:rsidR="00D86E7A" w:rsidRDefault="00D86E7A" w:rsidP="000B4FEE">
      <w:pPr>
        <w:rPr>
          <w:rFonts w:cstheme="minorHAnsi"/>
          <w:lang w:eastAsia="de-DE"/>
        </w:rPr>
      </w:pPr>
    </w:p>
    <w:p w14:paraId="0235E221" w14:textId="6830C2E9" w:rsidR="00D86E7A" w:rsidRDefault="00D86E7A" w:rsidP="000B4FEE">
      <w:pPr>
        <w:rPr>
          <w:rFonts w:cstheme="minorHAnsi"/>
          <w:lang w:eastAsia="de-DE"/>
        </w:rPr>
      </w:pPr>
    </w:p>
    <w:p w14:paraId="31B243F5" w14:textId="1EE5DA49" w:rsidR="00D86E7A" w:rsidRDefault="00D86E7A" w:rsidP="000B4FEE">
      <w:pPr>
        <w:rPr>
          <w:rFonts w:cstheme="minorHAnsi"/>
          <w:lang w:eastAsia="de-DE"/>
        </w:rPr>
      </w:pPr>
    </w:p>
    <w:p w14:paraId="72F3D28C" w14:textId="6EAA74EF" w:rsidR="00D86E7A" w:rsidRDefault="00D86E7A" w:rsidP="000B4FEE">
      <w:pPr>
        <w:rPr>
          <w:rFonts w:cstheme="minorHAnsi"/>
          <w:lang w:eastAsia="de-DE"/>
        </w:rPr>
      </w:pPr>
    </w:p>
    <w:p w14:paraId="1C54E00D" w14:textId="7F24037F" w:rsidR="006E31FC" w:rsidRDefault="006E31FC" w:rsidP="000B4FEE">
      <w:pPr>
        <w:rPr>
          <w:rFonts w:cstheme="minorHAnsi"/>
          <w:lang w:eastAsia="de-DE"/>
        </w:rPr>
      </w:pPr>
    </w:p>
    <w:p w14:paraId="23A728DB" w14:textId="77777777" w:rsidR="006E31FC" w:rsidRDefault="006E31FC" w:rsidP="000B4FEE">
      <w:pPr>
        <w:rPr>
          <w:rFonts w:cstheme="minorHAnsi"/>
          <w:lang w:eastAsia="de-DE"/>
        </w:rPr>
      </w:pPr>
    </w:p>
    <w:p w14:paraId="6FDECE1E" w14:textId="51963841" w:rsidR="00D86E7A" w:rsidRDefault="00D86E7A" w:rsidP="000B4FEE">
      <w:pPr>
        <w:rPr>
          <w:rFonts w:cstheme="minorHAnsi"/>
          <w:lang w:eastAsia="de-DE"/>
        </w:rPr>
      </w:pPr>
    </w:p>
    <w:p w14:paraId="12B725B9" w14:textId="6B7CFCF0" w:rsidR="00946875" w:rsidRDefault="00946875" w:rsidP="000B4FEE">
      <w:pPr>
        <w:rPr>
          <w:rFonts w:cstheme="minorHAnsi"/>
          <w:lang w:eastAsia="de-DE"/>
        </w:rPr>
      </w:pPr>
    </w:p>
    <w:p w14:paraId="3500730E" w14:textId="608C0A3D" w:rsidR="00A618CD" w:rsidRDefault="00A618CD" w:rsidP="000B4FEE">
      <w:pPr>
        <w:rPr>
          <w:rFonts w:cstheme="minorHAnsi"/>
          <w:lang w:eastAsia="de-DE"/>
        </w:rPr>
      </w:pPr>
    </w:p>
    <w:p w14:paraId="7771B919" w14:textId="60D6E659" w:rsidR="00A618CD" w:rsidRDefault="00A618CD" w:rsidP="000B4FEE">
      <w:pPr>
        <w:rPr>
          <w:rFonts w:cstheme="minorHAnsi"/>
          <w:lang w:eastAsia="de-DE"/>
        </w:rPr>
      </w:pPr>
    </w:p>
    <w:p w14:paraId="2F4FBE52" w14:textId="21452F66" w:rsidR="00A618CD" w:rsidRDefault="00A618CD" w:rsidP="000B4FEE">
      <w:pPr>
        <w:rPr>
          <w:rFonts w:cstheme="minorHAnsi"/>
          <w:lang w:eastAsia="de-DE"/>
        </w:rPr>
      </w:pPr>
    </w:p>
    <w:p w14:paraId="76382D33" w14:textId="642AF2DD" w:rsidR="00A618CD" w:rsidRDefault="00A618CD" w:rsidP="000B4FEE">
      <w:pPr>
        <w:rPr>
          <w:rFonts w:cstheme="minorHAnsi"/>
          <w:lang w:eastAsia="de-DE"/>
        </w:rPr>
      </w:pPr>
    </w:p>
    <w:p w14:paraId="5EB3F382" w14:textId="3891994B" w:rsidR="00A618CD" w:rsidRDefault="00A618CD" w:rsidP="000B4FEE">
      <w:pPr>
        <w:rPr>
          <w:rFonts w:cstheme="minorHAnsi"/>
          <w:lang w:eastAsia="de-DE"/>
        </w:rPr>
      </w:pPr>
    </w:p>
    <w:p w14:paraId="44B2AEA2" w14:textId="15E25545" w:rsidR="00A618CD" w:rsidRDefault="00A618CD" w:rsidP="000B4FEE">
      <w:pPr>
        <w:rPr>
          <w:rFonts w:cstheme="minorHAnsi"/>
          <w:lang w:eastAsia="de-DE"/>
        </w:rPr>
      </w:pPr>
    </w:p>
    <w:p w14:paraId="26EDF86F" w14:textId="12606EED" w:rsidR="00A618CD" w:rsidRDefault="00A618CD" w:rsidP="000B4FEE">
      <w:pPr>
        <w:rPr>
          <w:rFonts w:cstheme="minorHAnsi"/>
          <w:lang w:eastAsia="de-DE"/>
        </w:rPr>
      </w:pPr>
    </w:p>
    <w:p w14:paraId="188C4135" w14:textId="57AE5031" w:rsidR="00A618CD" w:rsidRDefault="00A618CD" w:rsidP="000B4FEE">
      <w:pPr>
        <w:rPr>
          <w:rFonts w:cstheme="minorHAnsi"/>
          <w:lang w:eastAsia="de-DE"/>
        </w:rPr>
      </w:pPr>
    </w:p>
    <w:p w14:paraId="55473BA5" w14:textId="28C80C99" w:rsidR="00A618CD" w:rsidRDefault="00A618CD" w:rsidP="000B4FEE">
      <w:pPr>
        <w:rPr>
          <w:rFonts w:cstheme="minorHAnsi"/>
          <w:lang w:eastAsia="de-DE"/>
        </w:rPr>
      </w:pPr>
    </w:p>
    <w:p w14:paraId="1D981364" w14:textId="6E2C9394" w:rsidR="00A618CD" w:rsidRDefault="00A618CD" w:rsidP="000B4FEE">
      <w:pPr>
        <w:rPr>
          <w:rFonts w:cstheme="minorHAnsi"/>
          <w:lang w:eastAsia="de-DE"/>
        </w:rPr>
      </w:pPr>
    </w:p>
    <w:p w14:paraId="3F269412" w14:textId="460B4164" w:rsidR="00A618CD" w:rsidRDefault="00A618CD" w:rsidP="000B4FEE">
      <w:pPr>
        <w:rPr>
          <w:rFonts w:cstheme="minorHAnsi"/>
          <w:lang w:eastAsia="de-DE"/>
        </w:rPr>
      </w:pPr>
    </w:p>
    <w:p w14:paraId="38D884C7" w14:textId="656A8BE6" w:rsidR="00A618CD" w:rsidRDefault="00A618CD" w:rsidP="000B4FEE">
      <w:pPr>
        <w:rPr>
          <w:rFonts w:cstheme="minorHAnsi"/>
          <w:lang w:eastAsia="de-DE"/>
        </w:rPr>
      </w:pPr>
    </w:p>
    <w:p w14:paraId="4385ECF1" w14:textId="03DFB318" w:rsidR="00A618CD" w:rsidRDefault="00A618CD" w:rsidP="000B4FEE">
      <w:pPr>
        <w:rPr>
          <w:rFonts w:cstheme="minorHAnsi"/>
          <w:lang w:eastAsia="de-DE"/>
        </w:rPr>
      </w:pPr>
    </w:p>
    <w:p w14:paraId="549C7EE7" w14:textId="09A524E0" w:rsidR="00A618CD" w:rsidRPr="00D86E7A" w:rsidRDefault="00A618CD" w:rsidP="000B4FEE">
      <w:pPr>
        <w:rPr>
          <w:rFonts w:cstheme="minorHAnsi"/>
          <w:lang w:eastAsia="de-DE"/>
        </w:rPr>
      </w:pPr>
    </w:p>
    <w:p w14:paraId="1DA589B3" w14:textId="77777777" w:rsidR="00190AEC" w:rsidRPr="009E120B" w:rsidRDefault="00704E64" w:rsidP="00F37647">
      <w:pPr>
        <w:pStyle w:val="Heading1"/>
        <w:numPr>
          <w:ilvl w:val="0"/>
          <w:numId w:val="1"/>
        </w:numPr>
        <w:rPr>
          <w:rFonts w:asciiTheme="minorHAnsi" w:hAnsiTheme="minorHAnsi" w:cstheme="minorHAnsi"/>
          <w:color w:val="auto"/>
          <w:sz w:val="22"/>
          <w:szCs w:val="22"/>
          <w:lang w:eastAsia="de-DE"/>
        </w:rPr>
      </w:pPr>
      <w:bookmarkStart w:id="2" w:name="_Toc35332103"/>
      <w:r w:rsidRPr="009E120B">
        <w:rPr>
          <w:rFonts w:asciiTheme="minorHAnsi" w:hAnsiTheme="minorHAnsi" w:cstheme="minorHAnsi"/>
          <w:color w:val="auto"/>
          <w:sz w:val="22"/>
          <w:szCs w:val="22"/>
          <w:lang w:eastAsia="de-DE"/>
        </w:rPr>
        <w:lastRenderedPageBreak/>
        <w:t>HYRJE</w:t>
      </w:r>
      <w:bookmarkEnd w:id="0"/>
      <w:bookmarkEnd w:id="2"/>
    </w:p>
    <w:p w14:paraId="72A0504C" w14:textId="2AD9CA81" w:rsidR="002A4FC3" w:rsidRPr="009E120B" w:rsidRDefault="00190AEC" w:rsidP="00F37647">
      <w:pPr>
        <w:pStyle w:val="Heading2"/>
        <w:numPr>
          <w:ilvl w:val="1"/>
          <w:numId w:val="1"/>
        </w:numPr>
        <w:spacing w:after="120"/>
        <w:rPr>
          <w:rFonts w:asciiTheme="minorHAnsi" w:hAnsiTheme="minorHAnsi" w:cstheme="minorHAnsi"/>
          <w:color w:val="auto"/>
          <w:sz w:val="22"/>
          <w:szCs w:val="22"/>
          <w:lang w:eastAsia="de-DE"/>
        </w:rPr>
      </w:pPr>
      <w:bookmarkStart w:id="3" w:name="_Toc450987916"/>
      <w:bookmarkStart w:id="4" w:name="_Toc35332104"/>
      <w:r w:rsidRPr="009E120B">
        <w:rPr>
          <w:rFonts w:asciiTheme="minorHAnsi" w:hAnsiTheme="minorHAnsi" w:cstheme="minorHAnsi"/>
          <w:color w:val="auto"/>
          <w:sz w:val="22"/>
          <w:szCs w:val="22"/>
          <w:lang w:eastAsia="de-DE"/>
        </w:rPr>
        <w:t>Informacion i p</w:t>
      </w:r>
      <w:r w:rsidR="00704E64" w:rsidRPr="009E120B">
        <w:rPr>
          <w:rFonts w:asciiTheme="minorHAnsi" w:hAnsiTheme="minorHAnsi" w:cstheme="minorHAnsi"/>
          <w:color w:val="auto"/>
          <w:sz w:val="22"/>
          <w:szCs w:val="22"/>
          <w:lang w:eastAsia="de-DE"/>
        </w:rPr>
        <w:t>ë</w:t>
      </w:r>
      <w:r w:rsidRPr="009E120B">
        <w:rPr>
          <w:rFonts w:asciiTheme="minorHAnsi" w:hAnsiTheme="minorHAnsi" w:cstheme="minorHAnsi"/>
          <w:color w:val="auto"/>
          <w:sz w:val="22"/>
          <w:szCs w:val="22"/>
          <w:lang w:eastAsia="de-DE"/>
        </w:rPr>
        <w:t>rgjithsh</w:t>
      </w:r>
      <w:r w:rsidR="00704E64" w:rsidRPr="009E120B">
        <w:rPr>
          <w:rFonts w:asciiTheme="minorHAnsi" w:hAnsiTheme="minorHAnsi" w:cstheme="minorHAnsi"/>
          <w:color w:val="auto"/>
          <w:sz w:val="22"/>
          <w:szCs w:val="22"/>
          <w:lang w:eastAsia="de-DE"/>
        </w:rPr>
        <w:t>ë</w:t>
      </w:r>
      <w:r w:rsidRPr="009E120B">
        <w:rPr>
          <w:rFonts w:asciiTheme="minorHAnsi" w:hAnsiTheme="minorHAnsi" w:cstheme="minorHAnsi"/>
          <w:color w:val="auto"/>
          <w:sz w:val="22"/>
          <w:szCs w:val="22"/>
          <w:lang w:eastAsia="de-DE"/>
        </w:rPr>
        <w:t>m mbi komun</w:t>
      </w:r>
      <w:r w:rsidR="00704E64" w:rsidRPr="009E120B">
        <w:rPr>
          <w:rFonts w:asciiTheme="minorHAnsi" w:hAnsiTheme="minorHAnsi" w:cstheme="minorHAnsi"/>
          <w:color w:val="auto"/>
          <w:sz w:val="22"/>
          <w:szCs w:val="22"/>
          <w:lang w:eastAsia="de-DE"/>
        </w:rPr>
        <w:t>ë</w:t>
      </w:r>
      <w:r w:rsidRPr="009E120B">
        <w:rPr>
          <w:rFonts w:asciiTheme="minorHAnsi" w:hAnsiTheme="minorHAnsi" w:cstheme="minorHAnsi"/>
          <w:color w:val="auto"/>
          <w:sz w:val="22"/>
          <w:szCs w:val="22"/>
          <w:lang w:eastAsia="de-DE"/>
        </w:rPr>
        <w:t>n</w:t>
      </w:r>
      <w:bookmarkStart w:id="5" w:name="_Toc450987917"/>
      <w:bookmarkEnd w:id="3"/>
      <w:bookmarkEnd w:id="4"/>
    </w:p>
    <w:p w14:paraId="0B355D43" w14:textId="3DE22A88" w:rsidR="00ED3714" w:rsidRPr="009E120B" w:rsidRDefault="00ED3714" w:rsidP="00B5031A">
      <w:pPr>
        <w:pStyle w:val="Default"/>
        <w:jc w:val="both"/>
        <w:rPr>
          <w:rFonts w:asciiTheme="minorHAnsi" w:hAnsiTheme="minorHAnsi" w:cstheme="minorHAnsi"/>
          <w:sz w:val="22"/>
          <w:szCs w:val="22"/>
          <w:lang w:val="sq-AL"/>
        </w:rPr>
      </w:pPr>
      <w:r w:rsidRPr="009E120B">
        <w:rPr>
          <w:rFonts w:asciiTheme="minorHAnsi" w:eastAsia="Times New Roman" w:hAnsiTheme="minorHAnsi" w:cstheme="minorHAnsi"/>
          <w:color w:val="231F20"/>
          <w:sz w:val="22"/>
          <w:szCs w:val="22"/>
          <w:lang w:val="sq-AL"/>
        </w:rPr>
        <w:t xml:space="preserve">Komuna e Junikut ka një sipërfaqe prej 77,77 km², </w:t>
      </w:r>
      <w:r w:rsidRPr="009E120B">
        <w:rPr>
          <w:rFonts w:asciiTheme="minorHAnsi" w:hAnsiTheme="minorHAnsi" w:cstheme="minorHAnsi"/>
          <w:sz w:val="22"/>
          <w:szCs w:val="22"/>
          <w:lang w:val="sq-AL"/>
        </w:rPr>
        <w:t xml:space="preserve">prej të cilave zona urbane e qytetit të Junikut është 520 ha (5,2 km²). Zona urbane është vendosur në një lartësi mbidetare prej 450m deri 600m. </w:t>
      </w:r>
    </w:p>
    <w:p w14:paraId="721AD56F" w14:textId="399A86E5" w:rsidR="00B92ECA" w:rsidRPr="009E120B" w:rsidRDefault="00ED3714" w:rsidP="00B5031A">
      <w:pPr>
        <w:spacing w:before="240"/>
        <w:jc w:val="both"/>
        <w:rPr>
          <w:rFonts w:cstheme="minorHAnsi"/>
        </w:rPr>
      </w:pPr>
      <w:r w:rsidRPr="009E120B">
        <w:rPr>
          <w:rFonts w:cstheme="minorHAnsi"/>
        </w:rPr>
        <w:t>Komuna e Junikut si pozicion gjeografik gjendet në pjesën perëndimore të Kosovës në veri-perëndim të luginës së Dukagjinit.</w:t>
      </w:r>
    </w:p>
    <w:p w14:paraId="22B4DA67" w14:textId="0D02B1BF" w:rsidR="00B92ECA" w:rsidRPr="009E120B" w:rsidRDefault="00ED3714" w:rsidP="00B5031A">
      <w:pPr>
        <w:spacing w:before="240"/>
        <w:jc w:val="both"/>
        <w:rPr>
          <w:rFonts w:cstheme="minorHAnsi"/>
        </w:rPr>
      </w:pPr>
      <w:r w:rsidRPr="009E120B">
        <w:rPr>
          <w:rFonts w:cstheme="minorHAnsi"/>
        </w:rPr>
        <w:t xml:space="preserve"> Ajo kufizohet me</w:t>
      </w:r>
      <w:r w:rsidR="00B92ECA" w:rsidRPr="009E120B">
        <w:rPr>
          <w:rFonts w:cstheme="minorHAnsi"/>
        </w:rPr>
        <w:t>:</w:t>
      </w:r>
    </w:p>
    <w:p w14:paraId="0D4A9C85" w14:textId="29D5A477" w:rsidR="00B92ECA" w:rsidRPr="009E120B" w:rsidRDefault="00B92ECA" w:rsidP="005E288E">
      <w:pPr>
        <w:pStyle w:val="ListParagraph"/>
        <w:numPr>
          <w:ilvl w:val="0"/>
          <w:numId w:val="7"/>
        </w:numPr>
        <w:spacing w:before="240"/>
        <w:jc w:val="both"/>
        <w:rPr>
          <w:rFonts w:cstheme="minorHAnsi"/>
        </w:rPr>
      </w:pPr>
      <w:r w:rsidRPr="009E120B">
        <w:rPr>
          <w:rFonts w:cstheme="minorHAnsi"/>
        </w:rPr>
        <w:t>K</w:t>
      </w:r>
      <w:r w:rsidR="00ED3714" w:rsidRPr="009E120B">
        <w:rPr>
          <w:rFonts w:cstheme="minorHAnsi"/>
        </w:rPr>
        <w:t xml:space="preserve">omunat e Deçanit dhe </w:t>
      </w:r>
      <w:r w:rsidR="00D86E7A" w:rsidRPr="00946875">
        <w:rPr>
          <w:rFonts w:cstheme="minorHAnsi"/>
        </w:rPr>
        <w:t>Gjakovës</w:t>
      </w:r>
    </w:p>
    <w:p w14:paraId="38F0DC4B" w14:textId="70673DC4" w:rsidR="00B92ECA" w:rsidRPr="009E120B" w:rsidRDefault="00ED3714" w:rsidP="005E288E">
      <w:pPr>
        <w:pStyle w:val="ListParagraph"/>
        <w:numPr>
          <w:ilvl w:val="0"/>
          <w:numId w:val="7"/>
        </w:numPr>
        <w:spacing w:before="240"/>
        <w:jc w:val="both"/>
        <w:rPr>
          <w:rFonts w:cstheme="minorHAnsi"/>
        </w:rPr>
      </w:pPr>
      <w:r w:rsidRPr="009E120B">
        <w:rPr>
          <w:rFonts w:cstheme="minorHAnsi"/>
        </w:rPr>
        <w:t>Republik</w:t>
      </w:r>
      <w:r w:rsidR="00B30124" w:rsidRPr="009E120B">
        <w:rPr>
          <w:rFonts w:cstheme="minorHAnsi"/>
        </w:rPr>
        <w:t>ë</w:t>
      </w:r>
      <w:r w:rsidR="00B92ECA" w:rsidRPr="009E120B">
        <w:rPr>
          <w:rFonts w:cstheme="minorHAnsi"/>
        </w:rPr>
        <w:t>n</w:t>
      </w:r>
      <w:r w:rsidRPr="009E120B">
        <w:rPr>
          <w:rFonts w:cstheme="minorHAnsi"/>
        </w:rPr>
        <w:t xml:space="preserve"> e Shqipërisë</w:t>
      </w:r>
    </w:p>
    <w:p w14:paraId="153C7C3D" w14:textId="45481067" w:rsidR="00B92ECA" w:rsidRPr="009E120B" w:rsidRDefault="00B92ECA" w:rsidP="005E288E">
      <w:pPr>
        <w:pStyle w:val="ListParagraph"/>
        <w:numPr>
          <w:ilvl w:val="0"/>
          <w:numId w:val="7"/>
        </w:numPr>
        <w:spacing w:before="240"/>
        <w:jc w:val="both"/>
        <w:rPr>
          <w:rFonts w:cstheme="minorHAnsi"/>
        </w:rPr>
      </w:pPr>
      <w:r w:rsidRPr="009E120B">
        <w:rPr>
          <w:rFonts w:cstheme="minorHAnsi"/>
        </w:rPr>
        <w:t>Republik</w:t>
      </w:r>
      <w:r w:rsidR="00B30124" w:rsidRPr="009E120B">
        <w:rPr>
          <w:rFonts w:cstheme="minorHAnsi"/>
        </w:rPr>
        <w:t>ë</w:t>
      </w:r>
      <w:r w:rsidRPr="009E120B">
        <w:rPr>
          <w:rFonts w:cstheme="minorHAnsi"/>
        </w:rPr>
        <w:t>n e</w:t>
      </w:r>
      <w:r w:rsidR="00ED3714" w:rsidRPr="009E120B">
        <w:rPr>
          <w:rFonts w:cstheme="minorHAnsi"/>
        </w:rPr>
        <w:t xml:space="preserve"> Malit të Zi.</w:t>
      </w:r>
    </w:p>
    <w:p w14:paraId="4F8C104D" w14:textId="0EFABAAC" w:rsidR="00B5031A" w:rsidRPr="009E120B" w:rsidRDefault="00B5031A" w:rsidP="00B5031A">
      <w:pPr>
        <w:spacing w:before="240"/>
        <w:jc w:val="both"/>
        <w:rPr>
          <w:rFonts w:cstheme="minorHAnsi"/>
        </w:rPr>
      </w:pPr>
      <w:r w:rsidRPr="009E120B">
        <w:rPr>
          <w:rFonts w:cstheme="minorHAnsi"/>
        </w:rPr>
        <w:t>Për më tepër, Juniku është i rrethuar nga vargmalet e Bjeshkëve të Nemuna</w:t>
      </w:r>
      <w:r w:rsidR="009E120B" w:rsidRPr="009E120B">
        <w:rPr>
          <w:rFonts w:cstheme="minorHAnsi"/>
        </w:rPr>
        <w:t>,</w:t>
      </w:r>
      <w:r w:rsidRPr="009E120B">
        <w:rPr>
          <w:rFonts w:cstheme="minorHAnsi"/>
        </w:rPr>
        <w:t xml:space="preserve"> të cilat ofrojnë një mundësi ideale për zhvillimin e turizmit malor me peizazh piktoresk, të pasur me florë dhe faunë, masivë të kanionëve piktoreske dhe kullotat shkëmbore në majat më të larta në Kosovë, majat e Bjeshkëve të Nemuna.</w:t>
      </w:r>
    </w:p>
    <w:p w14:paraId="19478B50" w14:textId="3C5BD71F" w:rsidR="00ED3714" w:rsidRDefault="009E120B" w:rsidP="00B5031A">
      <w:pPr>
        <w:spacing w:before="240"/>
        <w:jc w:val="both"/>
        <w:rPr>
          <w:rFonts w:cstheme="minorHAnsi"/>
        </w:rPr>
      </w:pPr>
      <w:r>
        <w:rPr>
          <w:rFonts w:cstheme="minorHAnsi"/>
          <w:noProof/>
          <w:lang w:val="en-US"/>
        </w:rPr>
        <w:drawing>
          <wp:anchor distT="0" distB="0" distL="114300" distR="114300" simplePos="0" relativeHeight="251724288" behindDoc="0" locked="0" layoutInCell="1" allowOverlap="1" wp14:anchorId="7B876FF0" wp14:editId="67315A99">
            <wp:simplePos x="0" y="0"/>
            <wp:positionH relativeFrom="margin">
              <wp:align>left</wp:align>
            </wp:positionH>
            <wp:positionV relativeFrom="paragraph">
              <wp:posOffset>723301</wp:posOffset>
            </wp:positionV>
            <wp:extent cx="2397760" cy="2714625"/>
            <wp:effectExtent l="0" t="0" r="2540" b="9525"/>
            <wp:wrapSquare wrapText="bothSides"/>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Juniku.png"/>
                    <pic:cNvPicPr/>
                  </pic:nvPicPr>
                  <pic:blipFill>
                    <a:blip r:embed="rId12">
                      <a:extLst>
                        <a:ext uri="{28A0092B-C50C-407E-A947-70E740481C1C}">
                          <a14:useLocalDpi xmlns:a14="http://schemas.microsoft.com/office/drawing/2010/main" val="0"/>
                        </a:ext>
                      </a:extLst>
                    </a:blip>
                    <a:stretch>
                      <a:fillRect/>
                    </a:stretch>
                  </pic:blipFill>
                  <pic:spPr>
                    <a:xfrm>
                      <a:off x="0" y="0"/>
                      <a:ext cx="2397760" cy="2714625"/>
                    </a:xfrm>
                    <a:prstGeom prst="rect">
                      <a:avLst/>
                    </a:prstGeom>
                  </pic:spPr>
                </pic:pic>
              </a:graphicData>
            </a:graphic>
            <wp14:sizeRelH relativeFrom="margin">
              <wp14:pctWidth>0</wp14:pctWidth>
            </wp14:sizeRelH>
            <wp14:sizeRelV relativeFrom="margin">
              <wp14:pctHeight>0</wp14:pctHeight>
            </wp14:sizeRelV>
          </wp:anchor>
        </w:drawing>
      </w:r>
      <w:r w:rsidRPr="009E120B">
        <w:rPr>
          <w:rFonts w:cstheme="minorHAnsi"/>
          <w:noProof/>
          <w:lang w:val="en-US"/>
        </w:rPr>
        <w:drawing>
          <wp:anchor distT="0" distB="0" distL="114300" distR="114300" simplePos="0" relativeHeight="251698688" behindDoc="1" locked="0" layoutInCell="1" allowOverlap="1" wp14:anchorId="2C6D8438" wp14:editId="6C8EBFFE">
            <wp:simplePos x="0" y="0"/>
            <wp:positionH relativeFrom="margin">
              <wp:posOffset>2581275</wp:posOffset>
            </wp:positionH>
            <wp:positionV relativeFrom="paragraph">
              <wp:posOffset>704215</wp:posOffset>
            </wp:positionV>
            <wp:extent cx="2466975" cy="2733675"/>
            <wp:effectExtent l="0" t="0" r="9525" b="9525"/>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4. Harta Junik Blank.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66975" cy="2733675"/>
                    </a:xfrm>
                    <a:prstGeom prst="rect">
                      <a:avLst/>
                    </a:prstGeom>
                  </pic:spPr>
                </pic:pic>
              </a:graphicData>
            </a:graphic>
            <wp14:sizeRelH relativeFrom="page">
              <wp14:pctWidth>0</wp14:pctWidth>
            </wp14:sizeRelH>
            <wp14:sizeRelV relativeFrom="page">
              <wp14:pctHeight>0</wp14:pctHeight>
            </wp14:sizeRelV>
          </wp:anchor>
        </w:drawing>
      </w:r>
      <w:r w:rsidR="00ED3714" w:rsidRPr="009E120B">
        <w:rPr>
          <w:rFonts w:cstheme="minorHAnsi"/>
        </w:rPr>
        <w:t>Komuna e Junikut, përveç qytetit të Junikut, përbëhet nga dy fshatra të</w:t>
      </w:r>
      <w:r w:rsidR="00B5031A" w:rsidRPr="009E120B">
        <w:rPr>
          <w:rFonts w:cstheme="minorHAnsi"/>
        </w:rPr>
        <w:t xml:space="preserve"> cil</w:t>
      </w:r>
      <w:r w:rsidR="00B30124" w:rsidRPr="009E120B">
        <w:rPr>
          <w:rFonts w:cstheme="minorHAnsi"/>
        </w:rPr>
        <w:t>ë</w:t>
      </w:r>
      <w:r w:rsidR="00B5031A" w:rsidRPr="009E120B">
        <w:rPr>
          <w:rFonts w:cstheme="minorHAnsi"/>
        </w:rPr>
        <w:t>t tanim</w:t>
      </w:r>
      <w:r w:rsidR="00B30124" w:rsidRPr="009E120B">
        <w:rPr>
          <w:rFonts w:cstheme="minorHAnsi"/>
        </w:rPr>
        <w:t>ë</w:t>
      </w:r>
      <w:r w:rsidR="00B5031A" w:rsidRPr="009E120B">
        <w:rPr>
          <w:rFonts w:cstheme="minorHAnsi"/>
        </w:rPr>
        <w:t xml:space="preserve"> jan</w:t>
      </w:r>
      <w:r w:rsidR="00B30124" w:rsidRPr="009E120B">
        <w:rPr>
          <w:rFonts w:cstheme="minorHAnsi"/>
        </w:rPr>
        <w:t>ë</w:t>
      </w:r>
      <w:r w:rsidR="00ED3714" w:rsidRPr="009E120B">
        <w:rPr>
          <w:rFonts w:cstheme="minorHAnsi"/>
        </w:rPr>
        <w:t xml:space="preserve"> braktisur në masë të madhe: Jasiq dhe Gjocaj</w:t>
      </w:r>
      <w:r w:rsidR="00BF6B70" w:rsidRPr="009E120B">
        <w:rPr>
          <w:rFonts w:cstheme="minorHAnsi"/>
        </w:rPr>
        <w:t>.</w:t>
      </w:r>
    </w:p>
    <w:p w14:paraId="661C44C3" w14:textId="77777777" w:rsidR="009E120B" w:rsidRDefault="009E120B" w:rsidP="00E80204">
      <w:pPr>
        <w:pStyle w:val="Heading4"/>
        <w:rPr>
          <w:rStyle w:val="Heading4Char"/>
          <w:rFonts w:asciiTheme="minorHAnsi" w:hAnsiTheme="minorHAnsi" w:cstheme="minorHAnsi"/>
          <w:iCs/>
          <w:color w:val="000000" w:themeColor="text1"/>
          <w:lang w:val="sq-AL"/>
        </w:rPr>
      </w:pPr>
    </w:p>
    <w:p w14:paraId="6D3EB3E9" w14:textId="71E522B7" w:rsidR="00E80204" w:rsidRDefault="00E80204" w:rsidP="00E80204">
      <w:pPr>
        <w:pStyle w:val="Heading4"/>
        <w:rPr>
          <w:rStyle w:val="Heading4Char"/>
          <w:rFonts w:asciiTheme="minorHAnsi" w:hAnsiTheme="minorHAnsi" w:cstheme="minorHAnsi"/>
          <w:iCs/>
          <w:color w:val="000000" w:themeColor="text1"/>
          <w:lang w:val="sq-AL"/>
        </w:rPr>
      </w:pPr>
      <w:bookmarkStart w:id="6" w:name="_Toc35332154"/>
      <w:r w:rsidRPr="009E120B">
        <w:rPr>
          <w:rStyle w:val="Heading4Char"/>
          <w:rFonts w:asciiTheme="minorHAnsi" w:hAnsiTheme="minorHAnsi" w:cstheme="minorHAnsi"/>
          <w:iCs/>
          <w:color w:val="000000" w:themeColor="text1"/>
          <w:lang w:val="sq-AL"/>
        </w:rPr>
        <w:t xml:space="preserve">Figura 1 </w:t>
      </w:r>
      <w:r w:rsidR="00792B20">
        <w:rPr>
          <w:rStyle w:val="Heading4Char"/>
          <w:rFonts w:asciiTheme="minorHAnsi" w:hAnsiTheme="minorHAnsi" w:cstheme="minorHAnsi"/>
          <w:iCs/>
          <w:color w:val="000000" w:themeColor="text1"/>
          <w:lang w:val="sq-AL"/>
        </w:rPr>
        <w:t xml:space="preserve">Pozita gjeografike e </w:t>
      </w:r>
      <w:r w:rsidRPr="009E120B">
        <w:rPr>
          <w:rStyle w:val="Heading4Char"/>
          <w:rFonts w:asciiTheme="minorHAnsi" w:hAnsiTheme="minorHAnsi" w:cstheme="minorHAnsi"/>
          <w:iCs/>
          <w:color w:val="000000" w:themeColor="text1"/>
          <w:lang w:val="sq-AL"/>
        </w:rPr>
        <w:t>Komun</w:t>
      </w:r>
      <w:r w:rsidR="00DB0490">
        <w:rPr>
          <w:rStyle w:val="Heading4Char"/>
          <w:rFonts w:asciiTheme="minorHAnsi" w:hAnsiTheme="minorHAnsi" w:cstheme="minorHAnsi"/>
          <w:iCs/>
          <w:color w:val="000000" w:themeColor="text1"/>
          <w:lang w:val="sq-AL"/>
        </w:rPr>
        <w:t>ë</w:t>
      </w:r>
      <w:r w:rsidR="00792B20">
        <w:rPr>
          <w:rStyle w:val="Heading4Char"/>
          <w:rFonts w:asciiTheme="minorHAnsi" w:hAnsiTheme="minorHAnsi" w:cstheme="minorHAnsi"/>
          <w:iCs/>
          <w:color w:val="000000" w:themeColor="text1"/>
          <w:lang w:val="sq-AL"/>
        </w:rPr>
        <w:t>s</w:t>
      </w:r>
      <w:r w:rsidRPr="009E120B">
        <w:rPr>
          <w:rStyle w:val="Heading4Char"/>
          <w:rFonts w:asciiTheme="minorHAnsi" w:hAnsiTheme="minorHAnsi" w:cstheme="minorHAnsi"/>
          <w:iCs/>
          <w:color w:val="000000" w:themeColor="text1"/>
          <w:lang w:val="sq-AL"/>
        </w:rPr>
        <w:t xml:space="preserve"> </w:t>
      </w:r>
      <w:r w:rsidR="00792B20">
        <w:rPr>
          <w:rStyle w:val="Heading4Char"/>
          <w:rFonts w:asciiTheme="minorHAnsi" w:hAnsiTheme="minorHAnsi" w:cstheme="minorHAnsi"/>
          <w:iCs/>
          <w:color w:val="000000" w:themeColor="text1"/>
          <w:lang w:val="sq-AL"/>
        </w:rPr>
        <w:t>s</w:t>
      </w:r>
      <w:r w:rsidR="00DB0490">
        <w:rPr>
          <w:rStyle w:val="Heading4Char"/>
          <w:rFonts w:asciiTheme="minorHAnsi" w:hAnsiTheme="minorHAnsi" w:cstheme="minorHAnsi"/>
          <w:iCs/>
          <w:color w:val="000000" w:themeColor="text1"/>
          <w:lang w:val="sq-AL"/>
        </w:rPr>
        <w:t>ë</w:t>
      </w:r>
      <w:r w:rsidRPr="009E120B">
        <w:rPr>
          <w:rStyle w:val="Heading4Char"/>
          <w:rFonts w:asciiTheme="minorHAnsi" w:hAnsiTheme="minorHAnsi" w:cstheme="minorHAnsi"/>
          <w:iCs/>
          <w:color w:val="000000" w:themeColor="text1"/>
          <w:lang w:val="sq-AL"/>
        </w:rPr>
        <w:t xml:space="preserve"> Junikut</w:t>
      </w:r>
      <w:bookmarkEnd w:id="6"/>
    </w:p>
    <w:p w14:paraId="77A73654" w14:textId="77777777" w:rsidR="004429DA" w:rsidRPr="00934550" w:rsidRDefault="004429DA" w:rsidP="004429DA">
      <w:pPr>
        <w:spacing w:after="0"/>
        <w:rPr>
          <w:sz w:val="20"/>
          <w:lang w:val="de-DE" w:eastAsia="de-DE"/>
        </w:rPr>
      </w:pPr>
      <w:r w:rsidRPr="00934550">
        <w:rPr>
          <w:sz w:val="20"/>
          <w:lang w:val="de-DE" w:eastAsia="de-DE"/>
        </w:rPr>
        <w:t>[Burimi: zhvilluar nga autori]</w:t>
      </w:r>
      <w:r w:rsidRPr="00934550">
        <w:rPr>
          <w:rFonts w:cs="Times New Roman"/>
          <w:sz w:val="24"/>
          <w:szCs w:val="24"/>
        </w:rPr>
        <w:t xml:space="preserve"> </w:t>
      </w:r>
    </w:p>
    <w:p w14:paraId="267676DC" w14:textId="28AC9EEB" w:rsidR="00BF6B70" w:rsidRPr="009E120B" w:rsidRDefault="00BF6B70" w:rsidP="00B5031A">
      <w:pPr>
        <w:spacing w:before="240"/>
        <w:jc w:val="both"/>
        <w:rPr>
          <w:rFonts w:cstheme="minorHAnsi"/>
        </w:rPr>
      </w:pPr>
      <w:r w:rsidRPr="009E120B">
        <w:rPr>
          <w:rFonts w:cstheme="minorHAnsi"/>
        </w:rPr>
        <w:t xml:space="preserve">Zona urbane e Junikut ka sipërfaqe prej 520 </w:t>
      </w:r>
      <w:r w:rsidR="009E120B">
        <w:rPr>
          <w:rFonts w:cstheme="minorHAnsi"/>
        </w:rPr>
        <w:t>h</w:t>
      </w:r>
      <w:r w:rsidRPr="009E120B">
        <w:rPr>
          <w:rFonts w:cstheme="minorHAnsi"/>
        </w:rPr>
        <w:t>a dhe ndodhet në terren me pjerrësi të vogël</w:t>
      </w:r>
      <w:r w:rsidR="009E120B">
        <w:rPr>
          <w:rFonts w:cstheme="minorHAnsi"/>
        </w:rPr>
        <w:t>,</w:t>
      </w:r>
      <w:r w:rsidRPr="009E120B">
        <w:rPr>
          <w:rFonts w:cstheme="minorHAnsi"/>
        </w:rPr>
        <w:t xml:space="preserve"> e cila ndërpritet nga përrenj të vegjël (jaze) që e sjellin ujin nga lartësitë dhe e shpërndajnë në fushë. Si elemente identifikuese të zonës urbane janë lumenjtë “Erenik” dhe “Travë”. Nga ana jug-lindore ky element vjen dhe zgjerohet në formën e një hinke, formë të cilën e thekson edhe më shumë relievi kodrinor i përbërë nga kodrat periferike të Moronicës dhe Rogopeçit.</w:t>
      </w:r>
    </w:p>
    <w:p w14:paraId="68B849D6" w14:textId="0BA7112F" w:rsidR="00ED3714" w:rsidRPr="009E120B" w:rsidRDefault="00ED3714" w:rsidP="00B5031A">
      <w:pPr>
        <w:spacing w:before="240"/>
        <w:jc w:val="both"/>
        <w:rPr>
          <w:rFonts w:cstheme="minorHAnsi"/>
        </w:rPr>
      </w:pPr>
      <w:r w:rsidRPr="009E120B">
        <w:rPr>
          <w:rFonts w:cstheme="minorHAnsi"/>
        </w:rPr>
        <w:lastRenderedPageBreak/>
        <w:t xml:space="preserve">Korridoret dominuese rrugore në </w:t>
      </w:r>
      <w:r w:rsidR="009E120B">
        <w:rPr>
          <w:rFonts w:cstheme="minorHAnsi"/>
        </w:rPr>
        <w:t>K</w:t>
      </w:r>
      <w:r w:rsidRPr="009E120B">
        <w:rPr>
          <w:rFonts w:cstheme="minorHAnsi"/>
        </w:rPr>
        <w:t>omunën e Junikut janë rrugët regjionale</w:t>
      </w:r>
      <w:r w:rsidR="009E120B">
        <w:rPr>
          <w:rFonts w:cstheme="minorHAnsi"/>
        </w:rPr>
        <w:t>,</w:t>
      </w:r>
      <w:r w:rsidRPr="009E120B">
        <w:rPr>
          <w:rFonts w:cstheme="minorHAnsi"/>
        </w:rPr>
        <w:t xml:space="preserve"> të cilat lidhin Junikun me qendrat më të afërta si Deçani, Peja dhe </w:t>
      </w:r>
      <w:r w:rsidR="00D22613">
        <w:rPr>
          <w:rFonts w:cstheme="minorHAnsi"/>
        </w:rPr>
        <w:t>Junik</w:t>
      </w:r>
      <w:r w:rsidRPr="009E120B">
        <w:rPr>
          <w:rFonts w:cstheme="minorHAnsi"/>
        </w:rPr>
        <w:t>. Gjendja fizike e këtyre akseve është relativisht e mirë, dhe përmes tyre përballohet ngarkesa e trafikut të shkallës së mesme.  </w:t>
      </w:r>
    </w:p>
    <w:p w14:paraId="00F5856A" w14:textId="77777777" w:rsidR="00ED3714" w:rsidRPr="009E120B" w:rsidRDefault="00ED3714" w:rsidP="00B5031A">
      <w:pPr>
        <w:spacing w:before="240"/>
        <w:jc w:val="both"/>
        <w:rPr>
          <w:rFonts w:cstheme="minorHAnsi"/>
        </w:rPr>
      </w:pPr>
      <w:r w:rsidRPr="009E120B">
        <w:rPr>
          <w:rFonts w:cstheme="minorHAnsi"/>
        </w:rPr>
        <w:t xml:space="preserve">Qasja në Junik arrihet nëpërmjet këtyre katër rrugëve kryesore: </w:t>
      </w:r>
    </w:p>
    <w:p w14:paraId="660BF1D9" w14:textId="4F4B6A91" w:rsidR="00ED3714" w:rsidRPr="00946875" w:rsidRDefault="00ED3714" w:rsidP="005E288E">
      <w:pPr>
        <w:pStyle w:val="ListParagraph"/>
        <w:numPr>
          <w:ilvl w:val="0"/>
          <w:numId w:val="4"/>
        </w:numPr>
        <w:spacing w:before="240"/>
        <w:jc w:val="both"/>
        <w:rPr>
          <w:rFonts w:cstheme="minorHAnsi"/>
        </w:rPr>
      </w:pPr>
      <w:r w:rsidRPr="009E120B">
        <w:rPr>
          <w:rFonts w:cstheme="minorHAnsi"/>
        </w:rPr>
        <w:t xml:space="preserve">Lidhja me rrugën regjionale </w:t>
      </w:r>
      <w:r w:rsidRPr="00946875">
        <w:rPr>
          <w:rFonts w:cstheme="minorHAnsi"/>
        </w:rPr>
        <w:t>Pejë‐</w:t>
      </w:r>
      <w:r w:rsidR="00D86E7A" w:rsidRPr="00946875">
        <w:rPr>
          <w:rFonts w:cstheme="minorHAnsi"/>
        </w:rPr>
        <w:t>Gjakovë</w:t>
      </w:r>
      <w:r w:rsidRPr="00946875">
        <w:rPr>
          <w:rFonts w:cstheme="minorHAnsi"/>
        </w:rPr>
        <w:t>, rrugë regjiona</w:t>
      </w:r>
      <w:r w:rsidR="0083175E" w:rsidRPr="00946875">
        <w:rPr>
          <w:rFonts w:cstheme="minorHAnsi"/>
        </w:rPr>
        <w:t xml:space="preserve">le 5,5 km (deri në udhëkryqin </w:t>
      </w:r>
      <w:r w:rsidR="00B5031A" w:rsidRPr="00946875">
        <w:rPr>
          <w:rFonts w:cstheme="minorHAnsi"/>
        </w:rPr>
        <w:t>e</w:t>
      </w:r>
      <w:r w:rsidR="00A47396" w:rsidRPr="00946875">
        <w:rPr>
          <w:rFonts w:cstheme="minorHAnsi"/>
        </w:rPr>
        <w:t xml:space="preserve"> </w:t>
      </w:r>
      <w:r w:rsidRPr="00946875">
        <w:rPr>
          <w:rFonts w:cstheme="minorHAnsi"/>
        </w:rPr>
        <w:t>Rastavicës)</w:t>
      </w:r>
    </w:p>
    <w:p w14:paraId="7349F077" w14:textId="2E61A5F8" w:rsidR="00ED3714" w:rsidRPr="00946875" w:rsidRDefault="00ED3714" w:rsidP="005E288E">
      <w:pPr>
        <w:pStyle w:val="ListParagraph"/>
        <w:numPr>
          <w:ilvl w:val="0"/>
          <w:numId w:val="4"/>
        </w:numPr>
        <w:spacing w:before="240"/>
        <w:jc w:val="both"/>
        <w:rPr>
          <w:rFonts w:cstheme="minorHAnsi"/>
        </w:rPr>
      </w:pPr>
      <w:r w:rsidRPr="00946875">
        <w:rPr>
          <w:rFonts w:cstheme="minorHAnsi"/>
        </w:rPr>
        <w:t xml:space="preserve">Lidhja me </w:t>
      </w:r>
      <w:r w:rsidR="00D86E7A" w:rsidRPr="00946875">
        <w:rPr>
          <w:rFonts w:cstheme="minorHAnsi"/>
        </w:rPr>
        <w:t>Gjakovë</w:t>
      </w:r>
      <w:r w:rsidRPr="00946875">
        <w:rPr>
          <w:rFonts w:cstheme="minorHAnsi"/>
        </w:rPr>
        <w:t xml:space="preserve">/Shqipëri nëpër Ponoshec, 2,3 km në territor të Junikut (deri te Batusha) </w:t>
      </w:r>
    </w:p>
    <w:p w14:paraId="769AFA57" w14:textId="4ED05816" w:rsidR="00ED3714" w:rsidRPr="00946875" w:rsidRDefault="00ED3714" w:rsidP="005E288E">
      <w:pPr>
        <w:pStyle w:val="ListParagraph"/>
        <w:numPr>
          <w:ilvl w:val="0"/>
          <w:numId w:val="4"/>
        </w:numPr>
        <w:spacing w:before="240"/>
        <w:jc w:val="both"/>
        <w:rPr>
          <w:rFonts w:cstheme="minorHAnsi"/>
        </w:rPr>
      </w:pPr>
      <w:r w:rsidRPr="00946875">
        <w:rPr>
          <w:rFonts w:cstheme="minorHAnsi"/>
        </w:rPr>
        <w:t xml:space="preserve">Lidhja me </w:t>
      </w:r>
      <w:r w:rsidR="00D86E7A" w:rsidRPr="00946875">
        <w:rPr>
          <w:rFonts w:cstheme="minorHAnsi"/>
        </w:rPr>
        <w:t>Gjakovë</w:t>
      </w:r>
      <w:r w:rsidRPr="00946875">
        <w:rPr>
          <w:rFonts w:cstheme="minorHAnsi"/>
        </w:rPr>
        <w:t xml:space="preserve"> nëpër Dobrosh, rrugë komunale, 3,5 km në territor të Junikut </w:t>
      </w:r>
    </w:p>
    <w:p w14:paraId="3282D836" w14:textId="2901E3CC" w:rsidR="00ED3714" w:rsidRPr="00946875" w:rsidRDefault="00ED3714" w:rsidP="005E288E">
      <w:pPr>
        <w:pStyle w:val="ListParagraph"/>
        <w:numPr>
          <w:ilvl w:val="0"/>
          <w:numId w:val="4"/>
        </w:numPr>
        <w:spacing w:before="240"/>
        <w:jc w:val="both"/>
        <w:rPr>
          <w:rFonts w:cstheme="minorHAnsi"/>
        </w:rPr>
      </w:pPr>
      <w:r w:rsidRPr="00946875">
        <w:rPr>
          <w:rFonts w:cstheme="minorHAnsi"/>
        </w:rPr>
        <w:t>Lidhja me Deçan nëpër Voksh, rrugë regjionale, 2 km në territor të Junikut)</w:t>
      </w:r>
      <w:r w:rsidR="00792B20" w:rsidRPr="00946875">
        <w:rPr>
          <w:rFonts w:cstheme="minorHAnsi"/>
        </w:rPr>
        <w:t>.</w:t>
      </w:r>
      <w:r w:rsidRPr="00946875">
        <w:rPr>
          <w:rFonts w:cstheme="minorHAnsi"/>
        </w:rPr>
        <w:t xml:space="preserve"> Të gjitha lidhjet janë rinovuar rishtas (mbulojë e re asfalti në të gjitha lidhjet dhe disa rikonstruksione të kryera në lidhjen e Deçanit) dhe janë në gjendje të mirë dhe shërbejnë për nevojat e transportit aktual. Megjithatë disa prej çështjeve që duhet të drejtohen janë:  </w:t>
      </w:r>
    </w:p>
    <w:p w14:paraId="60AD6C27" w14:textId="2AB34582" w:rsidR="00ED3714" w:rsidRPr="009E120B" w:rsidRDefault="00ED3714" w:rsidP="005E288E">
      <w:pPr>
        <w:pStyle w:val="ListParagraph"/>
        <w:numPr>
          <w:ilvl w:val="1"/>
          <w:numId w:val="4"/>
        </w:numPr>
        <w:spacing w:before="240"/>
        <w:jc w:val="both"/>
        <w:rPr>
          <w:rFonts w:cstheme="minorHAnsi"/>
        </w:rPr>
      </w:pPr>
      <w:r w:rsidRPr="00946875">
        <w:rPr>
          <w:rFonts w:cstheme="minorHAnsi"/>
        </w:rPr>
        <w:t>Lidhja me magjistralen Pejë‐</w:t>
      </w:r>
      <w:r w:rsidR="00D86E7A" w:rsidRPr="00946875">
        <w:rPr>
          <w:rFonts w:cstheme="minorHAnsi"/>
        </w:rPr>
        <w:t>Gjakovë</w:t>
      </w:r>
      <w:r w:rsidRPr="00946875">
        <w:rPr>
          <w:rFonts w:cstheme="minorHAnsi"/>
        </w:rPr>
        <w:t xml:space="preserve"> është e orientuar në drejtim të Deçanit. Si karakteristikë e saj është një shpat i pjerrët</w:t>
      </w:r>
      <w:r w:rsidRPr="00E66EF0">
        <w:rPr>
          <w:rFonts w:cstheme="minorHAnsi"/>
        </w:rPr>
        <w:t xml:space="preserve"> që kalon nëpër lagjen Gaxherr. Një lidhje tjetër duke përdorur rrugën/shtegun komunal që lidh Hotelin Oda e Junikut me rrugën regjionale do të jetë i favorshëm për transport mallrash me shpate më të buta</w:t>
      </w:r>
      <w:r w:rsidRPr="009E120B">
        <w:rPr>
          <w:rFonts w:cstheme="minorHAnsi"/>
        </w:rPr>
        <w:t xml:space="preserve">. Kjo gjithashtu do të sigurojë një lidhje të shkurtër për në </w:t>
      </w:r>
      <w:r w:rsidR="00D22613">
        <w:rPr>
          <w:rFonts w:cstheme="minorHAnsi"/>
        </w:rPr>
        <w:t>Junik</w:t>
      </w:r>
      <w:r w:rsidRPr="009E120B">
        <w:rPr>
          <w:rFonts w:cstheme="minorHAnsi"/>
        </w:rPr>
        <w:t xml:space="preserve"> (kjo lidhje do të shtrihet pjesërisht në territorin e Deçanit, e cila është gjithashtu dhe kryesisht me rëndësi strategjike për Junikun).</w:t>
      </w:r>
    </w:p>
    <w:p w14:paraId="781AFA84" w14:textId="77777777" w:rsidR="00ED3714" w:rsidRPr="009E120B" w:rsidRDefault="00ED3714" w:rsidP="005E288E">
      <w:pPr>
        <w:pStyle w:val="ListParagraph"/>
        <w:numPr>
          <w:ilvl w:val="1"/>
          <w:numId w:val="4"/>
        </w:numPr>
        <w:spacing w:before="240"/>
        <w:jc w:val="both"/>
        <w:rPr>
          <w:rFonts w:cstheme="minorHAnsi"/>
        </w:rPr>
      </w:pPr>
      <w:r w:rsidRPr="009E120B">
        <w:rPr>
          <w:rFonts w:cstheme="minorHAnsi"/>
        </w:rPr>
        <w:t xml:space="preserve">Lidhja me Deçanin përmes Vokshit që kalon afër fshatit Dranoc. Rruga që lidh është praktike për të gjitha automjetet e terrenit. Dranoci është një zonë e rëndësishme e trashëgimisë dhe ka nevojë të jetë i lidhur në funksion të zhvillimit të një qasje ndërkomunale të trashëgimisë dhe të turizmit natyror (lidhja do të shtrihet në territorin e Deçanit e cila është gjithashtu me rëndësi strategjike për Junikun). </w:t>
      </w:r>
    </w:p>
    <w:p w14:paraId="3D6F88D0" w14:textId="77777777" w:rsidR="00792B20" w:rsidRDefault="00ED3714" w:rsidP="005E288E">
      <w:pPr>
        <w:pStyle w:val="ListParagraph"/>
        <w:numPr>
          <w:ilvl w:val="0"/>
          <w:numId w:val="4"/>
        </w:numPr>
        <w:spacing w:before="240"/>
        <w:jc w:val="both"/>
        <w:rPr>
          <w:rFonts w:cstheme="minorHAnsi"/>
        </w:rPr>
      </w:pPr>
      <w:r w:rsidRPr="009E120B">
        <w:rPr>
          <w:rFonts w:cstheme="minorHAnsi"/>
        </w:rPr>
        <w:t xml:space="preserve">Lidhja direkte me Shqipërinë nëpërmjet rrugëve malore duke shfrytëzuar ish bazën ushtarake e cila ekziston.Është praktike për të gjitha automjetet e terrenit përtej sektorëve të gjata. Ajo mund të zhvillohet si pjesë e programit të qasjes pyjore/malore dhe të bashkëpunimit ndër‐kufitar. </w:t>
      </w:r>
    </w:p>
    <w:p w14:paraId="5CB41DAC" w14:textId="751D37B1" w:rsidR="00DA2116" w:rsidRPr="00792B20" w:rsidRDefault="00ED3714" w:rsidP="005E288E">
      <w:pPr>
        <w:pStyle w:val="ListParagraph"/>
        <w:numPr>
          <w:ilvl w:val="0"/>
          <w:numId w:val="4"/>
        </w:numPr>
        <w:spacing w:before="240"/>
        <w:jc w:val="both"/>
        <w:rPr>
          <w:rFonts w:cstheme="minorHAnsi"/>
        </w:rPr>
      </w:pPr>
      <w:r w:rsidRPr="009E120B">
        <w:rPr>
          <w:rFonts w:cstheme="minorHAnsi"/>
        </w:rPr>
        <w:t>Ekzistojnë gjithashtu edhe rrugët sezonale, të cilat shfrytëzohen për bujqësi dhe meqë këto rrugë ndodhen në pronësi private kjo paraqet një problem në zhvillimin e sektorit të bujqësisë.  </w:t>
      </w:r>
    </w:p>
    <w:p w14:paraId="0FA14D4A" w14:textId="77777777" w:rsidR="002A4FC3" w:rsidRPr="009E120B" w:rsidRDefault="00190AEC" w:rsidP="00F37647">
      <w:pPr>
        <w:pStyle w:val="Heading3"/>
        <w:numPr>
          <w:ilvl w:val="2"/>
          <w:numId w:val="1"/>
        </w:numPr>
        <w:tabs>
          <w:tab w:val="left" w:pos="360"/>
        </w:tabs>
        <w:spacing w:after="120"/>
        <w:ind w:left="357" w:hanging="357"/>
        <w:rPr>
          <w:rFonts w:asciiTheme="minorHAnsi" w:hAnsiTheme="minorHAnsi" w:cstheme="minorHAnsi"/>
          <w:b w:val="0"/>
          <w:color w:val="auto"/>
          <w:lang w:eastAsia="de-DE"/>
        </w:rPr>
      </w:pPr>
      <w:bookmarkStart w:id="7" w:name="_Toc35332105"/>
      <w:r w:rsidRPr="009E120B">
        <w:rPr>
          <w:rFonts w:asciiTheme="minorHAnsi" w:hAnsiTheme="minorHAnsi" w:cstheme="minorHAnsi"/>
          <w:b w:val="0"/>
          <w:color w:val="auto"/>
          <w:lang w:eastAsia="de-DE"/>
        </w:rPr>
        <w:t>T</w:t>
      </w:r>
      <w:r w:rsidR="00704E64" w:rsidRPr="009E120B">
        <w:rPr>
          <w:rFonts w:asciiTheme="minorHAnsi" w:hAnsiTheme="minorHAnsi" w:cstheme="minorHAnsi"/>
          <w:b w:val="0"/>
          <w:color w:val="auto"/>
          <w:lang w:eastAsia="de-DE"/>
        </w:rPr>
        <w:t>ë</w:t>
      </w:r>
      <w:r w:rsidRPr="009E120B">
        <w:rPr>
          <w:rFonts w:asciiTheme="minorHAnsi" w:hAnsiTheme="minorHAnsi" w:cstheme="minorHAnsi"/>
          <w:b w:val="0"/>
          <w:color w:val="auto"/>
          <w:lang w:eastAsia="de-DE"/>
        </w:rPr>
        <w:t xml:space="preserve"> dh</w:t>
      </w:r>
      <w:r w:rsidR="00704E64" w:rsidRPr="009E120B">
        <w:rPr>
          <w:rFonts w:asciiTheme="minorHAnsi" w:hAnsiTheme="minorHAnsi" w:cstheme="minorHAnsi"/>
          <w:b w:val="0"/>
          <w:color w:val="auto"/>
          <w:lang w:eastAsia="de-DE"/>
        </w:rPr>
        <w:t>ë</w:t>
      </w:r>
      <w:r w:rsidRPr="009E120B">
        <w:rPr>
          <w:rFonts w:asciiTheme="minorHAnsi" w:hAnsiTheme="minorHAnsi" w:cstheme="minorHAnsi"/>
          <w:b w:val="0"/>
          <w:color w:val="auto"/>
          <w:lang w:eastAsia="de-DE"/>
        </w:rPr>
        <w:t>na demografike</w:t>
      </w:r>
      <w:bookmarkStart w:id="8" w:name="_Toc450987918"/>
      <w:bookmarkEnd w:id="5"/>
      <w:bookmarkEnd w:id="7"/>
    </w:p>
    <w:p w14:paraId="4CA06AE8" w14:textId="1F8B655B" w:rsidR="00C16C69" w:rsidRDefault="007A4809" w:rsidP="00C16C69">
      <w:pPr>
        <w:spacing w:before="240"/>
        <w:jc w:val="both"/>
        <w:rPr>
          <w:rFonts w:cstheme="minorHAnsi"/>
        </w:rPr>
      </w:pPr>
      <w:bookmarkStart w:id="9" w:name="_Toc450987919"/>
      <w:r w:rsidRPr="009E120B">
        <w:rPr>
          <w:rFonts w:cstheme="minorHAnsi"/>
          <w:bCs/>
        </w:rPr>
        <w:t>Lëvizjet demografike në Komunën e Junikut nuk dallojnë shumë nga trendet mesatare në nivel të Kosovës.</w:t>
      </w:r>
      <w:r w:rsidRPr="009E120B">
        <w:rPr>
          <w:rFonts w:cstheme="minorHAnsi"/>
        </w:rPr>
        <w:t xml:space="preserve"> </w:t>
      </w:r>
      <w:r w:rsidR="00B5031A" w:rsidRPr="009E120B">
        <w:rPr>
          <w:rFonts w:cstheme="minorHAnsi"/>
        </w:rPr>
        <w:t>N</w:t>
      </w:r>
      <w:r w:rsidR="00B30124" w:rsidRPr="009E120B">
        <w:rPr>
          <w:rFonts w:cstheme="minorHAnsi"/>
        </w:rPr>
        <w:t>ë</w:t>
      </w:r>
      <w:r w:rsidR="00B5031A" w:rsidRPr="009E120B">
        <w:rPr>
          <w:rFonts w:cstheme="minorHAnsi"/>
        </w:rPr>
        <w:t xml:space="preserve"> regjistrim</w:t>
      </w:r>
      <w:r w:rsidR="00792B20">
        <w:rPr>
          <w:rFonts w:cstheme="minorHAnsi"/>
        </w:rPr>
        <w:t>in</w:t>
      </w:r>
      <w:r w:rsidR="00B5031A" w:rsidRPr="009E120B">
        <w:rPr>
          <w:rFonts w:cstheme="minorHAnsi"/>
        </w:rPr>
        <w:t xml:space="preserve"> e fundit</w:t>
      </w:r>
      <w:r w:rsidRPr="009E120B">
        <w:rPr>
          <w:rFonts w:cstheme="minorHAnsi"/>
        </w:rPr>
        <w:t xml:space="preserve"> t</w:t>
      </w:r>
      <w:r w:rsidR="00B30124" w:rsidRPr="009E120B">
        <w:rPr>
          <w:rFonts w:cstheme="minorHAnsi"/>
        </w:rPr>
        <w:t>ë</w:t>
      </w:r>
      <w:r w:rsidRPr="009E120B">
        <w:rPr>
          <w:rFonts w:cstheme="minorHAnsi"/>
        </w:rPr>
        <w:t xml:space="preserve"> popullsis</w:t>
      </w:r>
      <w:r w:rsidR="00B30124" w:rsidRPr="009E120B">
        <w:rPr>
          <w:rFonts w:cstheme="minorHAnsi"/>
        </w:rPr>
        <w:t>ë</w:t>
      </w:r>
      <w:r w:rsidR="00B5031A" w:rsidRPr="009E120B">
        <w:rPr>
          <w:rFonts w:cstheme="minorHAnsi"/>
        </w:rPr>
        <w:t xml:space="preserve"> t</w:t>
      </w:r>
      <w:r w:rsidR="00B30124" w:rsidRPr="009E120B">
        <w:rPr>
          <w:rFonts w:cstheme="minorHAnsi"/>
        </w:rPr>
        <w:t>ë</w:t>
      </w:r>
      <w:r w:rsidR="00B5031A" w:rsidRPr="009E120B">
        <w:rPr>
          <w:rFonts w:cstheme="minorHAnsi"/>
        </w:rPr>
        <w:t xml:space="preserve"> b</w:t>
      </w:r>
      <w:r w:rsidR="00B30124" w:rsidRPr="009E120B">
        <w:rPr>
          <w:rFonts w:cstheme="minorHAnsi"/>
        </w:rPr>
        <w:t>ë</w:t>
      </w:r>
      <w:r w:rsidR="00B5031A" w:rsidRPr="009E120B">
        <w:rPr>
          <w:rFonts w:cstheme="minorHAnsi"/>
        </w:rPr>
        <w:t>r</w:t>
      </w:r>
      <w:r w:rsidR="00B30124" w:rsidRPr="009E120B">
        <w:rPr>
          <w:rFonts w:cstheme="minorHAnsi"/>
        </w:rPr>
        <w:t>ë</w:t>
      </w:r>
      <w:r w:rsidR="00B5031A" w:rsidRPr="009E120B">
        <w:rPr>
          <w:rFonts w:cstheme="minorHAnsi"/>
        </w:rPr>
        <w:t xml:space="preserve"> n</w:t>
      </w:r>
      <w:r w:rsidR="00B30124" w:rsidRPr="009E120B">
        <w:rPr>
          <w:rFonts w:cstheme="minorHAnsi"/>
        </w:rPr>
        <w:t>ë</w:t>
      </w:r>
      <w:r w:rsidR="00B5031A" w:rsidRPr="009E120B">
        <w:rPr>
          <w:rFonts w:cstheme="minorHAnsi"/>
        </w:rPr>
        <w:t xml:space="preserve"> </w:t>
      </w:r>
      <w:r w:rsidRPr="009E120B">
        <w:rPr>
          <w:rFonts w:cstheme="minorHAnsi"/>
        </w:rPr>
        <w:t>Republik</w:t>
      </w:r>
      <w:r w:rsidR="00B30124" w:rsidRPr="009E120B">
        <w:rPr>
          <w:rFonts w:cstheme="minorHAnsi"/>
        </w:rPr>
        <w:t>ë</w:t>
      </w:r>
      <w:r w:rsidRPr="009E120B">
        <w:rPr>
          <w:rFonts w:cstheme="minorHAnsi"/>
        </w:rPr>
        <w:t>n e Kosov</w:t>
      </w:r>
      <w:r w:rsidR="00B30124" w:rsidRPr="009E120B">
        <w:rPr>
          <w:rFonts w:cstheme="minorHAnsi"/>
        </w:rPr>
        <w:t>ë</w:t>
      </w:r>
      <w:r w:rsidRPr="009E120B">
        <w:rPr>
          <w:rFonts w:cstheme="minorHAnsi"/>
        </w:rPr>
        <w:t>s rezulton se Komuna e Junikut ka 6</w:t>
      </w:r>
      <w:r w:rsidR="00792B20">
        <w:rPr>
          <w:rFonts w:cstheme="minorHAnsi"/>
        </w:rPr>
        <w:t>,</w:t>
      </w:r>
      <w:r w:rsidRPr="009E120B">
        <w:rPr>
          <w:rFonts w:cstheme="minorHAnsi"/>
        </w:rPr>
        <w:t>084 banor</w:t>
      </w:r>
      <w:r w:rsidR="00B30124" w:rsidRPr="009E120B">
        <w:rPr>
          <w:rFonts w:cstheme="minorHAnsi"/>
        </w:rPr>
        <w:t>ë</w:t>
      </w:r>
      <w:r w:rsidRPr="009E120B">
        <w:rPr>
          <w:rFonts w:cstheme="minorHAnsi"/>
        </w:rPr>
        <w:t xml:space="preserve"> dhe rreth 1</w:t>
      </w:r>
      <w:r w:rsidR="00792B20">
        <w:rPr>
          <w:rFonts w:cstheme="minorHAnsi"/>
        </w:rPr>
        <w:t>,</w:t>
      </w:r>
      <w:r w:rsidRPr="009E120B">
        <w:rPr>
          <w:rFonts w:cstheme="minorHAnsi"/>
        </w:rPr>
        <w:t xml:space="preserve">141 ekonomi familjare. </w:t>
      </w:r>
      <w:r w:rsidR="00BF6B70" w:rsidRPr="009E120B">
        <w:rPr>
          <w:rFonts w:cstheme="minorHAnsi"/>
        </w:rPr>
        <w:t>Nga viti 2011 numri i popullsis</w:t>
      </w:r>
      <w:r w:rsidR="00B30124" w:rsidRPr="009E120B">
        <w:rPr>
          <w:rFonts w:cstheme="minorHAnsi"/>
        </w:rPr>
        <w:t>ë</w:t>
      </w:r>
      <w:r w:rsidR="00BF6B70" w:rsidRPr="009E120B">
        <w:rPr>
          <w:rFonts w:cstheme="minorHAnsi"/>
        </w:rPr>
        <w:t xml:space="preserve"> dhe i ekonomive familjare ka p</w:t>
      </w:r>
      <w:r w:rsidR="00B30124" w:rsidRPr="009E120B">
        <w:rPr>
          <w:rFonts w:cstheme="minorHAnsi"/>
        </w:rPr>
        <w:t>ë</w:t>
      </w:r>
      <w:r w:rsidR="00BF6B70" w:rsidRPr="009E120B">
        <w:rPr>
          <w:rFonts w:cstheme="minorHAnsi"/>
        </w:rPr>
        <w:t>suar nj</w:t>
      </w:r>
      <w:r w:rsidR="00B30124" w:rsidRPr="009E120B">
        <w:rPr>
          <w:rFonts w:cstheme="minorHAnsi"/>
        </w:rPr>
        <w:t>ë</w:t>
      </w:r>
      <w:r w:rsidR="00BF6B70" w:rsidRPr="009E120B">
        <w:rPr>
          <w:rFonts w:cstheme="minorHAnsi"/>
        </w:rPr>
        <w:t xml:space="preserve"> rritje (viti 2011: 6</w:t>
      </w:r>
      <w:r w:rsidR="00792B20">
        <w:rPr>
          <w:rFonts w:cstheme="minorHAnsi"/>
        </w:rPr>
        <w:t>,</w:t>
      </w:r>
      <w:r w:rsidR="00BF6B70" w:rsidRPr="009E120B">
        <w:rPr>
          <w:rFonts w:cstheme="minorHAnsi"/>
        </w:rPr>
        <w:t>069 banor</w:t>
      </w:r>
      <w:r w:rsidR="00B30124" w:rsidRPr="009E120B">
        <w:rPr>
          <w:rFonts w:cstheme="minorHAnsi"/>
        </w:rPr>
        <w:t>ë</w:t>
      </w:r>
      <w:r w:rsidR="00BF6B70" w:rsidRPr="009E120B">
        <w:rPr>
          <w:rFonts w:cstheme="minorHAnsi"/>
        </w:rPr>
        <w:t xml:space="preserve"> dhe 770 ekonomi familjare). </w:t>
      </w:r>
      <w:r w:rsidRPr="009E120B">
        <w:rPr>
          <w:rFonts w:cstheme="minorHAnsi"/>
        </w:rPr>
        <w:t xml:space="preserve"> Ky </w:t>
      </w:r>
      <w:r w:rsidR="00BF6B70" w:rsidRPr="009E120B">
        <w:rPr>
          <w:rFonts w:cstheme="minorHAnsi"/>
        </w:rPr>
        <w:t>regjistrim</w:t>
      </w:r>
      <w:r w:rsidRPr="009E120B">
        <w:rPr>
          <w:rFonts w:cstheme="minorHAnsi"/>
        </w:rPr>
        <w:t xml:space="preserve"> nuk p</w:t>
      </w:r>
      <w:r w:rsidR="00B30124" w:rsidRPr="009E120B">
        <w:rPr>
          <w:rFonts w:cstheme="minorHAnsi"/>
        </w:rPr>
        <w:t>ë</w:t>
      </w:r>
      <w:r w:rsidRPr="009E120B">
        <w:rPr>
          <w:rFonts w:cstheme="minorHAnsi"/>
        </w:rPr>
        <w:t>rfshin</w:t>
      </w:r>
      <w:r w:rsidR="00B30124" w:rsidRPr="009E120B">
        <w:rPr>
          <w:rFonts w:cstheme="minorHAnsi"/>
        </w:rPr>
        <w:t>ë</w:t>
      </w:r>
      <w:r w:rsidRPr="009E120B">
        <w:rPr>
          <w:rFonts w:cstheme="minorHAnsi"/>
        </w:rPr>
        <w:t xml:space="preserve"> banor</w:t>
      </w:r>
      <w:r w:rsidR="00B30124" w:rsidRPr="009E120B">
        <w:rPr>
          <w:rFonts w:cstheme="minorHAnsi"/>
        </w:rPr>
        <w:t>ë</w:t>
      </w:r>
      <w:r w:rsidRPr="009E120B">
        <w:rPr>
          <w:rFonts w:cstheme="minorHAnsi"/>
        </w:rPr>
        <w:t>t t</w:t>
      </w:r>
      <w:r w:rsidR="00B30124" w:rsidRPr="009E120B">
        <w:rPr>
          <w:rFonts w:cstheme="minorHAnsi"/>
        </w:rPr>
        <w:t>ë</w:t>
      </w:r>
      <w:r w:rsidRPr="009E120B">
        <w:rPr>
          <w:rFonts w:cstheme="minorHAnsi"/>
        </w:rPr>
        <w:t xml:space="preserve"> cil</w:t>
      </w:r>
      <w:r w:rsidR="00B30124" w:rsidRPr="009E120B">
        <w:rPr>
          <w:rFonts w:cstheme="minorHAnsi"/>
        </w:rPr>
        <w:t>ë</w:t>
      </w:r>
      <w:r w:rsidRPr="009E120B">
        <w:rPr>
          <w:rFonts w:cstheme="minorHAnsi"/>
        </w:rPr>
        <w:t>t kan</w:t>
      </w:r>
      <w:r w:rsidR="00B30124" w:rsidRPr="009E120B">
        <w:rPr>
          <w:rFonts w:cstheme="minorHAnsi"/>
        </w:rPr>
        <w:t>ë</w:t>
      </w:r>
      <w:r w:rsidRPr="009E120B">
        <w:rPr>
          <w:rFonts w:cstheme="minorHAnsi"/>
        </w:rPr>
        <w:t xml:space="preserve"> emigruar,</w:t>
      </w:r>
      <w:r w:rsidR="00792B20">
        <w:rPr>
          <w:rFonts w:cstheme="minorHAnsi"/>
        </w:rPr>
        <w:t xml:space="preserve"> </w:t>
      </w:r>
      <w:r w:rsidR="00BF6B70" w:rsidRPr="009E120B">
        <w:rPr>
          <w:rFonts w:cstheme="minorHAnsi"/>
        </w:rPr>
        <w:t>bashk</w:t>
      </w:r>
      <w:r w:rsidR="00B30124" w:rsidRPr="009E120B">
        <w:rPr>
          <w:rFonts w:cstheme="minorHAnsi"/>
        </w:rPr>
        <w:t>ë</w:t>
      </w:r>
      <w:r w:rsidR="00BF6B70" w:rsidRPr="009E120B">
        <w:rPr>
          <w:rFonts w:cstheme="minorHAnsi"/>
        </w:rPr>
        <w:t xml:space="preserve"> me t</w:t>
      </w:r>
      <w:r w:rsidR="00B30124" w:rsidRPr="009E120B">
        <w:rPr>
          <w:rFonts w:cstheme="minorHAnsi"/>
        </w:rPr>
        <w:t>ë</w:t>
      </w:r>
      <w:r w:rsidR="00BF6B70" w:rsidRPr="009E120B">
        <w:rPr>
          <w:rFonts w:cstheme="minorHAnsi"/>
        </w:rPr>
        <w:t xml:space="preserve"> cil</w:t>
      </w:r>
      <w:r w:rsidR="00B30124" w:rsidRPr="009E120B">
        <w:rPr>
          <w:rFonts w:cstheme="minorHAnsi"/>
        </w:rPr>
        <w:t>ë</w:t>
      </w:r>
      <w:r w:rsidR="00BF6B70" w:rsidRPr="009E120B">
        <w:rPr>
          <w:rFonts w:cstheme="minorHAnsi"/>
        </w:rPr>
        <w:t>t</w:t>
      </w:r>
      <w:r w:rsidR="00792B20">
        <w:rPr>
          <w:rFonts w:cstheme="minorHAnsi"/>
        </w:rPr>
        <w:t xml:space="preserve"> </w:t>
      </w:r>
      <w:r w:rsidRPr="009E120B">
        <w:rPr>
          <w:rFonts w:cstheme="minorHAnsi"/>
        </w:rPr>
        <w:t>Komuna e Junikut rezulton t</w:t>
      </w:r>
      <w:r w:rsidR="00B30124" w:rsidRPr="009E120B">
        <w:rPr>
          <w:rFonts w:cstheme="minorHAnsi"/>
        </w:rPr>
        <w:t>ë</w:t>
      </w:r>
      <w:r w:rsidRPr="009E120B">
        <w:rPr>
          <w:rFonts w:cstheme="minorHAnsi"/>
        </w:rPr>
        <w:t xml:space="preserve"> ket</w:t>
      </w:r>
      <w:r w:rsidR="00B30124" w:rsidRPr="009E120B">
        <w:rPr>
          <w:rFonts w:cstheme="minorHAnsi"/>
        </w:rPr>
        <w:t>ë</w:t>
      </w:r>
      <w:r w:rsidRPr="009E120B">
        <w:rPr>
          <w:rFonts w:cstheme="minorHAnsi"/>
        </w:rPr>
        <w:t xml:space="preserve"> nj</w:t>
      </w:r>
      <w:r w:rsidR="00B30124" w:rsidRPr="009E120B">
        <w:rPr>
          <w:rFonts w:cstheme="minorHAnsi"/>
        </w:rPr>
        <w:t>ë</w:t>
      </w:r>
      <w:r w:rsidRPr="009E120B">
        <w:rPr>
          <w:rFonts w:cstheme="minorHAnsi"/>
        </w:rPr>
        <w:t xml:space="preserve"> num</w:t>
      </w:r>
      <w:r w:rsidR="00B30124" w:rsidRPr="009E120B">
        <w:rPr>
          <w:rFonts w:cstheme="minorHAnsi"/>
        </w:rPr>
        <w:t>ë</w:t>
      </w:r>
      <w:r w:rsidRPr="009E120B">
        <w:rPr>
          <w:rFonts w:cstheme="minorHAnsi"/>
        </w:rPr>
        <w:t>r prej 9</w:t>
      </w:r>
      <w:r w:rsidR="00792B20">
        <w:rPr>
          <w:rFonts w:cstheme="minorHAnsi"/>
        </w:rPr>
        <w:t>,</w:t>
      </w:r>
      <w:r w:rsidRPr="009E120B">
        <w:rPr>
          <w:rFonts w:cstheme="minorHAnsi"/>
        </w:rPr>
        <w:t>500 banor</w:t>
      </w:r>
      <w:r w:rsidR="00B30124" w:rsidRPr="009E120B">
        <w:rPr>
          <w:rFonts w:cstheme="minorHAnsi"/>
        </w:rPr>
        <w:t>ë</w:t>
      </w:r>
      <w:r w:rsidRPr="009E120B">
        <w:rPr>
          <w:rFonts w:cstheme="minorHAnsi"/>
        </w:rPr>
        <w:t>sh.</w:t>
      </w:r>
    </w:p>
    <w:p w14:paraId="41BC05BC" w14:textId="6534E78B" w:rsidR="00514F9A" w:rsidRDefault="00514F9A" w:rsidP="00C16C69">
      <w:pPr>
        <w:spacing w:before="240"/>
        <w:jc w:val="both"/>
        <w:rPr>
          <w:rFonts w:cstheme="minorHAnsi"/>
        </w:rPr>
      </w:pPr>
    </w:p>
    <w:p w14:paraId="606A63B0" w14:textId="6C7F4514" w:rsidR="00514F9A" w:rsidRPr="009E120B" w:rsidRDefault="00514F9A" w:rsidP="00C16C69">
      <w:pPr>
        <w:spacing w:before="240"/>
        <w:jc w:val="both"/>
        <w:rPr>
          <w:rFonts w:cstheme="minorHAnsi"/>
        </w:rPr>
      </w:pPr>
    </w:p>
    <w:p w14:paraId="73E8A25A" w14:textId="3B5E3D6A" w:rsidR="00BF6B70" w:rsidRPr="009E120B" w:rsidRDefault="00BF6B70" w:rsidP="00C16C69">
      <w:pPr>
        <w:spacing w:before="240"/>
        <w:jc w:val="both"/>
        <w:rPr>
          <w:rFonts w:cstheme="minorHAnsi"/>
        </w:rPr>
      </w:pPr>
      <w:r w:rsidRPr="009E120B">
        <w:rPr>
          <w:rFonts w:cstheme="minorHAnsi"/>
        </w:rPr>
        <w:lastRenderedPageBreak/>
        <w:t>Komuna e Junikut p</w:t>
      </w:r>
      <w:r w:rsidR="00B30124" w:rsidRPr="009E120B">
        <w:rPr>
          <w:rFonts w:cstheme="minorHAnsi"/>
        </w:rPr>
        <w:t>ë</w:t>
      </w:r>
      <w:r w:rsidRPr="009E120B">
        <w:rPr>
          <w:rFonts w:cstheme="minorHAnsi"/>
        </w:rPr>
        <w:t>rb</w:t>
      </w:r>
      <w:r w:rsidR="00B30124" w:rsidRPr="009E120B">
        <w:rPr>
          <w:rFonts w:cstheme="minorHAnsi"/>
        </w:rPr>
        <w:t>ë</w:t>
      </w:r>
      <w:r w:rsidRPr="009E120B">
        <w:rPr>
          <w:rFonts w:cstheme="minorHAnsi"/>
        </w:rPr>
        <w:t>het nga tre vendbanime:</w:t>
      </w:r>
    </w:p>
    <w:p w14:paraId="29977808" w14:textId="65C1004E" w:rsidR="00BF6B70" w:rsidRPr="009E120B" w:rsidRDefault="00BF6B70" w:rsidP="005E288E">
      <w:pPr>
        <w:pStyle w:val="ListParagraph"/>
        <w:numPr>
          <w:ilvl w:val="0"/>
          <w:numId w:val="8"/>
        </w:numPr>
        <w:spacing w:before="240"/>
        <w:jc w:val="both"/>
        <w:rPr>
          <w:rFonts w:cstheme="minorHAnsi"/>
        </w:rPr>
      </w:pPr>
      <w:r w:rsidRPr="009E120B">
        <w:rPr>
          <w:rFonts w:cstheme="minorHAnsi"/>
        </w:rPr>
        <w:t>Qyteza e Junikut</w:t>
      </w:r>
    </w:p>
    <w:p w14:paraId="3835980A" w14:textId="22773B37" w:rsidR="00BF6B70" w:rsidRPr="009E120B" w:rsidRDefault="00BF6B70" w:rsidP="005E288E">
      <w:pPr>
        <w:pStyle w:val="ListParagraph"/>
        <w:numPr>
          <w:ilvl w:val="0"/>
          <w:numId w:val="8"/>
        </w:numPr>
        <w:spacing w:before="240"/>
        <w:jc w:val="both"/>
        <w:rPr>
          <w:rFonts w:cstheme="minorHAnsi"/>
        </w:rPr>
      </w:pPr>
      <w:r w:rsidRPr="009E120B">
        <w:rPr>
          <w:rFonts w:cstheme="minorHAnsi"/>
        </w:rPr>
        <w:t>Fshati Gjocaj</w:t>
      </w:r>
    </w:p>
    <w:p w14:paraId="53277DD4" w14:textId="5C8AC573" w:rsidR="00BF6B70" w:rsidRPr="009E120B" w:rsidRDefault="00BF6B70" w:rsidP="005E288E">
      <w:pPr>
        <w:pStyle w:val="ListParagraph"/>
        <w:numPr>
          <w:ilvl w:val="0"/>
          <w:numId w:val="8"/>
        </w:numPr>
        <w:spacing w:before="240"/>
        <w:jc w:val="both"/>
        <w:rPr>
          <w:rFonts w:cstheme="minorHAnsi"/>
        </w:rPr>
      </w:pPr>
      <w:r w:rsidRPr="009E120B">
        <w:rPr>
          <w:rFonts w:cstheme="minorHAnsi"/>
        </w:rPr>
        <w:t>Fshati Jasiq</w:t>
      </w:r>
    </w:p>
    <w:p w14:paraId="413230FB" w14:textId="070807FE" w:rsidR="00C16C69" w:rsidRPr="009E120B" w:rsidRDefault="00C16C69" w:rsidP="00C16C69">
      <w:pPr>
        <w:spacing w:before="240"/>
        <w:jc w:val="both"/>
        <w:rPr>
          <w:rFonts w:cstheme="minorHAnsi"/>
        </w:rPr>
      </w:pPr>
      <w:r w:rsidRPr="009E120B">
        <w:rPr>
          <w:rFonts w:cstheme="minorHAnsi"/>
        </w:rPr>
        <w:t>Në dy fshatrat e Komunës së Junikut, Gjocaj dhe Jasiq, së bashku banojnë më pak se 10 familje</w:t>
      </w:r>
      <w:r w:rsidR="00A145BB" w:rsidRPr="009E120B">
        <w:rPr>
          <w:rFonts w:cstheme="minorHAnsi"/>
        </w:rPr>
        <w:t xml:space="preserve"> </w:t>
      </w:r>
      <w:r w:rsidRPr="009E120B">
        <w:rPr>
          <w:rFonts w:cstheme="minorHAnsi"/>
        </w:rPr>
        <w:t xml:space="preserve">dhe praktikisht e gjithë popullsia e komunës është e përqendruar në qytetin e Junikut. Kryesisht ka shtëpi të dyta </w:t>
      </w:r>
      <w:r w:rsidR="00BF6B70" w:rsidRPr="009E120B">
        <w:rPr>
          <w:rFonts w:cstheme="minorHAnsi"/>
        </w:rPr>
        <w:t>q</w:t>
      </w:r>
      <w:r w:rsidR="00B30124" w:rsidRPr="009E120B">
        <w:rPr>
          <w:rFonts w:cstheme="minorHAnsi"/>
        </w:rPr>
        <w:t>ë</w:t>
      </w:r>
      <w:r w:rsidR="00BF6B70" w:rsidRPr="009E120B">
        <w:rPr>
          <w:rFonts w:cstheme="minorHAnsi"/>
        </w:rPr>
        <w:t xml:space="preserve"> p</w:t>
      </w:r>
      <w:r w:rsidR="00B30124" w:rsidRPr="009E120B">
        <w:rPr>
          <w:rFonts w:cstheme="minorHAnsi"/>
        </w:rPr>
        <w:t>ë</w:t>
      </w:r>
      <w:r w:rsidR="00BF6B70" w:rsidRPr="009E120B">
        <w:rPr>
          <w:rFonts w:cstheme="minorHAnsi"/>
        </w:rPr>
        <w:t>rdoren p</w:t>
      </w:r>
      <w:r w:rsidR="00B30124" w:rsidRPr="009E120B">
        <w:rPr>
          <w:rFonts w:cstheme="minorHAnsi"/>
        </w:rPr>
        <w:t>ë</w:t>
      </w:r>
      <w:r w:rsidR="00BF6B70" w:rsidRPr="009E120B">
        <w:rPr>
          <w:rFonts w:cstheme="minorHAnsi"/>
        </w:rPr>
        <w:t>r pushim, kullotje apo aktivitete sezonale</w:t>
      </w:r>
      <w:r w:rsidRPr="009E120B">
        <w:rPr>
          <w:rFonts w:cstheme="minorHAnsi"/>
        </w:rPr>
        <w:t xml:space="preserve"> në zonën </w:t>
      </w:r>
      <w:r w:rsidR="00A145BB" w:rsidRPr="009E120B">
        <w:rPr>
          <w:rFonts w:cstheme="minorHAnsi"/>
        </w:rPr>
        <w:t xml:space="preserve">e </w:t>
      </w:r>
      <w:r w:rsidRPr="009E120B">
        <w:rPr>
          <w:rFonts w:cstheme="minorHAnsi"/>
        </w:rPr>
        <w:t xml:space="preserve"> Bjeshkëve të Nemuna duke shkaktuar vështirësi të konsiderueshme në menaxhimin e mbeturinave në zonat jashtë qendrës së qytetit.</w:t>
      </w:r>
    </w:p>
    <w:tbl>
      <w:tblPr>
        <w:tblStyle w:val="GridTable4-Accent61"/>
        <w:tblW w:w="8953" w:type="dxa"/>
        <w:jc w:val="center"/>
        <w:tblLook w:val="04A0" w:firstRow="1" w:lastRow="0" w:firstColumn="1" w:lastColumn="0" w:noHBand="0" w:noVBand="1"/>
      </w:tblPr>
      <w:tblGrid>
        <w:gridCol w:w="711"/>
        <w:gridCol w:w="722"/>
        <w:gridCol w:w="721"/>
        <w:gridCol w:w="826"/>
        <w:gridCol w:w="721"/>
        <w:gridCol w:w="720"/>
        <w:gridCol w:w="825"/>
        <w:gridCol w:w="825"/>
        <w:gridCol w:w="720"/>
        <w:gridCol w:w="720"/>
        <w:gridCol w:w="720"/>
        <w:gridCol w:w="722"/>
      </w:tblGrid>
      <w:tr w:rsidR="00C16C69" w:rsidRPr="00792B20" w14:paraId="05EAB99E" w14:textId="77777777" w:rsidTr="00792B20">
        <w:trPr>
          <w:cnfStyle w:val="100000000000" w:firstRow="1" w:lastRow="0" w:firstColumn="0" w:lastColumn="0" w:oddVBand="0" w:evenVBand="0" w:oddHBand="0" w:evenHBand="0" w:firstRowFirstColumn="0" w:firstRowLastColumn="0" w:lastRowFirstColumn="0" w:lastRowLastColumn="0"/>
          <w:trHeight w:val="225"/>
          <w:jc w:val="center"/>
        </w:trPr>
        <w:tc>
          <w:tcPr>
            <w:cnfStyle w:val="001000000000" w:firstRow="0" w:lastRow="0" w:firstColumn="1" w:lastColumn="0" w:oddVBand="0" w:evenVBand="0" w:oddHBand="0" w:evenHBand="0" w:firstRowFirstColumn="0" w:firstRowLastColumn="0" w:lastRowFirstColumn="0" w:lastRowLastColumn="0"/>
            <w:tcW w:w="8953" w:type="dxa"/>
            <w:gridSpan w:val="12"/>
            <w:vAlign w:val="center"/>
          </w:tcPr>
          <w:p w14:paraId="3D8DD9D6" w14:textId="77777777" w:rsidR="00C16C69" w:rsidRPr="00792B20" w:rsidRDefault="00C16C69" w:rsidP="00792B20">
            <w:pPr>
              <w:jc w:val="center"/>
              <w:rPr>
                <w:rFonts w:cstheme="minorHAnsi"/>
                <w:bCs w:val="0"/>
                <w:sz w:val="18"/>
                <w:szCs w:val="18"/>
              </w:rPr>
            </w:pPr>
            <w:r w:rsidRPr="00792B20">
              <w:rPr>
                <w:rFonts w:cstheme="minorHAnsi"/>
                <w:bCs w:val="0"/>
                <w:sz w:val="18"/>
                <w:szCs w:val="18"/>
              </w:rPr>
              <w:t>Popullsia sipas moshës dhe gjinisë</w:t>
            </w:r>
          </w:p>
        </w:tc>
      </w:tr>
      <w:tr w:rsidR="00C16C69" w:rsidRPr="00792B20" w14:paraId="2A6E22C8" w14:textId="77777777" w:rsidTr="00792B20">
        <w:trPr>
          <w:cnfStyle w:val="000000100000" w:firstRow="0" w:lastRow="0" w:firstColumn="0" w:lastColumn="0" w:oddVBand="0" w:evenVBand="0" w:oddHBand="1" w:evenHBand="0" w:firstRowFirstColumn="0" w:firstRowLastColumn="0" w:lastRowFirstColumn="0" w:lastRowLastColumn="0"/>
          <w:trHeight w:val="413"/>
          <w:jc w:val="center"/>
        </w:trPr>
        <w:tc>
          <w:tcPr>
            <w:cnfStyle w:val="001000000000" w:firstRow="0" w:lastRow="0" w:firstColumn="1" w:lastColumn="0" w:oddVBand="0" w:evenVBand="0" w:oddHBand="0" w:evenHBand="0" w:firstRowFirstColumn="0" w:firstRowLastColumn="0" w:lastRowFirstColumn="0" w:lastRowLastColumn="0"/>
            <w:tcW w:w="1433" w:type="dxa"/>
            <w:gridSpan w:val="2"/>
            <w:vAlign w:val="center"/>
          </w:tcPr>
          <w:p w14:paraId="18DF91D5" w14:textId="77777777" w:rsidR="00C16C69" w:rsidRPr="00792B20" w:rsidRDefault="00C16C69" w:rsidP="00792B20">
            <w:pPr>
              <w:jc w:val="center"/>
              <w:rPr>
                <w:rFonts w:cstheme="minorHAnsi"/>
                <w:b w:val="0"/>
                <w:sz w:val="18"/>
                <w:szCs w:val="18"/>
              </w:rPr>
            </w:pPr>
            <w:r w:rsidRPr="00792B20">
              <w:rPr>
                <w:rFonts w:cstheme="minorHAnsi"/>
                <w:b w:val="0"/>
                <w:sz w:val="18"/>
                <w:szCs w:val="18"/>
              </w:rPr>
              <w:t>1-7</w:t>
            </w:r>
          </w:p>
        </w:tc>
        <w:tc>
          <w:tcPr>
            <w:tcW w:w="1547" w:type="dxa"/>
            <w:gridSpan w:val="2"/>
            <w:vAlign w:val="center"/>
          </w:tcPr>
          <w:p w14:paraId="53EA4B08"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8-18</w:t>
            </w:r>
          </w:p>
        </w:tc>
        <w:tc>
          <w:tcPr>
            <w:tcW w:w="1441" w:type="dxa"/>
            <w:gridSpan w:val="2"/>
            <w:vAlign w:val="center"/>
          </w:tcPr>
          <w:p w14:paraId="5E4D43A7"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19-25</w:t>
            </w:r>
          </w:p>
        </w:tc>
        <w:tc>
          <w:tcPr>
            <w:tcW w:w="1650" w:type="dxa"/>
            <w:gridSpan w:val="2"/>
            <w:vAlign w:val="center"/>
          </w:tcPr>
          <w:p w14:paraId="55293E06"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26-40</w:t>
            </w:r>
          </w:p>
        </w:tc>
        <w:tc>
          <w:tcPr>
            <w:tcW w:w="1440" w:type="dxa"/>
            <w:gridSpan w:val="2"/>
            <w:vAlign w:val="center"/>
          </w:tcPr>
          <w:p w14:paraId="2A3D5CA6"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41-46</w:t>
            </w:r>
          </w:p>
        </w:tc>
        <w:tc>
          <w:tcPr>
            <w:tcW w:w="1440" w:type="dxa"/>
            <w:gridSpan w:val="2"/>
            <w:vAlign w:val="center"/>
          </w:tcPr>
          <w:p w14:paraId="0F18186F"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&gt;65</w:t>
            </w:r>
          </w:p>
        </w:tc>
      </w:tr>
      <w:tr w:rsidR="00C16C69" w:rsidRPr="00792B20" w14:paraId="6E199D53" w14:textId="77777777" w:rsidTr="00792B20">
        <w:trPr>
          <w:trHeight w:val="335"/>
          <w:jc w:val="center"/>
        </w:trPr>
        <w:tc>
          <w:tcPr>
            <w:cnfStyle w:val="001000000000" w:firstRow="0" w:lastRow="0" w:firstColumn="1" w:lastColumn="0" w:oddVBand="0" w:evenVBand="0" w:oddHBand="0" w:evenHBand="0" w:firstRowFirstColumn="0" w:firstRowLastColumn="0" w:lastRowFirstColumn="0" w:lastRowLastColumn="0"/>
            <w:tcW w:w="711" w:type="dxa"/>
            <w:vAlign w:val="center"/>
          </w:tcPr>
          <w:p w14:paraId="5E391EEF" w14:textId="77777777" w:rsidR="00C16C69" w:rsidRPr="00792B20" w:rsidRDefault="00C16C69" w:rsidP="00792B20">
            <w:pPr>
              <w:jc w:val="center"/>
              <w:rPr>
                <w:rFonts w:cstheme="minorHAnsi"/>
                <w:b w:val="0"/>
                <w:sz w:val="18"/>
                <w:szCs w:val="18"/>
              </w:rPr>
            </w:pPr>
            <w:r w:rsidRPr="00792B20">
              <w:rPr>
                <w:rFonts w:cstheme="minorHAnsi"/>
                <w:b w:val="0"/>
                <w:sz w:val="18"/>
                <w:szCs w:val="18"/>
              </w:rPr>
              <w:t>M</w:t>
            </w:r>
          </w:p>
        </w:tc>
        <w:tc>
          <w:tcPr>
            <w:tcW w:w="721" w:type="dxa"/>
            <w:vAlign w:val="center"/>
          </w:tcPr>
          <w:p w14:paraId="50648D37"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c>
          <w:tcPr>
            <w:tcW w:w="721" w:type="dxa"/>
            <w:vAlign w:val="center"/>
          </w:tcPr>
          <w:p w14:paraId="3C8A6161"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M</w:t>
            </w:r>
          </w:p>
        </w:tc>
        <w:tc>
          <w:tcPr>
            <w:tcW w:w="826" w:type="dxa"/>
            <w:vAlign w:val="center"/>
          </w:tcPr>
          <w:p w14:paraId="23C69D62"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c>
          <w:tcPr>
            <w:tcW w:w="721" w:type="dxa"/>
            <w:vAlign w:val="center"/>
          </w:tcPr>
          <w:p w14:paraId="15907599"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M</w:t>
            </w:r>
          </w:p>
        </w:tc>
        <w:tc>
          <w:tcPr>
            <w:tcW w:w="720" w:type="dxa"/>
            <w:vAlign w:val="center"/>
          </w:tcPr>
          <w:p w14:paraId="61FC1C83"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c>
          <w:tcPr>
            <w:tcW w:w="825" w:type="dxa"/>
            <w:vAlign w:val="center"/>
          </w:tcPr>
          <w:p w14:paraId="1FDEB4B2"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M</w:t>
            </w:r>
          </w:p>
        </w:tc>
        <w:tc>
          <w:tcPr>
            <w:tcW w:w="825" w:type="dxa"/>
            <w:vAlign w:val="center"/>
          </w:tcPr>
          <w:p w14:paraId="3DC6C1BE"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c>
          <w:tcPr>
            <w:tcW w:w="720" w:type="dxa"/>
            <w:vAlign w:val="center"/>
          </w:tcPr>
          <w:p w14:paraId="0D036EE4"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M</w:t>
            </w:r>
          </w:p>
        </w:tc>
        <w:tc>
          <w:tcPr>
            <w:tcW w:w="720" w:type="dxa"/>
            <w:vAlign w:val="center"/>
          </w:tcPr>
          <w:p w14:paraId="57C1E4A3"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c>
          <w:tcPr>
            <w:tcW w:w="720" w:type="dxa"/>
            <w:vAlign w:val="center"/>
          </w:tcPr>
          <w:p w14:paraId="446D29D1"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M</w:t>
            </w:r>
          </w:p>
        </w:tc>
        <w:tc>
          <w:tcPr>
            <w:tcW w:w="720" w:type="dxa"/>
            <w:vAlign w:val="center"/>
          </w:tcPr>
          <w:p w14:paraId="2AEA0048"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F</w:t>
            </w:r>
          </w:p>
        </w:tc>
      </w:tr>
      <w:tr w:rsidR="00A145BB" w:rsidRPr="00792B20" w14:paraId="043F35F3" w14:textId="77777777" w:rsidTr="00792B20">
        <w:trPr>
          <w:cnfStyle w:val="000000100000" w:firstRow="0" w:lastRow="0" w:firstColumn="0" w:lastColumn="0" w:oddVBand="0" w:evenVBand="0" w:oddHBand="1" w:evenHBand="0" w:firstRowFirstColumn="0" w:firstRowLastColumn="0" w:lastRowFirstColumn="0" w:lastRowLastColumn="0"/>
          <w:trHeight w:val="488"/>
          <w:jc w:val="center"/>
        </w:trPr>
        <w:tc>
          <w:tcPr>
            <w:cnfStyle w:val="001000000000" w:firstRow="0" w:lastRow="0" w:firstColumn="1" w:lastColumn="0" w:oddVBand="0" w:evenVBand="0" w:oddHBand="0" w:evenHBand="0" w:firstRowFirstColumn="0" w:firstRowLastColumn="0" w:lastRowFirstColumn="0" w:lastRowLastColumn="0"/>
            <w:tcW w:w="711" w:type="dxa"/>
            <w:vAlign w:val="center"/>
          </w:tcPr>
          <w:p w14:paraId="67B56AD1" w14:textId="77777777" w:rsidR="00C16C69" w:rsidRPr="00792B20" w:rsidRDefault="00C16C69" w:rsidP="00792B20">
            <w:pPr>
              <w:jc w:val="center"/>
              <w:rPr>
                <w:rFonts w:cstheme="minorHAnsi"/>
                <w:b w:val="0"/>
                <w:sz w:val="18"/>
                <w:szCs w:val="18"/>
              </w:rPr>
            </w:pPr>
            <w:r w:rsidRPr="00792B20">
              <w:rPr>
                <w:rFonts w:cstheme="minorHAnsi"/>
                <w:b w:val="0"/>
                <w:sz w:val="18"/>
                <w:szCs w:val="18"/>
              </w:rPr>
              <w:t>7.06%</w:t>
            </w:r>
          </w:p>
        </w:tc>
        <w:tc>
          <w:tcPr>
            <w:tcW w:w="721" w:type="dxa"/>
            <w:vAlign w:val="center"/>
          </w:tcPr>
          <w:p w14:paraId="35CFC2E5"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6.54%</w:t>
            </w:r>
          </w:p>
        </w:tc>
        <w:tc>
          <w:tcPr>
            <w:tcW w:w="721" w:type="dxa"/>
            <w:vAlign w:val="center"/>
          </w:tcPr>
          <w:p w14:paraId="7E74A567"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9.92%</w:t>
            </w:r>
          </w:p>
        </w:tc>
        <w:tc>
          <w:tcPr>
            <w:tcW w:w="826" w:type="dxa"/>
            <w:vAlign w:val="center"/>
          </w:tcPr>
          <w:p w14:paraId="5BFA54EE"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10.46%</w:t>
            </w:r>
          </w:p>
        </w:tc>
        <w:tc>
          <w:tcPr>
            <w:tcW w:w="721" w:type="dxa"/>
            <w:vAlign w:val="center"/>
          </w:tcPr>
          <w:p w14:paraId="2D9919AF"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8.48%</w:t>
            </w:r>
          </w:p>
        </w:tc>
        <w:tc>
          <w:tcPr>
            <w:tcW w:w="720" w:type="dxa"/>
            <w:vAlign w:val="center"/>
          </w:tcPr>
          <w:p w14:paraId="657B25A4"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7.71%</w:t>
            </w:r>
          </w:p>
        </w:tc>
        <w:tc>
          <w:tcPr>
            <w:tcW w:w="825" w:type="dxa"/>
            <w:vAlign w:val="center"/>
          </w:tcPr>
          <w:p w14:paraId="405FE0F7"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12.70%</w:t>
            </w:r>
          </w:p>
        </w:tc>
        <w:tc>
          <w:tcPr>
            <w:tcW w:w="825" w:type="dxa"/>
            <w:vAlign w:val="center"/>
          </w:tcPr>
          <w:p w14:paraId="39463C26"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11.67%</w:t>
            </w:r>
          </w:p>
        </w:tc>
        <w:tc>
          <w:tcPr>
            <w:tcW w:w="720" w:type="dxa"/>
            <w:vAlign w:val="center"/>
          </w:tcPr>
          <w:p w14:paraId="567E3E2B"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8.60%</w:t>
            </w:r>
          </w:p>
        </w:tc>
        <w:tc>
          <w:tcPr>
            <w:tcW w:w="720" w:type="dxa"/>
            <w:vAlign w:val="center"/>
          </w:tcPr>
          <w:p w14:paraId="4423D296"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8.95%</w:t>
            </w:r>
          </w:p>
        </w:tc>
        <w:tc>
          <w:tcPr>
            <w:tcW w:w="720" w:type="dxa"/>
            <w:vAlign w:val="center"/>
          </w:tcPr>
          <w:p w14:paraId="2D528B9A"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2.98%</w:t>
            </w:r>
          </w:p>
        </w:tc>
        <w:tc>
          <w:tcPr>
            <w:tcW w:w="720" w:type="dxa"/>
            <w:vAlign w:val="center"/>
          </w:tcPr>
          <w:p w14:paraId="52C254E2" w14:textId="77777777" w:rsidR="00C16C69" w:rsidRPr="00792B20" w:rsidRDefault="00C16C69" w:rsidP="00792B20">
            <w:pPr>
              <w:jc w:val="center"/>
              <w:cnfStyle w:val="000000100000" w:firstRow="0" w:lastRow="0" w:firstColumn="0" w:lastColumn="0" w:oddVBand="0" w:evenVBand="0" w:oddHBand="1" w:evenHBand="0" w:firstRowFirstColumn="0" w:firstRowLastColumn="0" w:lastRowFirstColumn="0" w:lastRowLastColumn="0"/>
              <w:rPr>
                <w:rFonts w:cstheme="minorHAnsi"/>
                <w:bCs/>
                <w:sz w:val="18"/>
                <w:szCs w:val="18"/>
              </w:rPr>
            </w:pPr>
            <w:r w:rsidRPr="00792B20">
              <w:rPr>
                <w:rFonts w:cstheme="minorHAnsi"/>
                <w:bCs/>
                <w:sz w:val="18"/>
                <w:szCs w:val="18"/>
              </w:rPr>
              <w:t>4.93%</w:t>
            </w:r>
          </w:p>
        </w:tc>
      </w:tr>
      <w:tr w:rsidR="00C16C69" w:rsidRPr="00792B20" w14:paraId="417FD738" w14:textId="77777777" w:rsidTr="00792B20">
        <w:trPr>
          <w:trHeight w:val="289"/>
          <w:jc w:val="center"/>
        </w:trPr>
        <w:tc>
          <w:tcPr>
            <w:cnfStyle w:val="001000000000" w:firstRow="0" w:lastRow="0" w:firstColumn="1" w:lastColumn="0" w:oddVBand="0" w:evenVBand="0" w:oddHBand="0" w:evenHBand="0" w:firstRowFirstColumn="0" w:firstRowLastColumn="0" w:lastRowFirstColumn="0" w:lastRowLastColumn="0"/>
            <w:tcW w:w="1433" w:type="dxa"/>
            <w:gridSpan w:val="2"/>
            <w:vAlign w:val="center"/>
          </w:tcPr>
          <w:p w14:paraId="08056893" w14:textId="77777777" w:rsidR="00C16C69" w:rsidRPr="00792B20" w:rsidRDefault="00C16C69" w:rsidP="00792B20">
            <w:pPr>
              <w:jc w:val="center"/>
              <w:rPr>
                <w:rFonts w:cstheme="minorHAnsi"/>
                <w:b w:val="0"/>
                <w:sz w:val="18"/>
                <w:szCs w:val="18"/>
              </w:rPr>
            </w:pPr>
            <w:r w:rsidRPr="00792B20">
              <w:rPr>
                <w:rFonts w:cstheme="minorHAnsi"/>
                <w:b w:val="0"/>
                <w:sz w:val="18"/>
                <w:szCs w:val="18"/>
              </w:rPr>
              <w:t>13.60%</w:t>
            </w:r>
          </w:p>
        </w:tc>
        <w:tc>
          <w:tcPr>
            <w:tcW w:w="1547" w:type="dxa"/>
            <w:gridSpan w:val="2"/>
            <w:vAlign w:val="center"/>
          </w:tcPr>
          <w:p w14:paraId="528972D8"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20.38%</w:t>
            </w:r>
          </w:p>
        </w:tc>
        <w:tc>
          <w:tcPr>
            <w:tcW w:w="1441" w:type="dxa"/>
            <w:gridSpan w:val="2"/>
            <w:vAlign w:val="center"/>
          </w:tcPr>
          <w:p w14:paraId="7E079F15"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16.19%</w:t>
            </w:r>
          </w:p>
        </w:tc>
        <w:tc>
          <w:tcPr>
            <w:tcW w:w="1650" w:type="dxa"/>
            <w:gridSpan w:val="2"/>
            <w:vAlign w:val="center"/>
          </w:tcPr>
          <w:p w14:paraId="056EE7F0"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24.37%</w:t>
            </w:r>
          </w:p>
        </w:tc>
        <w:tc>
          <w:tcPr>
            <w:tcW w:w="1440" w:type="dxa"/>
            <w:gridSpan w:val="2"/>
            <w:vAlign w:val="center"/>
          </w:tcPr>
          <w:p w14:paraId="0AC486AE"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17.55%</w:t>
            </w:r>
          </w:p>
        </w:tc>
        <w:tc>
          <w:tcPr>
            <w:tcW w:w="1440" w:type="dxa"/>
            <w:gridSpan w:val="2"/>
            <w:vAlign w:val="center"/>
          </w:tcPr>
          <w:p w14:paraId="306F864C" w14:textId="77777777" w:rsidR="00C16C69" w:rsidRPr="00792B20" w:rsidRDefault="00C16C69" w:rsidP="00792B20">
            <w:pPr>
              <w:jc w:val="center"/>
              <w:cnfStyle w:val="000000000000" w:firstRow="0" w:lastRow="0" w:firstColumn="0" w:lastColumn="0" w:oddVBand="0" w:evenVBand="0" w:oddHBand="0" w:evenHBand="0" w:firstRowFirstColumn="0" w:firstRowLastColumn="0" w:lastRowFirstColumn="0" w:lastRowLastColumn="0"/>
              <w:rPr>
                <w:rFonts w:cstheme="minorHAnsi"/>
                <w:bCs/>
                <w:sz w:val="18"/>
                <w:szCs w:val="18"/>
              </w:rPr>
            </w:pPr>
            <w:r w:rsidRPr="00792B20">
              <w:rPr>
                <w:rFonts w:cstheme="minorHAnsi"/>
                <w:bCs/>
                <w:sz w:val="18"/>
                <w:szCs w:val="18"/>
              </w:rPr>
              <w:t>7.91%</w:t>
            </w:r>
          </w:p>
        </w:tc>
      </w:tr>
    </w:tbl>
    <w:p w14:paraId="60704F5E" w14:textId="49A051C7" w:rsidR="00C16C69" w:rsidRDefault="00C16C69" w:rsidP="00C31D1D">
      <w:pPr>
        <w:pStyle w:val="Heading5"/>
        <w:rPr>
          <w:rFonts w:asciiTheme="minorHAnsi" w:hAnsiTheme="minorHAnsi" w:cstheme="minorHAnsi"/>
          <w:color w:val="000000" w:themeColor="text1"/>
        </w:rPr>
      </w:pPr>
      <w:bookmarkStart w:id="10" w:name="_Toc35332182"/>
      <w:r w:rsidRPr="009E120B">
        <w:rPr>
          <w:rFonts w:asciiTheme="minorHAnsi" w:hAnsiTheme="minorHAnsi" w:cstheme="minorHAnsi"/>
          <w:color w:val="000000" w:themeColor="text1"/>
        </w:rPr>
        <w:t>Tabela 1 Popullsia sipas moshës dhe gjinisë</w:t>
      </w:r>
      <w:bookmarkEnd w:id="10"/>
    </w:p>
    <w:p w14:paraId="5AFFAAFE" w14:textId="5E04AC5F" w:rsidR="004429DA" w:rsidRPr="00934550" w:rsidRDefault="004429DA" w:rsidP="004429DA">
      <w:pPr>
        <w:spacing w:after="240"/>
        <w:rPr>
          <w:sz w:val="20"/>
          <w:lang w:val="de-DE" w:eastAsia="de-DE"/>
        </w:rPr>
      </w:pPr>
      <w:r w:rsidRPr="00934550">
        <w:rPr>
          <w:sz w:val="20"/>
          <w:lang w:val="de-DE" w:eastAsia="de-DE"/>
        </w:rPr>
        <w:t xml:space="preserve">[Burimi: Komuna </w:t>
      </w:r>
      <w:r>
        <w:rPr>
          <w:sz w:val="20"/>
          <w:lang w:val="de-DE" w:eastAsia="de-DE"/>
        </w:rPr>
        <w:t>Junikut</w:t>
      </w:r>
      <w:r w:rsidRPr="00934550">
        <w:rPr>
          <w:sz w:val="20"/>
          <w:lang w:val="de-DE" w:eastAsia="de-DE"/>
        </w:rPr>
        <w:t>]</w:t>
      </w:r>
    </w:p>
    <w:p w14:paraId="7626FEE8" w14:textId="228549D1" w:rsidR="00A145BB" w:rsidRDefault="00A145BB" w:rsidP="00A145BB">
      <w:pPr>
        <w:spacing w:after="0" w:line="240" w:lineRule="auto"/>
        <w:jc w:val="both"/>
        <w:rPr>
          <w:rFonts w:eastAsia="MS Mincho" w:cstheme="minorHAnsi"/>
          <w:lang w:eastAsia="fr-FR"/>
        </w:rPr>
      </w:pPr>
      <w:r w:rsidRPr="009E120B">
        <w:rPr>
          <w:rFonts w:eastAsia="MS Mincho" w:cstheme="minorHAnsi"/>
          <w:lang w:eastAsia="fr-FR"/>
        </w:rPr>
        <w:t>Në tabelën më poshtë jepët numri i amvisërive, bizneseve dhe institucioneve në Komun</w:t>
      </w:r>
      <w:r w:rsidR="00B30124" w:rsidRPr="009E120B">
        <w:rPr>
          <w:rFonts w:eastAsia="MS Mincho" w:cstheme="minorHAnsi"/>
          <w:lang w:eastAsia="fr-FR"/>
        </w:rPr>
        <w:t>ë</w:t>
      </w:r>
      <w:r w:rsidRPr="009E120B">
        <w:rPr>
          <w:rFonts w:eastAsia="MS Mincho" w:cstheme="minorHAnsi"/>
          <w:lang w:eastAsia="fr-FR"/>
        </w:rPr>
        <w:t>n Junik:</w:t>
      </w:r>
    </w:p>
    <w:p w14:paraId="6E6D95DD" w14:textId="77777777" w:rsidR="00792B20" w:rsidRPr="009E120B" w:rsidRDefault="00792B20" w:rsidP="00A145BB">
      <w:pPr>
        <w:spacing w:after="0" w:line="240" w:lineRule="auto"/>
        <w:jc w:val="both"/>
        <w:rPr>
          <w:rFonts w:eastAsia="MS Mincho" w:cstheme="minorHAnsi"/>
          <w:lang w:eastAsia="fr-FR"/>
        </w:rPr>
      </w:pPr>
    </w:p>
    <w:tbl>
      <w:tblPr>
        <w:tblStyle w:val="GridTable4-Accent61"/>
        <w:tblW w:w="0" w:type="auto"/>
        <w:tblLook w:val="04A0" w:firstRow="1" w:lastRow="0" w:firstColumn="1" w:lastColumn="0" w:noHBand="0" w:noVBand="1"/>
      </w:tblPr>
      <w:tblGrid>
        <w:gridCol w:w="3235"/>
        <w:gridCol w:w="5781"/>
      </w:tblGrid>
      <w:tr w:rsidR="00A145BB" w:rsidRPr="009E120B" w14:paraId="7C101833" w14:textId="77777777" w:rsidTr="00A47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0381188F" w14:textId="14858AEC" w:rsidR="00A145BB" w:rsidRPr="009E120B" w:rsidRDefault="00A145BB" w:rsidP="00A145BB">
            <w:pPr>
              <w:jc w:val="both"/>
              <w:rPr>
                <w:rFonts w:eastAsia="MS Mincho" w:cstheme="minorHAnsi"/>
                <w:lang w:eastAsia="fr-FR"/>
              </w:rPr>
            </w:pPr>
            <w:r w:rsidRPr="009E120B">
              <w:rPr>
                <w:rFonts w:eastAsia="MS Mincho" w:cstheme="minorHAnsi"/>
                <w:lang w:eastAsia="fr-FR"/>
              </w:rPr>
              <w:t>Numri i amvis</w:t>
            </w:r>
            <w:r w:rsidR="00B30124" w:rsidRPr="009E120B">
              <w:rPr>
                <w:rFonts w:eastAsia="MS Mincho" w:cstheme="minorHAnsi"/>
                <w:lang w:eastAsia="fr-FR"/>
              </w:rPr>
              <w:t>ë</w:t>
            </w:r>
            <w:r w:rsidRPr="009E120B">
              <w:rPr>
                <w:rFonts w:eastAsia="MS Mincho" w:cstheme="minorHAnsi"/>
                <w:lang w:eastAsia="fr-FR"/>
              </w:rPr>
              <w:t>rive</w:t>
            </w:r>
          </w:p>
        </w:tc>
        <w:tc>
          <w:tcPr>
            <w:tcW w:w="5781" w:type="dxa"/>
          </w:tcPr>
          <w:p w14:paraId="0A97C93E" w14:textId="58103C30" w:rsidR="00A145BB" w:rsidRPr="009E120B" w:rsidRDefault="00A47396" w:rsidP="00792B20">
            <w:pPr>
              <w:jc w:val="right"/>
              <w:cnfStyle w:val="100000000000" w:firstRow="1" w:lastRow="0" w:firstColumn="0" w:lastColumn="0" w:oddVBand="0" w:evenVBand="0" w:oddHBand="0" w:evenHBand="0" w:firstRowFirstColumn="0" w:firstRowLastColumn="0" w:lastRowFirstColumn="0" w:lastRowLastColumn="0"/>
              <w:rPr>
                <w:rFonts w:eastAsia="MS Mincho" w:cstheme="minorHAnsi"/>
                <w:lang w:eastAsia="fr-FR"/>
              </w:rPr>
            </w:pPr>
            <w:r w:rsidRPr="009E120B">
              <w:rPr>
                <w:rFonts w:eastAsia="MS Mincho" w:cstheme="minorHAnsi"/>
                <w:lang w:eastAsia="fr-FR"/>
              </w:rPr>
              <w:t>1,141</w:t>
            </w:r>
          </w:p>
        </w:tc>
      </w:tr>
      <w:tr w:rsidR="00A145BB" w:rsidRPr="009E120B" w14:paraId="6334D3DA" w14:textId="77777777" w:rsidTr="00A4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107D6413" w14:textId="5D3703A9" w:rsidR="00A145BB" w:rsidRPr="009E120B" w:rsidRDefault="00A145BB" w:rsidP="00A145BB">
            <w:pPr>
              <w:jc w:val="both"/>
              <w:rPr>
                <w:rFonts w:eastAsia="MS Mincho" w:cstheme="minorHAnsi"/>
                <w:lang w:eastAsia="fr-FR"/>
              </w:rPr>
            </w:pPr>
            <w:r w:rsidRPr="009E120B">
              <w:rPr>
                <w:rFonts w:eastAsia="MS Mincho" w:cstheme="minorHAnsi"/>
                <w:lang w:eastAsia="fr-FR"/>
              </w:rPr>
              <w:t>Numri i bizneseve</w:t>
            </w:r>
          </w:p>
        </w:tc>
        <w:tc>
          <w:tcPr>
            <w:tcW w:w="5781" w:type="dxa"/>
          </w:tcPr>
          <w:p w14:paraId="3574F702" w14:textId="592D8ED3" w:rsidR="00A145BB" w:rsidRPr="009E120B" w:rsidRDefault="00A47396" w:rsidP="00792B20">
            <w:pPr>
              <w:jc w:val="right"/>
              <w:cnfStyle w:val="000000100000" w:firstRow="0" w:lastRow="0" w:firstColumn="0" w:lastColumn="0" w:oddVBand="0" w:evenVBand="0" w:oddHBand="1" w:evenHBand="0" w:firstRowFirstColumn="0" w:firstRowLastColumn="0" w:lastRowFirstColumn="0" w:lastRowLastColumn="0"/>
              <w:rPr>
                <w:rFonts w:eastAsia="MS Mincho" w:cstheme="minorHAnsi"/>
                <w:lang w:eastAsia="fr-FR"/>
              </w:rPr>
            </w:pPr>
            <w:r w:rsidRPr="009E120B">
              <w:rPr>
                <w:rFonts w:eastAsia="MS Mincho" w:cstheme="minorHAnsi"/>
                <w:lang w:eastAsia="fr-FR"/>
              </w:rPr>
              <w:t>121</w:t>
            </w:r>
          </w:p>
        </w:tc>
      </w:tr>
      <w:tr w:rsidR="00A145BB" w:rsidRPr="009E120B" w14:paraId="71649679" w14:textId="77777777" w:rsidTr="00A47396">
        <w:tc>
          <w:tcPr>
            <w:cnfStyle w:val="001000000000" w:firstRow="0" w:lastRow="0" w:firstColumn="1" w:lastColumn="0" w:oddVBand="0" w:evenVBand="0" w:oddHBand="0" w:evenHBand="0" w:firstRowFirstColumn="0" w:firstRowLastColumn="0" w:lastRowFirstColumn="0" w:lastRowLastColumn="0"/>
            <w:tcW w:w="3235" w:type="dxa"/>
          </w:tcPr>
          <w:p w14:paraId="7CB04103" w14:textId="5141AE63" w:rsidR="00A145BB" w:rsidRPr="009E120B" w:rsidRDefault="00A145BB" w:rsidP="00A145BB">
            <w:pPr>
              <w:jc w:val="both"/>
              <w:rPr>
                <w:rFonts w:eastAsia="MS Mincho" w:cstheme="minorHAnsi"/>
                <w:lang w:eastAsia="fr-FR"/>
              </w:rPr>
            </w:pPr>
            <w:r w:rsidRPr="009E120B">
              <w:rPr>
                <w:rFonts w:eastAsia="MS Mincho" w:cstheme="minorHAnsi"/>
                <w:lang w:eastAsia="fr-FR"/>
              </w:rPr>
              <w:t>Numri total i institucioneve</w:t>
            </w:r>
          </w:p>
        </w:tc>
        <w:tc>
          <w:tcPr>
            <w:tcW w:w="5781" w:type="dxa"/>
          </w:tcPr>
          <w:p w14:paraId="79624116" w14:textId="4967F27D" w:rsidR="00731331" w:rsidRPr="00946875" w:rsidRDefault="006C5342" w:rsidP="00792B20">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eastAsia="fr-FR"/>
              </w:rPr>
            </w:pPr>
            <w:r w:rsidRPr="00946875">
              <w:rPr>
                <w:rFonts w:eastAsia="MS Mincho" w:cstheme="minorHAnsi"/>
                <w:lang w:eastAsia="fr-FR"/>
              </w:rPr>
              <w:t xml:space="preserve">8 (2 shkolla, Komuna, </w:t>
            </w:r>
          </w:p>
          <w:p w14:paraId="10BB02BC" w14:textId="389FF626" w:rsidR="00A145BB" w:rsidRPr="00946875" w:rsidRDefault="00A47396" w:rsidP="00946875">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eastAsia="fr-FR"/>
              </w:rPr>
            </w:pPr>
            <w:r w:rsidRPr="00946875">
              <w:rPr>
                <w:rFonts w:eastAsia="MS Mincho" w:cstheme="minorHAnsi"/>
                <w:lang w:eastAsia="fr-FR"/>
              </w:rPr>
              <w:t>1 Qendër Kryesore për Mjekësi Familjare, 1 Qe</w:t>
            </w:r>
            <w:r w:rsidR="006C5342" w:rsidRPr="00946875">
              <w:rPr>
                <w:rFonts w:eastAsia="MS Mincho" w:cstheme="minorHAnsi"/>
                <w:lang w:eastAsia="fr-FR"/>
              </w:rPr>
              <w:t xml:space="preserve">ndër turizimi, QPS </w:t>
            </w:r>
            <w:r w:rsidR="004B378D" w:rsidRPr="00946875">
              <w:rPr>
                <w:rFonts w:eastAsia="MS Mincho" w:cstheme="minorHAnsi"/>
                <w:lang w:eastAsia="fr-FR"/>
              </w:rPr>
              <w:t>,</w:t>
            </w:r>
            <w:r w:rsidR="00E66EF0" w:rsidRPr="00946875">
              <w:rPr>
                <w:rFonts w:eastAsia="MS Mincho" w:cstheme="minorHAnsi"/>
                <w:lang w:eastAsia="fr-FR"/>
              </w:rPr>
              <w:t xml:space="preserve"> Biblioteka, Muzeu</w:t>
            </w:r>
            <w:r w:rsidRPr="00946875">
              <w:rPr>
                <w:rFonts w:eastAsia="MS Mincho" w:cstheme="minorHAnsi"/>
                <w:lang w:eastAsia="fr-FR"/>
              </w:rPr>
              <w:t>)</w:t>
            </w:r>
          </w:p>
        </w:tc>
      </w:tr>
      <w:tr w:rsidR="00A145BB" w:rsidRPr="009E120B" w14:paraId="1A60E34A" w14:textId="77777777" w:rsidTr="00A4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dxa"/>
          </w:tcPr>
          <w:p w14:paraId="3AED984B" w14:textId="6716B3C8" w:rsidR="00A145BB" w:rsidRPr="009E120B" w:rsidRDefault="00A145BB" w:rsidP="00A145BB">
            <w:pPr>
              <w:jc w:val="both"/>
              <w:rPr>
                <w:rFonts w:eastAsia="MS Mincho" w:cstheme="minorHAnsi"/>
                <w:lang w:eastAsia="fr-FR"/>
              </w:rPr>
            </w:pPr>
            <w:r w:rsidRPr="009E120B">
              <w:rPr>
                <w:rFonts w:eastAsia="MS Mincho" w:cstheme="minorHAnsi"/>
                <w:lang w:eastAsia="fr-FR"/>
              </w:rPr>
              <w:t>Numri i tregjeve t</w:t>
            </w:r>
            <w:r w:rsidR="00B30124" w:rsidRPr="009E120B">
              <w:rPr>
                <w:rFonts w:eastAsia="MS Mincho" w:cstheme="minorHAnsi"/>
                <w:lang w:eastAsia="fr-FR"/>
              </w:rPr>
              <w:t>ë</w:t>
            </w:r>
            <w:r w:rsidRPr="009E120B">
              <w:rPr>
                <w:rFonts w:eastAsia="MS Mincho" w:cstheme="minorHAnsi"/>
                <w:lang w:eastAsia="fr-FR"/>
              </w:rPr>
              <w:t xml:space="preserve"> gjelb</w:t>
            </w:r>
            <w:r w:rsidR="00B30124" w:rsidRPr="009E120B">
              <w:rPr>
                <w:rFonts w:eastAsia="MS Mincho" w:cstheme="minorHAnsi"/>
                <w:lang w:eastAsia="fr-FR"/>
              </w:rPr>
              <w:t>ë</w:t>
            </w:r>
            <w:r w:rsidRPr="009E120B">
              <w:rPr>
                <w:rFonts w:eastAsia="MS Mincho" w:cstheme="minorHAnsi"/>
                <w:lang w:eastAsia="fr-FR"/>
              </w:rPr>
              <w:t>rta</w:t>
            </w:r>
          </w:p>
        </w:tc>
        <w:tc>
          <w:tcPr>
            <w:tcW w:w="5781" w:type="dxa"/>
          </w:tcPr>
          <w:p w14:paraId="47F8444C" w14:textId="53F6C121" w:rsidR="00A145BB" w:rsidRPr="009E120B" w:rsidRDefault="00A47396" w:rsidP="00792B20">
            <w:pPr>
              <w:jc w:val="right"/>
              <w:cnfStyle w:val="000000100000" w:firstRow="0" w:lastRow="0" w:firstColumn="0" w:lastColumn="0" w:oddVBand="0" w:evenVBand="0" w:oddHBand="1" w:evenHBand="0" w:firstRowFirstColumn="0" w:firstRowLastColumn="0" w:lastRowFirstColumn="0" w:lastRowLastColumn="0"/>
              <w:rPr>
                <w:rFonts w:eastAsia="MS Mincho" w:cstheme="minorHAnsi"/>
                <w:lang w:eastAsia="fr-FR"/>
              </w:rPr>
            </w:pPr>
            <w:r w:rsidRPr="009E120B">
              <w:rPr>
                <w:rFonts w:eastAsia="MS Mincho" w:cstheme="minorHAnsi"/>
                <w:lang w:eastAsia="fr-FR"/>
              </w:rPr>
              <w:t>1</w:t>
            </w:r>
          </w:p>
        </w:tc>
      </w:tr>
      <w:tr w:rsidR="00A145BB" w:rsidRPr="009E120B" w14:paraId="0D259487" w14:textId="77777777" w:rsidTr="00A47396">
        <w:tc>
          <w:tcPr>
            <w:cnfStyle w:val="001000000000" w:firstRow="0" w:lastRow="0" w:firstColumn="1" w:lastColumn="0" w:oddVBand="0" w:evenVBand="0" w:oddHBand="0" w:evenHBand="0" w:firstRowFirstColumn="0" w:firstRowLastColumn="0" w:lastRowFirstColumn="0" w:lastRowLastColumn="0"/>
            <w:tcW w:w="3235" w:type="dxa"/>
          </w:tcPr>
          <w:p w14:paraId="11FC52E5" w14:textId="58A07EB4" w:rsidR="00A145BB" w:rsidRPr="009E120B" w:rsidRDefault="00A145BB" w:rsidP="00A145BB">
            <w:pPr>
              <w:jc w:val="both"/>
              <w:rPr>
                <w:rFonts w:eastAsia="MS Mincho" w:cstheme="minorHAnsi"/>
                <w:lang w:val="en-US" w:eastAsia="fr-FR"/>
              </w:rPr>
            </w:pPr>
            <w:r w:rsidRPr="009E120B">
              <w:rPr>
                <w:rFonts w:eastAsia="MS Mincho" w:cstheme="minorHAnsi"/>
                <w:lang w:eastAsia="fr-FR"/>
              </w:rPr>
              <w:t xml:space="preserve">Numri i fermave lektorale dhe prodhimtarisë të kulturave bimore </w:t>
            </w:r>
          </w:p>
        </w:tc>
        <w:tc>
          <w:tcPr>
            <w:tcW w:w="5781" w:type="dxa"/>
          </w:tcPr>
          <w:p w14:paraId="48C4927D" w14:textId="77777777" w:rsidR="00A47396" w:rsidRPr="009E120B" w:rsidRDefault="00A47396" w:rsidP="00792B20">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en-US" w:eastAsia="fr-FR"/>
              </w:rPr>
            </w:pPr>
            <w:r w:rsidRPr="009E120B">
              <w:rPr>
                <w:rFonts w:eastAsia="MS Mincho" w:cstheme="minorHAnsi"/>
                <w:lang w:eastAsia="fr-FR"/>
              </w:rPr>
              <w:t>Mbi 50 fermerë të vegjël dhe 66 fermerë plotësojnë kriteret për subvencione</w:t>
            </w:r>
          </w:p>
          <w:p w14:paraId="1804D9D6" w14:textId="77777777" w:rsidR="00A145BB" w:rsidRPr="009E120B" w:rsidRDefault="00A145BB" w:rsidP="00792B20">
            <w:pPr>
              <w:jc w:val="right"/>
              <w:cnfStyle w:val="000000000000" w:firstRow="0" w:lastRow="0" w:firstColumn="0" w:lastColumn="0" w:oddVBand="0" w:evenVBand="0" w:oddHBand="0" w:evenHBand="0" w:firstRowFirstColumn="0" w:firstRowLastColumn="0" w:lastRowFirstColumn="0" w:lastRowLastColumn="0"/>
              <w:rPr>
                <w:rFonts w:eastAsia="MS Mincho" w:cstheme="minorHAnsi"/>
                <w:lang w:val="en-US" w:eastAsia="fr-FR"/>
              </w:rPr>
            </w:pPr>
          </w:p>
        </w:tc>
      </w:tr>
    </w:tbl>
    <w:p w14:paraId="4FA1A2B0" w14:textId="6BB2E8F8" w:rsidR="00C16C69" w:rsidRDefault="00A47396" w:rsidP="00A47396">
      <w:pPr>
        <w:pStyle w:val="Heading5"/>
        <w:rPr>
          <w:rFonts w:asciiTheme="minorHAnsi" w:hAnsiTheme="minorHAnsi" w:cstheme="minorHAnsi"/>
          <w:color w:val="000000" w:themeColor="text1"/>
        </w:rPr>
      </w:pPr>
      <w:bookmarkStart w:id="11" w:name="_Toc35332183"/>
      <w:r w:rsidRPr="009E120B">
        <w:rPr>
          <w:rFonts w:asciiTheme="minorHAnsi" w:hAnsiTheme="minorHAnsi" w:cstheme="minorHAnsi"/>
          <w:color w:val="000000" w:themeColor="text1"/>
        </w:rPr>
        <w:t>Tabela 2 T</w:t>
      </w:r>
      <w:r w:rsidR="00B30124" w:rsidRPr="009E120B">
        <w:rPr>
          <w:rFonts w:asciiTheme="minorHAnsi" w:hAnsiTheme="minorHAnsi" w:cstheme="minorHAnsi"/>
          <w:color w:val="000000" w:themeColor="text1"/>
        </w:rPr>
        <w:t>ë</w:t>
      </w:r>
      <w:r w:rsidRPr="009E120B">
        <w:rPr>
          <w:rFonts w:asciiTheme="minorHAnsi" w:hAnsiTheme="minorHAnsi" w:cstheme="minorHAnsi"/>
          <w:color w:val="000000" w:themeColor="text1"/>
        </w:rPr>
        <w:t xml:space="preserve"> dh</w:t>
      </w:r>
      <w:r w:rsidR="00B30124" w:rsidRPr="009E120B">
        <w:rPr>
          <w:rFonts w:asciiTheme="minorHAnsi" w:hAnsiTheme="minorHAnsi" w:cstheme="minorHAnsi"/>
          <w:color w:val="000000" w:themeColor="text1"/>
        </w:rPr>
        <w:t>ë</w:t>
      </w:r>
      <w:r w:rsidRPr="009E120B">
        <w:rPr>
          <w:rFonts w:asciiTheme="minorHAnsi" w:hAnsiTheme="minorHAnsi" w:cstheme="minorHAnsi"/>
          <w:color w:val="000000" w:themeColor="text1"/>
        </w:rPr>
        <w:t>na demografike p</w:t>
      </w:r>
      <w:r w:rsidR="00B30124" w:rsidRPr="009E120B">
        <w:rPr>
          <w:rFonts w:asciiTheme="minorHAnsi" w:hAnsiTheme="minorHAnsi" w:cstheme="minorHAnsi"/>
          <w:color w:val="000000" w:themeColor="text1"/>
        </w:rPr>
        <w:t>ë</w:t>
      </w:r>
      <w:r w:rsidRPr="009E120B">
        <w:rPr>
          <w:rFonts w:asciiTheme="minorHAnsi" w:hAnsiTheme="minorHAnsi" w:cstheme="minorHAnsi"/>
          <w:color w:val="000000" w:themeColor="text1"/>
        </w:rPr>
        <w:t>r Komun</w:t>
      </w:r>
      <w:r w:rsidR="00B30124" w:rsidRPr="009E120B">
        <w:rPr>
          <w:rFonts w:asciiTheme="minorHAnsi" w:hAnsiTheme="minorHAnsi" w:cstheme="minorHAnsi"/>
          <w:color w:val="000000" w:themeColor="text1"/>
        </w:rPr>
        <w:t>ë</w:t>
      </w:r>
      <w:r w:rsidRPr="009E120B">
        <w:rPr>
          <w:rFonts w:asciiTheme="minorHAnsi" w:hAnsiTheme="minorHAnsi" w:cstheme="minorHAnsi"/>
          <w:color w:val="000000" w:themeColor="text1"/>
        </w:rPr>
        <w:t>n e Junikut</w:t>
      </w:r>
      <w:bookmarkEnd w:id="11"/>
    </w:p>
    <w:p w14:paraId="1520D2BC" w14:textId="42069645" w:rsidR="004429DA" w:rsidRPr="00934550" w:rsidRDefault="004429DA" w:rsidP="004429DA">
      <w:pPr>
        <w:spacing w:after="240"/>
        <w:rPr>
          <w:sz w:val="20"/>
          <w:lang w:val="de-DE" w:eastAsia="de-DE"/>
        </w:rPr>
      </w:pPr>
      <w:r w:rsidRPr="00934550">
        <w:rPr>
          <w:sz w:val="20"/>
          <w:lang w:val="de-DE" w:eastAsia="de-DE"/>
        </w:rPr>
        <w:t xml:space="preserve">[Burimi: Komuna, </w:t>
      </w:r>
      <w:r>
        <w:rPr>
          <w:sz w:val="20"/>
          <w:lang w:val="de-DE" w:eastAsia="de-DE"/>
        </w:rPr>
        <w:t>Kompania „VB-TOFAJ</w:t>
      </w:r>
      <w:r w:rsidRPr="00934550">
        <w:rPr>
          <w:sz w:val="20"/>
          <w:lang w:val="de-DE" w:eastAsia="de-DE"/>
        </w:rPr>
        <w:t>“]</w:t>
      </w:r>
    </w:p>
    <w:p w14:paraId="4F172F52" w14:textId="5AF893A9" w:rsidR="00DA1ACA" w:rsidRPr="009E120B" w:rsidRDefault="00C16C69" w:rsidP="00C16C69">
      <w:pPr>
        <w:spacing w:before="240"/>
        <w:jc w:val="both"/>
        <w:rPr>
          <w:rFonts w:cstheme="minorHAnsi"/>
        </w:rPr>
      </w:pPr>
      <w:r w:rsidRPr="009E120B">
        <w:rPr>
          <w:rFonts w:cstheme="minorHAnsi"/>
        </w:rPr>
        <w:t>Trendi dhe prognoza demografike</w:t>
      </w:r>
      <w:r w:rsidR="009D4136" w:rsidRPr="009E120B">
        <w:rPr>
          <w:rFonts w:cstheme="minorHAnsi"/>
        </w:rPr>
        <w:t xml:space="preserve">: </w:t>
      </w:r>
      <w:r w:rsidR="00A47396" w:rsidRPr="009E120B">
        <w:rPr>
          <w:rFonts w:cstheme="minorHAnsi"/>
        </w:rPr>
        <w:t>Duke marr</w:t>
      </w:r>
      <w:r w:rsidR="00B30124" w:rsidRPr="009E120B">
        <w:rPr>
          <w:rFonts w:cstheme="minorHAnsi"/>
        </w:rPr>
        <w:t>ë</w:t>
      </w:r>
      <w:r w:rsidR="00A47396" w:rsidRPr="009E120B">
        <w:rPr>
          <w:rFonts w:cstheme="minorHAnsi"/>
        </w:rPr>
        <w:t xml:space="preserve"> parasysh q</w:t>
      </w:r>
      <w:r w:rsidR="00B30124" w:rsidRPr="009E120B">
        <w:rPr>
          <w:rFonts w:cstheme="minorHAnsi"/>
        </w:rPr>
        <w:t>ë</w:t>
      </w:r>
      <w:r w:rsidR="00A47396" w:rsidRPr="009E120B">
        <w:rPr>
          <w:rFonts w:cstheme="minorHAnsi"/>
        </w:rPr>
        <w:t xml:space="preserve"> Komuna e Junikut </w:t>
      </w:r>
      <w:r w:rsidR="00B30124" w:rsidRPr="009E120B">
        <w:rPr>
          <w:rFonts w:cstheme="minorHAnsi"/>
        </w:rPr>
        <w:t>ë</w:t>
      </w:r>
      <w:r w:rsidR="00A47396" w:rsidRPr="009E120B">
        <w:rPr>
          <w:rFonts w:cstheme="minorHAnsi"/>
        </w:rPr>
        <w:t>sht</w:t>
      </w:r>
      <w:r w:rsidR="00B30124" w:rsidRPr="009E120B">
        <w:rPr>
          <w:rFonts w:cstheme="minorHAnsi"/>
        </w:rPr>
        <w:t>ë</w:t>
      </w:r>
      <w:r w:rsidR="00A47396" w:rsidRPr="009E120B">
        <w:rPr>
          <w:rFonts w:cstheme="minorHAnsi"/>
        </w:rPr>
        <w:t xml:space="preserve"> nj</w:t>
      </w:r>
      <w:r w:rsidR="00B30124" w:rsidRPr="009E120B">
        <w:rPr>
          <w:rFonts w:cstheme="minorHAnsi"/>
        </w:rPr>
        <w:t>ë</w:t>
      </w:r>
      <w:r w:rsidR="00A47396" w:rsidRPr="009E120B">
        <w:rPr>
          <w:rFonts w:cstheme="minorHAnsi"/>
        </w:rPr>
        <w:t xml:space="preserve"> komun</w:t>
      </w:r>
      <w:r w:rsidR="00B30124" w:rsidRPr="009E120B">
        <w:rPr>
          <w:rFonts w:cstheme="minorHAnsi"/>
        </w:rPr>
        <w:t>ë</w:t>
      </w:r>
      <w:r w:rsidR="00A47396" w:rsidRPr="009E120B">
        <w:rPr>
          <w:rFonts w:cstheme="minorHAnsi"/>
        </w:rPr>
        <w:t xml:space="preserve"> e vog</w:t>
      </w:r>
      <w:r w:rsidR="00B30124" w:rsidRPr="009E120B">
        <w:rPr>
          <w:rFonts w:cstheme="minorHAnsi"/>
        </w:rPr>
        <w:t>ë</w:t>
      </w:r>
      <w:r w:rsidR="00A47396" w:rsidRPr="009E120B">
        <w:rPr>
          <w:rFonts w:cstheme="minorHAnsi"/>
        </w:rPr>
        <w:t>l ajo paraqitet mjaft delikate ndaj ndryshimeve ekonomike apo atyre demografike</w:t>
      </w:r>
      <w:r w:rsidR="009D4136" w:rsidRPr="009E120B">
        <w:rPr>
          <w:rFonts w:cstheme="minorHAnsi"/>
        </w:rPr>
        <w:t>. P</w:t>
      </w:r>
      <w:r w:rsidRPr="009E120B">
        <w:rPr>
          <w:rFonts w:cstheme="minorHAnsi"/>
        </w:rPr>
        <w:t>avarësisht mungesës së informacioneve zyrtare, mund të themi se Juniku është  vendbanim në zhvillim dhe me tendenca për t’u ndërtuar, prandaj është i domosdoshëm kontrolli dhe udhëzimi për këtë zhvillim.</w:t>
      </w:r>
      <w:r w:rsidR="00792B20">
        <w:rPr>
          <w:rFonts w:cstheme="minorHAnsi"/>
        </w:rPr>
        <w:t xml:space="preserve"> </w:t>
      </w:r>
      <w:r w:rsidRPr="009E120B">
        <w:rPr>
          <w:rFonts w:cstheme="minorHAnsi"/>
        </w:rPr>
        <w:t>Parashikimi demografik është bazuar në llogaritjen e shkallës së shtimit të popullsisë në nivelin e Kosovës (e cila sipas statistikave të nxjerra nga Enti Statistikor është rreth 1.4%). Sipas këtij trendi, Juniku pritet që në vitin 2023 t</w:t>
      </w:r>
      <w:r w:rsidR="00DB0490">
        <w:rPr>
          <w:rFonts w:cstheme="minorHAnsi"/>
        </w:rPr>
        <w:t>ë</w:t>
      </w:r>
      <w:r w:rsidRPr="009E120B">
        <w:rPr>
          <w:rFonts w:cstheme="minorHAnsi"/>
        </w:rPr>
        <w:t xml:space="preserve"> ketë rreth 11</w:t>
      </w:r>
      <w:r w:rsidR="00792B20">
        <w:rPr>
          <w:rFonts w:cstheme="minorHAnsi"/>
        </w:rPr>
        <w:t>,</w:t>
      </w:r>
      <w:r w:rsidRPr="009E120B">
        <w:rPr>
          <w:rFonts w:cstheme="minorHAnsi"/>
        </w:rPr>
        <w:t>000 banorë (nëse m</w:t>
      </w:r>
      <w:r w:rsidR="00792B20">
        <w:rPr>
          <w:rFonts w:cstheme="minorHAnsi"/>
        </w:rPr>
        <w:t>e</w:t>
      </w:r>
      <w:r w:rsidRPr="009E120B">
        <w:rPr>
          <w:rFonts w:cstheme="minorHAnsi"/>
        </w:rPr>
        <w:t>rret e dhëna zyrtare prej 9</w:t>
      </w:r>
      <w:r w:rsidR="002C15E7">
        <w:rPr>
          <w:rFonts w:cstheme="minorHAnsi"/>
        </w:rPr>
        <w:t>,</w:t>
      </w:r>
      <w:r w:rsidRPr="009E120B">
        <w:rPr>
          <w:rFonts w:cstheme="minorHAnsi"/>
        </w:rPr>
        <w:t>600 banorëve përfshi</w:t>
      </w:r>
      <w:r w:rsidR="005D27D0" w:rsidRPr="009E120B">
        <w:rPr>
          <w:rFonts w:cstheme="minorHAnsi"/>
        </w:rPr>
        <w:t>r</w:t>
      </w:r>
      <w:r w:rsidR="009F70B9" w:rsidRPr="009E120B">
        <w:rPr>
          <w:rFonts w:cstheme="minorHAnsi"/>
        </w:rPr>
        <w:t>ë</w:t>
      </w:r>
      <w:r w:rsidRPr="009E120B">
        <w:rPr>
          <w:rFonts w:cstheme="minorHAnsi"/>
        </w:rPr>
        <w:t xml:space="preserve"> diasporën). Duke ditur që të dhënat në terren dhe ato nga E</w:t>
      </w:r>
      <w:r w:rsidR="002C15E7">
        <w:rPr>
          <w:rFonts w:cstheme="minorHAnsi"/>
        </w:rPr>
        <w:t>ntit t</w:t>
      </w:r>
      <w:r w:rsidR="00DB0490">
        <w:rPr>
          <w:rFonts w:cstheme="minorHAnsi"/>
        </w:rPr>
        <w:t>ë</w:t>
      </w:r>
      <w:r w:rsidR="002C15E7">
        <w:rPr>
          <w:rFonts w:cstheme="minorHAnsi"/>
        </w:rPr>
        <w:t xml:space="preserve"> Statistikave t</w:t>
      </w:r>
      <w:r w:rsidR="00DB0490">
        <w:rPr>
          <w:rFonts w:cstheme="minorHAnsi"/>
        </w:rPr>
        <w:t>ë</w:t>
      </w:r>
      <w:r w:rsidR="002C15E7">
        <w:rPr>
          <w:rFonts w:cstheme="minorHAnsi"/>
        </w:rPr>
        <w:t xml:space="preserve"> Kosov</w:t>
      </w:r>
      <w:r w:rsidR="00DB0490">
        <w:rPr>
          <w:rFonts w:cstheme="minorHAnsi"/>
        </w:rPr>
        <w:t>ë</w:t>
      </w:r>
      <w:r w:rsidR="002C15E7">
        <w:rPr>
          <w:rFonts w:cstheme="minorHAnsi"/>
        </w:rPr>
        <w:t xml:space="preserve">s </w:t>
      </w:r>
      <w:r w:rsidRPr="009E120B">
        <w:rPr>
          <w:rFonts w:cstheme="minorHAnsi"/>
        </w:rPr>
        <w:t>tregojnë një situatë ndryshe</w:t>
      </w:r>
      <w:r w:rsidR="002C15E7">
        <w:rPr>
          <w:rFonts w:cstheme="minorHAnsi"/>
        </w:rPr>
        <w:t>:</w:t>
      </w:r>
      <w:r w:rsidRPr="009E120B">
        <w:rPr>
          <w:rFonts w:cstheme="minorHAnsi"/>
        </w:rPr>
        <w:t xml:space="preserve"> numri i banorëve rezident në Junik (sipas të dhënave të ESK) deri në 2023 pritet të jetë rreth 6</w:t>
      </w:r>
      <w:r w:rsidR="002C15E7">
        <w:rPr>
          <w:rFonts w:cstheme="minorHAnsi"/>
        </w:rPr>
        <w:t>,</w:t>
      </w:r>
      <w:r w:rsidRPr="009E120B">
        <w:rPr>
          <w:rFonts w:cstheme="minorHAnsi"/>
        </w:rPr>
        <w:t>600 banorë (pra pa diasporën</w:t>
      </w:r>
      <w:r w:rsidR="009D4136" w:rsidRPr="009E120B">
        <w:rPr>
          <w:rFonts w:cstheme="minorHAnsi"/>
        </w:rPr>
        <w:t>).</w:t>
      </w:r>
      <w:bookmarkStart w:id="12" w:name="_Toc450987921"/>
      <w:bookmarkEnd w:id="9"/>
    </w:p>
    <w:p w14:paraId="7DFFF630" w14:textId="365620C2" w:rsidR="001C61E2" w:rsidRPr="009E120B" w:rsidRDefault="001C61E2" w:rsidP="00F37647">
      <w:pPr>
        <w:pStyle w:val="Heading1"/>
        <w:numPr>
          <w:ilvl w:val="0"/>
          <w:numId w:val="1"/>
        </w:numPr>
        <w:rPr>
          <w:rFonts w:asciiTheme="minorHAnsi" w:hAnsiTheme="minorHAnsi" w:cstheme="minorHAnsi"/>
          <w:color w:val="auto"/>
          <w:sz w:val="22"/>
          <w:szCs w:val="22"/>
          <w:lang w:eastAsia="de-DE"/>
        </w:rPr>
      </w:pPr>
      <w:bookmarkStart w:id="13" w:name="_Toc35332106"/>
      <w:r w:rsidRPr="009E120B">
        <w:rPr>
          <w:rFonts w:asciiTheme="minorHAnsi" w:hAnsiTheme="minorHAnsi" w:cstheme="minorHAnsi"/>
          <w:color w:val="auto"/>
          <w:sz w:val="22"/>
          <w:szCs w:val="22"/>
          <w:lang w:eastAsia="de-DE"/>
        </w:rPr>
        <w:lastRenderedPageBreak/>
        <w:t>ASPEKTET LIGJORE DHE INSTITUCIONALE NE MENAXHIMIN E MBET</w:t>
      </w:r>
      <w:r w:rsidR="00EE499D">
        <w:rPr>
          <w:rFonts w:asciiTheme="minorHAnsi" w:hAnsiTheme="minorHAnsi" w:cstheme="minorHAnsi"/>
          <w:color w:val="auto"/>
          <w:sz w:val="22"/>
          <w:szCs w:val="22"/>
          <w:lang w:eastAsia="de-DE"/>
        </w:rPr>
        <w:t>URINAVE</w:t>
      </w:r>
      <w:bookmarkEnd w:id="13"/>
    </w:p>
    <w:p w14:paraId="5F9486F2" w14:textId="4525E77F" w:rsidR="001C61E2" w:rsidRPr="00731331" w:rsidRDefault="001C61E2" w:rsidP="00731331">
      <w:pPr>
        <w:pStyle w:val="Heading2"/>
        <w:numPr>
          <w:ilvl w:val="1"/>
          <w:numId w:val="1"/>
        </w:numPr>
        <w:shd w:val="clear" w:color="auto" w:fill="FFFFFF" w:themeFill="background1"/>
        <w:rPr>
          <w:rFonts w:asciiTheme="minorHAnsi" w:hAnsiTheme="minorHAnsi" w:cstheme="minorHAnsi"/>
          <w:color w:val="000000" w:themeColor="text1"/>
          <w:sz w:val="22"/>
          <w:szCs w:val="22"/>
          <w:lang w:eastAsia="de-DE"/>
        </w:rPr>
      </w:pPr>
      <w:bookmarkStart w:id="14" w:name="_Toc35332107"/>
      <w:r w:rsidRPr="00731331">
        <w:rPr>
          <w:rFonts w:asciiTheme="minorHAnsi" w:hAnsiTheme="minorHAnsi" w:cstheme="minorHAnsi"/>
          <w:color w:val="000000" w:themeColor="text1"/>
          <w:sz w:val="22"/>
          <w:szCs w:val="22"/>
          <w:shd w:val="clear" w:color="auto" w:fill="FFFFFF" w:themeFill="background1"/>
          <w:lang w:eastAsia="de-DE"/>
        </w:rPr>
        <w:t>Informacion përmbledh</w:t>
      </w:r>
      <w:r w:rsidR="00DB0490" w:rsidRPr="00731331">
        <w:rPr>
          <w:rFonts w:asciiTheme="minorHAnsi" w:hAnsiTheme="minorHAnsi" w:cstheme="minorHAnsi"/>
          <w:color w:val="000000" w:themeColor="text1"/>
          <w:sz w:val="22"/>
          <w:szCs w:val="22"/>
          <w:shd w:val="clear" w:color="auto" w:fill="FFFFFF" w:themeFill="background1"/>
          <w:lang w:eastAsia="de-DE"/>
        </w:rPr>
        <w:t>ë</w:t>
      </w:r>
      <w:r w:rsidRPr="00731331">
        <w:rPr>
          <w:rFonts w:asciiTheme="minorHAnsi" w:hAnsiTheme="minorHAnsi" w:cstheme="minorHAnsi"/>
          <w:color w:val="000000" w:themeColor="text1"/>
          <w:sz w:val="22"/>
          <w:szCs w:val="22"/>
          <w:shd w:val="clear" w:color="auto" w:fill="FFFFFF" w:themeFill="background1"/>
          <w:lang w:eastAsia="de-DE"/>
        </w:rPr>
        <w:t>s mbi legjislacionin</w:t>
      </w:r>
      <w:bookmarkEnd w:id="14"/>
    </w:p>
    <w:p w14:paraId="6009E753" w14:textId="77777777" w:rsidR="001C61E2" w:rsidRPr="009E120B" w:rsidRDefault="001C61E2" w:rsidP="00F37647">
      <w:pPr>
        <w:pStyle w:val="Heading3"/>
        <w:numPr>
          <w:ilvl w:val="2"/>
          <w:numId w:val="1"/>
        </w:numPr>
        <w:spacing w:after="240"/>
        <w:rPr>
          <w:rFonts w:asciiTheme="minorHAnsi" w:hAnsiTheme="minorHAnsi" w:cstheme="minorHAnsi"/>
          <w:b w:val="0"/>
          <w:color w:val="auto"/>
          <w:lang w:eastAsia="de-DE"/>
        </w:rPr>
      </w:pPr>
      <w:bookmarkStart w:id="15" w:name="_Toc35332108"/>
      <w:r w:rsidRPr="009E120B">
        <w:rPr>
          <w:rFonts w:asciiTheme="minorHAnsi" w:hAnsiTheme="minorHAnsi" w:cstheme="minorHAnsi"/>
          <w:b w:val="0"/>
          <w:color w:val="auto"/>
          <w:lang w:eastAsia="de-DE"/>
        </w:rPr>
        <w:t>Instrumentat dhe mjetet në nivel vendor</w:t>
      </w:r>
      <w:bookmarkEnd w:id="15"/>
    </w:p>
    <w:p w14:paraId="76FC4D31" w14:textId="77777777" w:rsidR="00C16C69" w:rsidRPr="009E120B" w:rsidRDefault="00C16C69" w:rsidP="00C16C69">
      <w:pPr>
        <w:jc w:val="both"/>
        <w:rPr>
          <w:rFonts w:cstheme="minorHAnsi"/>
          <w:lang w:eastAsia="de-DE"/>
        </w:rPr>
      </w:pPr>
      <w:bookmarkStart w:id="16" w:name="_Toc468311087"/>
      <w:r w:rsidRPr="009E120B">
        <w:rPr>
          <w:rFonts w:cstheme="minorHAnsi"/>
          <w:lang w:eastAsia="de-DE"/>
        </w:rPr>
        <w:t>Kuadri ligjor për Republikën e Kosovës në lidhje me menaxhimin e mbeturinave përbëhet nga kjo kornizë ligjore me specifikimet përkatëse:</w:t>
      </w:r>
    </w:p>
    <w:p w14:paraId="482A3C2C" w14:textId="77777777" w:rsidR="00C16C69" w:rsidRPr="009E120B" w:rsidRDefault="00C16C69" w:rsidP="00C16C69">
      <w:pPr>
        <w:jc w:val="both"/>
        <w:rPr>
          <w:rFonts w:cstheme="minorHAnsi"/>
          <w:lang w:eastAsia="de-DE"/>
        </w:rPr>
      </w:pPr>
      <w:r w:rsidRPr="009E120B">
        <w:rPr>
          <w:rFonts w:cstheme="minorHAnsi"/>
          <w:b/>
          <w:lang w:eastAsia="de-DE"/>
        </w:rPr>
        <w:t>Ligji nr. 03/l-040 “Për vetqeverisjen lokale“, 2008</w:t>
      </w:r>
      <w:r w:rsidRPr="009E120B">
        <w:rPr>
          <w:rFonts w:cstheme="minorHAnsi"/>
          <w:lang w:eastAsia="de-DE"/>
        </w:rPr>
        <w:t xml:space="preserve">  - Në nenin 17 të këtij ligjit përcaktohet që aktorët lokalë (Komunat) kanë kompetencë të plotë dhe ekskluzive për ofrimin dhe mirëmbajtjen e shërbimeve publike, siç është ai i menaxhimit të mbeturinave.</w:t>
      </w:r>
    </w:p>
    <w:p w14:paraId="17534911" w14:textId="224BB3C2" w:rsidR="00C16C69" w:rsidRPr="009E120B" w:rsidRDefault="00C16C69" w:rsidP="00C16C69">
      <w:pPr>
        <w:jc w:val="both"/>
        <w:rPr>
          <w:rFonts w:cstheme="minorHAnsi"/>
          <w:lang w:eastAsia="de-DE"/>
        </w:rPr>
      </w:pPr>
      <w:r w:rsidRPr="009E120B">
        <w:rPr>
          <w:rFonts w:cstheme="minorHAnsi"/>
          <w:b/>
          <w:lang w:eastAsia="de-DE"/>
        </w:rPr>
        <w:t>Ligji nr. 04/l-060 “Për menaxhimin e mbeturinave“, 2012</w:t>
      </w:r>
      <w:r w:rsidRPr="009E120B">
        <w:rPr>
          <w:rFonts w:cstheme="minorHAnsi"/>
          <w:lang w:eastAsia="de-DE"/>
        </w:rPr>
        <w:t xml:space="preserve"> – ky ligj, i cili është i am</w:t>
      </w:r>
      <w:r w:rsidR="00EE499D">
        <w:rPr>
          <w:rFonts w:cstheme="minorHAnsi"/>
          <w:lang w:eastAsia="de-DE"/>
        </w:rPr>
        <w:t xml:space="preserve">enduar </w:t>
      </w:r>
      <w:r w:rsidRPr="009E120B">
        <w:rPr>
          <w:rFonts w:cstheme="minorHAnsi"/>
          <w:lang w:eastAsia="de-DE"/>
        </w:rPr>
        <w:t xml:space="preserve">rishtazi, paraqet bazën ligjore për përcaktimin e kompetencave komunale në Republikën e Kosovës për menaxhimin e mbeturinave. Sipas këtij ligji komunat duhet të: i) hartojnë planin komunal për menaxhimin e mbeturinave, i cili duhet të jetë në harmoni me planin nacional; ii) të zbatojnë planin komunal për menaxhimin e mbeturinave; iii) përcaktimin e tarifave dhe mënyrën e inkasimit të mjeteve financiare për shërbimet komunale; iv) sipas ligjit dy ose më shumë komuna mund të bashkëpunojnë për menaxhimin e mbeturinave. </w:t>
      </w:r>
    </w:p>
    <w:p w14:paraId="7126C5EC" w14:textId="77777777" w:rsidR="00C16C69" w:rsidRPr="009E120B" w:rsidRDefault="00C16C69" w:rsidP="00C16C69">
      <w:pPr>
        <w:jc w:val="both"/>
        <w:rPr>
          <w:rFonts w:cstheme="minorHAnsi"/>
          <w:lang w:eastAsia="de-DE"/>
        </w:rPr>
      </w:pPr>
      <w:r w:rsidRPr="009E120B">
        <w:rPr>
          <w:rFonts w:cstheme="minorHAnsi"/>
          <w:lang w:eastAsia="de-DE"/>
        </w:rPr>
        <w:t>Sipas ligjit këto plane komunale duhet të fokusohen kryesisht tek: i) skemat/ programi për mbledhjen e mbeturinave; ii) propozimet për teknikat e duhura në lidhje me ripërdorimin dhe riciklimin e mbeturinave; iii) programin për ngritjen e vetëdijes publike dhe edukimin në lidhje me menaxhimin e mbeturinave; iv) vlerësimin dhe llogaritjen e kostove për menaxhimin e mbeturinave.</w:t>
      </w:r>
    </w:p>
    <w:p w14:paraId="7783EA23" w14:textId="77777777" w:rsidR="00C16C69" w:rsidRPr="009E120B" w:rsidRDefault="00C16C69" w:rsidP="00C16C69">
      <w:pPr>
        <w:jc w:val="both"/>
        <w:rPr>
          <w:rFonts w:cstheme="minorHAnsi"/>
          <w:lang w:eastAsia="de-DE"/>
        </w:rPr>
      </w:pPr>
      <w:r w:rsidRPr="009E120B">
        <w:rPr>
          <w:rFonts w:cstheme="minorHAnsi"/>
          <w:lang w:eastAsia="de-DE"/>
        </w:rPr>
        <w:t xml:space="preserve">Ligji përcakton që plani komunal do të hartohet për një periudhë 5 vjeçare dhe do të adresojë kapacitetet ekzistuese dhe ato në të ardhmen për mbledhjen e mbeturinave, trajtimin dhe deponimin e tyre, ku do të përcaktohet edhe nevoja për veprim për shërbimin cilësor ndaj qytetarëve, si dhe draftimin e një rregullore komunale të menaxhimit të mbeturinave </w:t>
      </w:r>
    </w:p>
    <w:p w14:paraId="1ABA4737" w14:textId="77777777" w:rsidR="00C16C69" w:rsidRPr="009E120B" w:rsidRDefault="00C16C69" w:rsidP="00C16C69">
      <w:pPr>
        <w:jc w:val="both"/>
        <w:rPr>
          <w:rFonts w:cstheme="minorHAnsi"/>
          <w:lang w:eastAsia="de-DE"/>
        </w:rPr>
      </w:pPr>
      <w:r w:rsidRPr="009E120B">
        <w:rPr>
          <w:rFonts w:cstheme="minorHAnsi"/>
          <w:lang w:eastAsia="de-DE"/>
        </w:rPr>
        <w:t>Gjithashtu sipas ligjit të amenduar, menaxhimi i mbeturinave komunale nga komunat duhet të bëhet përmes kontratave të veçanta me një ose më shumë operator publik ose privat të licensuar</w:t>
      </w:r>
      <w:r w:rsidRPr="009E120B">
        <w:rPr>
          <w:rStyle w:val="FootnoteReference"/>
          <w:rFonts w:cstheme="minorHAnsi"/>
          <w:lang w:eastAsia="de-DE"/>
        </w:rPr>
        <w:footnoteReference w:id="1"/>
      </w:r>
      <w:r w:rsidRPr="009E120B">
        <w:rPr>
          <w:rFonts w:cstheme="minorHAnsi"/>
          <w:lang w:eastAsia="de-DE"/>
        </w:rPr>
        <w:t xml:space="preserve"> për administrimin e mbeturinave.</w:t>
      </w:r>
    </w:p>
    <w:p w14:paraId="774ABE40" w14:textId="77777777" w:rsidR="00C16C69" w:rsidRPr="009E120B" w:rsidRDefault="00C16C69" w:rsidP="00C16C69">
      <w:pPr>
        <w:jc w:val="both"/>
        <w:rPr>
          <w:rFonts w:cstheme="minorHAnsi"/>
          <w:lang w:eastAsia="de-DE"/>
        </w:rPr>
      </w:pPr>
      <w:r w:rsidRPr="009E120B">
        <w:rPr>
          <w:rFonts w:cstheme="minorHAnsi"/>
          <w:b/>
          <w:lang w:eastAsia="de-DE"/>
        </w:rPr>
        <w:t>Ligji nr. 04/l-111 “Për ndryshimin dhe plotësimin e ligjit të ndërmarrjeve publike“, 2012</w:t>
      </w:r>
      <w:r w:rsidRPr="009E120B">
        <w:rPr>
          <w:rFonts w:cstheme="minorHAnsi"/>
          <w:lang w:eastAsia="de-DE"/>
        </w:rPr>
        <w:t xml:space="preserve"> – Sipas këtij ligji Komunat kanë të drëjtë të krijojnë ndërmarrje pubklike komunale për menaxhimin e mbeturinave. </w:t>
      </w:r>
    </w:p>
    <w:p w14:paraId="0971A313" w14:textId="77777777" w:rsidR="00C16C69" w:rsidRPr="009E120B" w:rsidRDefault="00C16C69" w:rsidP="00C16C69">
      <w:pPr>
        <w:jc w:val="both"/>
        <w:rPr>
          <w:rFonts w:cstheme="minorHAnsi"/>
          <w:lang w:eastAsia="de-DE"/>
        </w:rPr>
      </w:pPr>
      <w:r w:rsidRPr="009E120B">
        <w:rPr>
          <w:rFonts w:cstheme="minorHAnsi"/>
          <w:b/>
          <w:lang w:eastAsia="de-DE"/>
        </w:rPr>
        <w:t>Ligji nr. 04/l-045 “Për partneritetin publiko-privat</w:t>
      </w:r>
      <w:r w:rsidRPr="009E120B">
        <w:rPr>
          <w:rFonts w:cstheme="minorHAnsi"/>
          <w:lang w:eastAsia="de-DE"/>
        </w:rPr>
        <w:t xml:space="preserve"> – dispozitat e këtij ligji rregullojnë ofrimin e shërbimeve publike dhe /ose infrastrukturën publike për menaxhimin e mbeturinave, ku përfshihet mbledhja, deponimi, dhe riciklimi i tyre.</w:t>
      </w:r>
    </w:p>
    <w:p w14:paraId="6789D343" w14:textId="77777777" w:rsidR="00C16C69" w:rsidRPr="009E120B" w:rsidRDefault="00C16C69" w:rsidP="00C16C69">
      <w:pPr>
        <w:spacing w:after="0"/>
        <w:jc w:val="both"/>
        <w:rPr>
          <w:rFonts w:cstheme="minorHAnsi"/>
          <w:lang w:eastAsia="de-DE"/>
        </w:rPr>
      </w:pPr>
      <w:r w:rsidRPr="009E120B">
        <w:rPr>
          <w:rFonts w:cstheme="minorHAnsi"/>
          <w:lang w:eastAsia="de-DE"/>
        </w:rPr>
        <w:t>Në Strategjinë e Republikës së Kosovës për Menaxhimin e Mbeturinave</w:t>
      </w:r>
      <w:r w:rsidRPr="009E120B">
        <w:rPr>
          <w:rStyle w:val="FootnoteReference"/>
          <w:rFonts w:cstheme="minorHAnsi"/>
          <w:lang w:eastAsia="de-DE"/>
        </w:rPr>
        <w:footnoteReference w:id="2"/>
      </w:r>
      <w:r w:rsidRPr="009E120B">
        <w:rPr>
          <w:rFonts w:cstheme="minorHAnsi"/>
          <w:lang w:eastAsia="de-DE"/>
        </w:rPr>
        <w:t xml:space="preserve"> përcaktohet kjo strukturë e aktorëve kryesorë të cilët janë përgjegjës për menaxhimin e tyre duke filluar nga pushteti qendror tek ai lokal dhe sektori privat:</w:t>
      </w:r>
    </w:p>
    <w:p w14:paraId="4154A7D4" w14:textId="77777777" w:rsidR="00520A4F" w:rsidRPr="00C94ABD" w:rsidRDefault="00520A4F" w:rsidP="00C94ABD">
      <w:pPr>
        <w:pStyle w:val="Heading3"/>
        <w:numPr>
          <w:ilvl w:val="2"/>
          <w:numId w:val="1"/>
        </w:numPr>
        <w:spacing w:before="0" w:after="240"/>
        <w:rPr>
          <w:rFonts w:asciiTheme="minorHAnsi" w:hAnsiTheme="minorHAnsi" w:cstheme="minorHAnsi"/>
          <w:b w:val="0"/>
          <w:color w:val="auto"/>
          <w:lang w:eastAsia="de-DE"/>
        </w:rPr>
      </w:pPr>
      <w:bookmarkStart w:id="17" w:name="_Toc35332109"/>
      <w:r w:rsidRPr="00C94ABD">
        <w:rPr>
          <w:rFonts w:asciiTheme="minorHAnsi" w:hAnsiTheme="minorHAnsi" w:cstheme="minorHAnsi"/>
          <w:b w:val="0"/>
          <w:color w:val="auto"/>
          <w:lang w:eastAsia="de-DE"/>
        </w:rPr>
        <w:lastRenderedPageBreak/>
        <w:t xml:space="preserve">Struktura organizative në komunë për shërbimin e </w:t>
      </w:r>
      <w:r w:rsidR="00C618DA" w:rsidRPr="00C94ABD">
        <w:rPr>
          <w:rFonts w:asciiTheme="minorHAnsi" w:hAnsiTheme="minorHAnsi" w:cstheme="minorHAnsi"/>
          <w:b w:val="0"/>
          <w:color w:val="auto"/>
          <w:lang w:eastAsia="de-DE"/>
        </w:rPr>
        <w:t>menaxhim</w:t>
      </w:r>
      <w:r w:rsidRPr="00C94ABD">
        <w:rPr>
          <w:rFonts w:asciiTheme="minorHAnsi" w:hAnsiTheme="minorHAnsi" w:cstheme="minorHAnsi"/>
          <w:b w:val="0"/>
          <w:color w:val="auto"/>
          <w:lang w:eastAsia="de-DE"/>
        </w:rPr>
        <w:t>it të mbeturinave</w:t>
      </w:r>
      <w:bookmarkEnd w:id="16"/>
      <w:bookmarkEnd w:id="17"/>
    </w:p>
    <w:p w14:paraId="67B735EC" w14:textId="6887C1DE" w:rsidR="00C16C69" w:rsidRDefault="00C16C69" w:rsidP="00EE499D">
      <w:pPr>
        <w:jc w:val="both"/>
        <w:rPr>
          <w:rFonts w:cstheme="minorHAnsi"/>
        </w:rPr>
      </w:pPr>
      <w:r w:rsidRPr="009E120B">
        <w:rPr>
          <w:rFonts w:cstheme="minorHAnsi"/>
        </w:rPr>
        <w:t xml:space="preserve">Juniku është një nga komunat më të reja të Kosovës, e certifikuar si komunë në gusht 2008. Zgjedhjet e Nëntorit 2009, shënuan zgjedhjet e para lokale të mbajtura ndonjëherë në këtë komunë. Administrata aktuale komunale përbëhet nga zyra e kryetarit dhe  shtatë drejtorive komunale me </w:t>
      </w:r>
      <w:r w:rsidRPr="00946875">
        <w:rPr>
          <w:rFonts w:cstheme="minorHAnsi"/>
        </w:rPr>
        <w:t>sektorët e tyre dhe drejtorët e emëruar nga kryetari.</w:t>
      </w:r>
    </w:p>
    <w:p w14:paraId="3B2548FA" w14:textId="08075203" w:rsidR="00946875" w:rsidRPr="009D1894" w:rsidRDefault="00946875" w:rsidP="00EE499D">
      <w:pPr>
        <w:jc w:val="both"/>
        <w:rPr>
          <w:rFonts w:cstheme="minorHAnsi"/>
          <w:highlight w:val="red"/>
        </w:rPr>
      </w:pPr>
      <w:r>
        <w:rPr>
          <w:noProof/>
          <w:lang w:val="en-US"/>
        </w:rPr>
        <w:drawing>
          <wp:inline distT="0" distB="0" distL="0" distR="0" wp14:anchorId="1BE1FEBB" wp14:editId="0D801875">
            <wp:extent cx="5816244" cy="550678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8838" t="21863" r="29914" b="8706"/>
                    <a:stretch/>
                  </pic:blipFill>
                  <pic:spPr bwMode="auto">
                    <a:xfrm>
                      <a:off x="0" y="0"/>
                      <a:ext cx="5845932" cy="5534896"/>
                    </a:xfrm>
                    <a:prstGeom prst="rect">
                      <a:avLst/>
                    </a:prstGeom>
                    <a:ln>
                      <a:noFill/>
                    </a:ln>
                    <a:extLst>
                      <a:ext uri="{53640926-AAD7-44D8-BBD7-CCE9431645EC}">
                        <a14:shadowObscured xmlns:a14="http://schemas.microsoft.com/office/drawing/2010/main"/>
                      </a:ext>
                    </a:extLst>
                  </pic:spPr>
                </pic:pic>
              </a:graphicData>
            </a:graphic>
          </wp:inline>
        </w:drawing>
      </w:r>
    </w:p>
    <w:p w14:paraId="65DA6719" w14:textId="596B7227" w:rsidR="00C31D1D" w:rsidRDefault="00C31D1D" w:rsidP="00C31D1D">
      <w:pPr>
        <w:pStyle w:val="Heading4"/>
        <w:rPr>
          <w:rFonts w:asciiTheme="minorHAnsi" w:hAnsiTheme="minorHAnsi" w:cstheme="minorHAnsi"/>
          <w:i w:val="0"/>
          <w:color w:val="000000" w:themeColor="text1"/>
        </w:rPr>
      </w:pPr>
      <w:bookmarkStart w:id="18" w:name="_Toc468311363"/>
      <w:bookmarkStart w:id="19" w:name="_Toc35332155"/>
      <w:r w:rsidRPr="009E120B">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2</w:t>
      </w:r>
      <w:r w:rsidRPr="009E120B">
        <w:rPr>
          <w:rFonts w:asciiTheme="minorHAnsi" w:hAnsiTheme="minorHAnsi" w:cstheme="minorHAnsi"/>
          <w:i w:val="0"/>
          <w:color w:val="000000" w:themeColor="text1"/>
        </w:rPr>
        <w:t xml:space="preserve"> Struktura organizative e Komunës</w:t>
      </w:r>
      <w:bookmarkEnd w:id="18"/>
      <w:r w:rsidRPr="009E120B">
        <w:rPr>
          <w:rFonts w:asciiTheme="minorHAnsi" w:hAnsiTheme="minorHAnsi" w:cstheme="minorHAnsi"/>
          <w:i w:val="0"/>
          <w:color w:val="000000" w:themeColor="text1"/>
        </w:rPr>
        <w:t xml:space="preserve"> Junik</w:t>
      </w:r>
      <w:bookmarkEnd w:id="19"/>
    </w:p>
    <w:p w14:paraId="040450AB" w14:textId="4DD862BD" w:rsidR="004429DA" w:rsidRPr="00934550" w:rsidRDefault="004429DA" w:rsidP="004429DA">
      <w:pPr>
        <w:rPr>
          <w:lang w:val="de-DE" w:eastAsia="de-DE"/>
        </w:rPr>
      </w:pPr>
      <w:r w:rsidRPr="00934550">
        <w:rPr>
          <w:lang w:val="de-DE" w:eastAsia="de-DE"/>
        </w:rPr>
        <w:t>[Burimi: Komuna</w:t>
      </w:r>
      <w:r>
        <w:rPr>
          <w:lang w:val="de-DE" w:eastAsia="de-DE"/>
        </w:rPr>
        <w:t xml:space="preserve"> e</w:t>
      </w:r>
      <w:r w:rsidRPr="00934550">
        <w:rPr>
          <w:lang w:val="de-DE" w:eastAsia="de-DE"/>
        </w:rPr>
        <w:t xml:space="preserve"> </w:t>
      </w:r>
      <w:r>
        <w:rPr>
          <w:lang w:val="de-DE" w:eastAsia="de-DE"/>
        </w:rPr>
        <w:t>Junikut</w:t>
      </w:r>
      <w:r w:rsidR="00946875">
        <w:rPr>
          <w:lang w:val="de-DE" w:eastAsia="de-DE"/>
        </w:rPr>
        <w:t xml:space="preserve">, </w:t>
      </w:r>
      <w:hyperlink r:id="rId15" w:history="1">
        <w:r w:rsidR="00946875" w:rsidRPr="00946875">
          <w:rPr>
            <w:color w:val="0000FF"/>
            <w:u w:val="single"/>
          </w:rPr>
          <w:t>https://kk.rks-gov.net/junik/organogrami/</w:t>
        </w:r>
      </w:hyperlink>
      <w:r w:rsidRPr="00946875">
        <w:rPr>
          <w:lang w:val="de-DE" w:eastAsia="de-DE"/>
        </w:rPr>
        <w:t>]</w:t>
      </w:r>
    </w:p>
    <w:p w14:paraId="04D4B536" w14:textId="77777777" w:rsidR="00EE499D" w:rsidRPr="00934550" w:rsidRDefault="00EE499D" w:rsidP="00EE499D">
      <w:pPr>
        <w:jc w:val="both"/>
        <w:rPr>
          <w:lang w:val="de-DE" w:eastAsia="de-DE"/>
        </w:rPr>
      </w:pPr>
      <w:r w:rsidRPr="00934550">
        <w:rPr>
          <w:lang w:val="de-DE" w:eastAsia="de-DE"/>
        </w:rPr>
        <w:t xml:space="preserve">Ndërkohë drejtori të tjera në komunë kanë disa funksione të caktuara të cilat lidhen me aspektet e menaxhimit të mbeturinave: </w:t>
      </w:r>
    </w:p>
    <w:p w14:paraId="6F389ADA" w14:textId="77777777" w:rsidR="00EE499D" w:rsidRPr="00934550" w:rsidRDefault="00EE499D" w:rsidP="005E288E">
      <w:pPr>
        <w:pStyle w:val="ListParagraph"/>
        <w:numPr>
          <w:ilvl w:val="0"/>
          <w:numId w:val="50"/>
        </w:numPr>
        <w:autoSpaceDE w:val="0"/>
        <w:autoSpaceDN w:val="0"/>
        <w:adjustRightInd w:val="0"/>
        <w:spacing w:after="0"/>
        <w:jc w:val="both"/>
        <w:rPr>
          <w:lang w:val="de-DE" w:eastAsia="de-DE"/>
        </w:rPr>
      </w:pPr>
      <w:r w:rsidRPr="00934550">
        <w:rPr>
          <w:lang w:val="de-DE" w:eastAsia="de-DE"/>
        </w:rPr>
        <w:t xml:space="preserve">Drejtoria e Shërbimeve Publike, si përgjegjëse për menaxhimin e të gjitha shërbimeve në pronat publike dhe komunale, është përgjegjëse për të monitoruar punët e kompanive të angazhuara për mirëmbajtjen dhe pastrimin e rrugëve dhe hapësirave të tjera komunale, ku </w:t>
      </w:r>
      <w:r w:rsidRPr="00934550">
        <w:rPr>
          <w:lang w:val="de-DE" w:eastAsia="de-DE"/>
        </w:rPr>
        <w:lastRenderedPageBreak/>
        <w:t xml:space="preserve">ndër to janë edhe kompanitë për menaxhimin e mbeturinave komunale, të kontraktuara nga komuna. </w:t>
      </w:r>
    </w:p>
    <w:p w14:paraId="69998CE9" w14:textId="77777777" w:rsidR="00EE499D" w:rsidRPr="00934550" w:rsidRDefault="00EE499D" w:rsidP="005E288E">
      <w:pPr>
        <w:pStyle w:val="ListParagraph"/>
        <w:numPr>
          <w:ilvl w:val="0"/>
          <w:numId w:val="50"/>
        </w:numPr>
        <w:autoSpaceDE w:val="0"/>
        <w:autoSpaceDN w:val="0"/>
        <w:adjustRightInd w:val="0"/>
        <w:spacing w:after="0"/>
        <w:jc w:val="both"/>
        <w:rPr>
          <w:lang w:val="de-DE" w:eastAsia="de-DE"/>
        </w:rPr>
      </w:pPr>
      <w:r w:rsidRPr="00934550">
        <w:rPr>
          <w:lang w:val="de-DE" w:eastAsia="de-DE"/>
        </w:rPr>
        <w:t xml:space="preserve">Drejtoria e Financave është përgjegjëse për caktimin e tarifave të shërbimit dhe </w:t>
      </w:r>
      <w:proofErr w:type="gramStart"/>
      <w:r w:rsidRPr="00934550">
        <w:rPr>
          <w:lang w:val="de-DE" w:eastAsia="de-DE"/>
        </w:rPr>
        <w:t>mënyrën  e</w:t>
      </w:r>
      <w:proofErr w:type="gramEnd"/>
      <w:r w:rsidRPr="00934550">
        <w:rPr>
          <w:lang w:val="de-DE" w:eastAsia="de-DE"/>
        </w:rPr>
        <w:t xml:space="preserve"> vjeljes së saj.</w:t>
      </w:r>
    </w:p>
    <w:p w14:paraId="42BFC041" w14:textId="77777777" w:rsidR="00EE499D" w:rsidRPr="00934550" w:rsidRDefault="00EE499D" w:rsidP="005E288E">
      <w:pPr>
        <w:pStyle w:val="ListParagraph"/>
        <w:numPr>
          <w:ilvl w:val="0"/>
          <w:numId w:val="50"/>
        </w:numPr>
        <w:autoSpaceDE w:val="0"/>
        <w:autoSpaceDN w:val="0"/>
        <w:adjustRightInd w:val="0"/>
        <w:spacing w:after="0"/>
        <w:jc w:val="both"/>
        <w:rPr>
          <w:lang w:val="de-DE" w:eastAsia="de-DE"/>
        </w:rPr>
      </w:pPr>
      <w:r w:rsidRPr="00934550">
        <w:rPr>
          <w:lang w:val="de-DE" w:eastAsia="de-DE"/>
        </w:rPr>
        <w:t>Drejtoria për Urbanizëm dhe Mbrojtje të Mjedisit, është përgjegjëse për hartimin e rregullores lokale për kontrollin e mbeturinave dhe hedhurinave brenda territorit të Komunës, si dhe siguron mbështetje në zhvillimin e projekteve në ruajtjen dhe mirëmbajtjen e mjedisit.</w:t>
      </w:r>
    </w:p>
    <w:p w14:paraId="513F4FE2" w14:textId="185A2694" w:rsidR="00EE499D" w:rsidRPr="00934550" w:rsidRDefault="00EE499D" w:rsidP="005E288E">
      <w:pPr>
        <w:pStyle w:val="ListParagraph"/>
        <w:numPr>
          <w:ilvl w:val="0"/>
          <w:numId w:val="50"/>
        </w:numPr>
        <w:autoSpaceDE w:val="0"/>
        <w:autoSpaceDN w:val="0"/>
        <w:adjustRightInd w:val="0"/>
        <w:spacing w:after="120"/>
        <w:ind w:left="714" w:hanging="357"/>
        <w:jc w:val="both"/>
        <w:rPr>
          <w:lang w:val="de-DE" w:eastAsia="de-DE"/>
        </w:rPr>
      </w:pPr>
      <w:r w:rsidRPr="00934550">
        <w:rPr>
          <w:lang w:val="de-DE" w:eastAsia="de-DE"/>
        </w:rPr>
        <w:t>Drejtoria për Punë Inspektuese e cila është përgjegjëse për mbikëqyrjen dhe zbatimin e ligjeve dhe dispozitave të rregulloreve komunale në lëmin e Inspektoratit të Mbrojtjes së Mjedisit, Bujqësisë dhe Pylltarisë, si dhe dhe task forca për zbatimin e gjobave mandatore kundrejt atyre që nuk zbatojnë ligjin.</w:t>
      </w:r>
    </w:p>
    <w:p w14:paraId="04E87BE1" w14:textId="77777777" w:rsidR="00EE499D" w:rsidRPr="00934550" w:rsidRDefault="00EE499D" w:rsidP="00EE499D">
      <w:pPr>
        <w:spacing w:after="120"/>
        <w:jc w:val="both"/>
        <w:rPr>
          <w:lang w:val="de-DE" w:eastAsia="de-DE"/>
        </w:rPr>
      </w:pPr>
      <w:r w:rsidRPr="00934550">
        <w:rPr>
          <w:lang w:val="de-DE" w:eastAsia="de-DE"/>
        </w:rPr>
        <w:t>Komuna e shikon si shumë të nevojshme, nisur edhe nga detyrimet dhe përgjegjësitë ligjore që ia ngarkon kuadri ligjor, të ngrihet një sektor i ve</w:t>
      </w:r>
      <w:r w:rsidRPr="00934550">
        <w:rPr>
          <w:rFonts w:cstheme="minorHAnsi"/>
          <w:lang w:val="de-DE" w:eastAsia="de-DE"/>
        </w:rPr>
        <w:t>ç</w:t>
      </w:r>
      <w:r w:rsidRPr="00934550">
        <w:rPr>
          <w:lang w:val="de-DE" w:eastAsia="de-DE"/>
        </w:rPr>
        <w:t xml:space="preserve">antë për shërbimin e menaxhimit të mbeturinave në varësi të kësaj drejtorie. Sektori do të jetë i dedikuar plotësisht sistemit të menaxhimit të mbeturinave, duke ndjekur hap pas hapi zbatimin e planit dhe monitorimin e vazhdueshëm të kompanive publike dhe private për shërbimin e menaxhimit të mbeturinave. </w:t>
      </w:r>
    </w:p>
    <w:p w14:paraId="65E513FE" w14:textId="77777777" w:rsidR="00EE499D" w:rsidRPr="00934550" w:rsidRDefault="00EE499D" w:rsidP="00EE499D">
      <w:pPr>
        <w:jc w:val="both"/>
        <w:rPr>
          <w:color w:val="000000" w:themeColor="text1"/>
          <w:lang w:val="de-DE" w:eastAsia="de-DE"/>
        </w:rPr>
      </w:pPr>
      <w:r w:rsidRPr="00934550">
        <w:rPr>
          <w:color w:val="000000" w:themeColor="text1"/>
          <w:lang w:val="de-DE" w:eastAsia="de-DE"/>
        </w:rPr>
        <w:t xml:space="preserve">Ndonëse kuadri ligjor i delegon të drejta komunës në lidhje me shërbimin e menaxhimit të mbeturinave, mungesa e një sektori për menaxhim të mbeturinave ka </w:t>
      </w:r>
      <w:r w:rsidRPr="00934550">
        <w:rPr>
          <w:rFonts w:cstheme="minorHAnsi"/>
          <w:color w:val="000000" w:themeColor="text1"/>
          <w:lang w:val="de-DE" w:eastAsia="de-DE"/>
        </w:rPr>
        <w:t>ç</w:t>
      </w:r>
      <w:r w:rsidRPr="00934550">
        <w:rPr>
          <w:color w:val="000000" w:themeColor="text1"/>
          <w:lang w:val="de-DE" w:eastAsia="de-DE"/>
        </w:rPr>
        <w:t>uar në një situatë, ku cilësia e shërbimit të ofruar nga kompania nuk është gjithmonë në standardin e kërkuar, si pasojë e mos kontrollit dhe monitorimit rigoroz nga komuna.</w:t>
      </w:r>
    </w:p>
    <w:p w14:paraId="627F31E8" w14:textId="77777777" w:rsidR="00550085" w:rsidRPr="009E120B" w:rsidRDefault="00550085" w:rsidP="00550085">
      <w:pPr>
        <w:spacing w:after="0"/>
        <w:jc w:val="both"/>
        <w:rPr>
          <w:rFonts w:cstheme="minorHAnsi"/>
          <w:lang w:eastAsia="de-DE"/>
        </w:rPr>
      </w:pPr>
    </w:p>
    <w:p w14:paraId="44AA6F04" w14:textId="77777777" w:rsidR="00550085" w:rsidRPr="009E120B" w:rsidRDefault="00550085" w:rsidP="00F37647">
      <w:pPr>
        <w:pStyle w:val="Heading3"/>
        <w:numPr>
          <w:ilvl w:val="2"/>
          <w:numId w:val="1"/>
        </w:numPr>
        <w:spacing w:before="0" w:after="240"/>
        <w:rPr>
          <w:rFonts w:asciiTheme="minorHAnsi" w:hAnsiTheme="minorHAnsi" w:cstheme="minorHAnsi"/>
          <w:b w:val="0"/>
          <w:color w:val="auto"/>
          <w:lang w:eastAsia="de-DE"/>
        </w:rPr>
      </w:pPr>
      <w:bookmarkStart w:id="20" w:name="_Toc35332110"/>
      <w:r w:rsidRPr="009E120B">
        <w:rPr>
          <w:rFonts w:asciiTheme="minorHAnsi" w:hAnsiTheme="minorHAnsi" w:cstheme="minorHAnsi"/>
          <w:b w:val="0"/>
          <w:color w:val="auto"/>
          <w:lang w:eastAsia="de-DE"/>
        </w:rPr>
        <w:t>Qeveria qendrore</w:t>
      </w:r>
      <w:bookmarkEnd w:id="20"/>
    </w:p>
    <w:p w14:paraId="5971CF35" w14:textId="1C7FC1F6" w:rsidR="00C16C69" w:rsidRPr="009E120B" w:rsidRDefault="00C16C69" w:rsidP="00C16C69">
      <w:pPr>
        <w:spacing w:after="0"/>
        <w:jc w:val="both"/>
        <w:rPr>
          <w:rFonts w:cstheme="minorHAnsi"/>
          <w:lang w:eastAsia="de-DE"/>
        </w:rPr>
      </w:pPr>
      <w:r w:rsidRPr="009E120B">
        <w:rPr>
          <w:rFonts w:cstheme="minorHAnsi"/>
          <w:b/>
          <w:lang w:eastAsia="de-DE"/>
        </w:rPr>
        <w:t>Kuvendi i Republikës së Kosovës</w:t>
      </w:r>
      <w:r w:rsidRPr="009E120B">
        <w:rPr>
          <w:rFonts w:cstheme="minorHAnsi"/>
          <w:lang w:eastAsia="de-DE"/>
        </w:rPr>
        <w:t xml:space="preserve">, si organi legjislativ i vendit, është përgjegjës për pjesën e miratimit të ligjeve, në këtë rast në fushën e menaxhimit të mbeturinave dhe në monitotimin  e zbatimit të tyre nga komisionet ligjore. Më konkretisht ai është përgjegjës për: i) miratimin e ligjit për mjedisin, ligjit për mbeturinat dhe kuadrin ligjor relevant për fushën përkatëse; ii) nxjerrjen e strategjive për </w:t>
      </w:r>
      <w:r w:rsidR="00257CE6">
        <w:rPr>
          <w:rFonts w:cstheme="minorHAnsi"/>
          <w:lang w:eastAsia="de-DE"/>
        </w:rPr>
        <w:t>h</w:t>
      </w:r>
      <w:r w:rsidRPr="009E120B">
        <w:rPr>
          <w:rFonts w:cstheme="minorHAnsi"/>
          <w:lang w:eastAsia="de-DE"/>
        </w:rPr>
        <w:t>mbrojtjen e mjedisit; iii) dhënien e rekomandimeve dhe monitorimin e zbatimit të ligjeve nga komisionet e kuvendit.</w:t>
      </w:r>
    </w:p>
    <w:p w14:paraId="7E270D86" w14:textId="77777777" w:rsidR="00C16C69" w:rsidRPr="009E120B" w:rsidRDefault="00C16C69" w:rsidP="00C16C69">
      <w:pPr>
        <w:spacing w:after="0"/>
        <w:jc w:val="both"/>
        <w:rPr>
          <w:rFonts w:cstheme="minorHAnsi"/>
          <w:lang w:eastAsia="de-DE"/>
        </w:rPr>
      </w:pPr>
    </w:p>
    <w:p w14:paraId="3B3ED5C0" w14:textId="77777777" w:rsidR="00C16C69" w:rsidRPr="009E120B" w:rsidRDefault="00C16C69" w:rsidP="00C16C69">
      <w:pPr>
        <w:spacing w:after="0"/>
        <w:jc w:val="both"/>
        <w:rPr>
          <w:rFonts w:cstheme="minorHAnsi"/>
          <w:lang w:eastAsia="de-DE"/>
        </w:rPr>
      </w:pPr>
      <w:r w:rsidRPr="009E120B">
        <w:rPr>
          <w:rFonts w:cstheme="minorHAnsi"/>
          <w:b/>
          <w:lang w:eastAsia="de-DE"/>
        </w:rPr>
        <w:t>Qeveria e Republikës së Kosovës,</w:t>
      </w:r>
      <w:r w:rsidRPr="009E120B">
        <w:rPr>
          <w:rFonts w:cstheme="minorHAnsi"/>
          <w:lang w:eastAsia="de-DE"/>
        </w:rPr>
        <w:t xml:space="preserve"> është organi përgjegjës për miratimin e Strategjisë për Menaxhimin e Mbeturinave si dhe për nxjerrjen e udhëzimeve administrative qeveritare.</w:t>
      </w:r>
    </w:p>
    <w:p w14:paraId="749AFB31" w14:textId="77777777" w:rsidR="00C16C69" w:rsidRPr="009E120B" w:rsidRDefault="00C16C69" w:rsidP="00C16C69">
      <w:pPr>
        <w:spacing w:after="0"/>
        <w:jc w:val="both"/>
        <w:rPr>
          <w:rFonts w:cstheme="minorHAnsi"/>
          <w:lang w:eastAsia="de-DE"/>
        </w:rPr>
      </w:pPr>
    </w:p>
    <w:p w14:paraId="78A37BD6" w14:textId="5C83587C" w:rsidR="00C16C69" w:rsidRPr="009E120B" w:rsidRDefault="00C16C69" w:rsidP="00C16C69">
      <w:pPr>
        <w:spacing w:after="0"/>
        <w:jc w:val="both"/>
        <w:rPr>
          <w:rFonts w:cstheme="minorHAnsi"/>
          <w:lang w:eastAsia="de-DE"/>
        </w:rPr>
      </w:pPr>
      <w:r w:rsidRPr="009E120B">
        <w:rPr>
          <w:rFonts w:cstheme="minorHAnsi"/>
          <w:b/>
          <w:lang w:eastAsia="de-DE"/>
        </w:rPr>
        <w:t xml:space="preserve">Ministria e </w:t>
      </w:r>
      <w:r w:rsidR="00EE499D">
        <w:rPr>
          <w:rFonts w:cstheme="minorHAnsi"/>
          <w:b/>
          <w:lang w:eastAsia="de-DE"/>
        </w:rPr>
        <w:t>Infrastruktur</w:t>
      </w:r>
      <w:r w:rsidR="00DB0490">
        <w:rPr>
          <w:rFonts w:cstheme="minorHAnsi"/>
          <w:b/>
          <w:lang w:eastAsia="de-DE"/>
        </w:rPr>
        <w:t>ë</w:t>
      </w:r>
      <w:r w:rsidR="00EE499D">
        <w:rPr>
          <w:rFonts w:cstheme="minorHAnsi"/>
          <w:b/>
          <w:lang w:eastAsia="de-DE"/>
        </w:rPr>
        <w:t>s</w:t>
      </w:r>
      <w:r w:rsidRPr="009E120B">
        <w:rPr>
          <w:rFonts w:cstheme="minorHAnsi"/>
          <w:lang w:eastAsia="de-DE"/>
        </w:rPr>
        <w:t xml:space="preserve"> </w:t>
      </w:r>
      <w:r w:rsidR="0041779C" w:rsidRPr="00272078">
        <w:rPr>
          <w:rFonts w:cstheme="minorHAnsi"/>
          <w:b/>
          <w:bCs/>
          <w:lang w:eastAsia="de-DE"/>
        </w:rPr>
        <w:t>dhe Ambi</w:t>
      </w:r>
      <w:r w:rsidR="00272078" w:rsidRPr="00272078">
        <w:rPr>
          <w:rFonts w:cstheme="minorHAnsi"/>
          <w:b/>
          <w:bCs/>
          <w:lang w:eastAsia="de-DE"/>
        </w:rPr>
        <w:t>entit</w:t>
      </w:r>
      <w:r w:rsidR="0041779C">
        <w:rPr>
          <w:rFonts w:cstheme="minorHAnsi"/>
          <w:lang w:eastAsia="de-DE"/>
        </w:rPr>
        <w:t xml:space="preserve"> </w:t>
      </w:r>
      <w:r w:rsidRPr="009E120B">
        <w:rPr>
          <w:rFonts w:cstheme="minorHAnsi"/>
          <w:lang w:eastAsia="de-DE"/>
        </w:rPr>
        <w:t>është organi, i cili propozon, harton dhe mbikqyr zbatimin e kuadrit ligjor në fushën e menaxhimit të mbet</w:t>
      </w:r>
      <w:r w:rsidR="00EE499D">
        <w:rPr>
          <w:rFonts w:cstheme="minorHAnsi"/>
          <w:lang w:eastAsia="de-DE"/>
        </w:rPr>
        <w:t>urinave</w:t>
      </w:r>
      <w:r w:rsidRPr="009E120B">
        <w:rPr>
          <w:rFonts w:cstheme="minorHAnsi"/>
          <w:lang w:eastAsia="de-DE"/>
        </w:rPr>
        <w:t xml:space="preserve">. </w:t>
      </w:r>
      <w:r w:rsidRPr="009E120B">
        <w:rPr>
          <w:rFonts w:cstheme="minorHAnsi"/>
          <w:i/>
          <w:lang w:eastAsia="de-DE"/>
        </w:rPr>
        <w:t>Departamenti për Mbrojtjen e Mjedisit</w:t>
      </w:r>
      <w:r w:rsidRPr="009E120B">
        <w:rPr>
          <w:rFonts w:cstheme="minorHAnsi"/>
          <w:lang w:eastAsia="de-DE"/>
        </w:rPr>
        <w:t xml:space="preserve"> pranë kësaj ministrie, është organi përgjegjës për aspektet e politkës kombëtare dhe kuadrit ligjor dhe rregullator për menaxhimin e mbeturinave. Konkretisht detyrat e këtij deparatmenti janë:</w:t>
      </w:r>
    </w:p>
    <w:p w14:paraId="32D2B675"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Propozon, harton dhe siguron bazën për krijimin e politikave për mbrojtjen së mjedisit;</w:t>
      </w:r>
    </w:p>
    <w:p w14:paraId="58AE67C4"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Harton dokumente Strategjike dhe legjislacionin për fushën e mbrojtjes së mjedisit;</w:t>
      </w:r>
    </w:p>
    <w:p w14:paraId="35CFAC0F"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Propozon masa dhe projekte për rehabilitimin e zonave të “nxehta”;</w:t>
      </w:r>
    </w:p>
    <w:p w14:paraId="7B089DD4"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Përcakton dhe propozon investimet dhe financimin në fushën e mbrojtjes së mjedisit;</w:t>
      </w:r>
    </w:p>
    <w:p w14:paraId="149BBAD1"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Kryen aktivitete administrative dhe profesionale për anëtarësim në Konventa, Traktate, Marrëveshje  dhe Organizata ndërkombëtare, për mbrojtjen e mjedisit;</w:t>
      </w:r>
    </w:p>
    <w:p w14:paraId="355A8D83"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lastRenderedPageBreak/>
        <w:t>Ofron mbështetje profesionale, për çështjet që kanë të bëjnë me shfrytëzimin e burimeve natyrore;</w:t>
      </w:r>
    </w:p>
    <w:p w14:paraId="6DF3AD29" w14:textId="77777777" w:rsidR="00C16C69" w:rsidRPr="009E120B" w:rsidRDefault="00C16C69" w:rsidP="005E288E">
      <w:pPr>
        <w:numPr>
          <w:ilvl w:val="0"/>
          <w:numId w:val="3"/>
        </w:numPr>
        <w:spacing w:after="0"/>
        <w:contextualSpacing/>
        <w:jc w:val="both"/>
        <w:rPr>
          <w:rFonts w:cstheme="minorHAnsi"/>
          <w:lang w:eastAsia="de-DE"/>
        </w:rPr>
      </w:pPr>
      <w:r w:rsidRPr="009E120B">
        <w:rPr>
          <w:rFonts w:cstheme="minorHAnsi"/>
          <w:lang w:eastAsia="de-DE"/>
        </w:rPr>
        <w:t>Shqyrton dhe përgatit propozim vendim për kërkesat e palëve, për çështje të ndryshme mjedisore;</w:t>
      </w:r>
    </w:p>
    <w:p w14:paraId="3846DE2E" w14:textId="698A10EA" w:rsidR="00C16C69" w:rsidRDefault="00C16C69" w:rsidP="005E288E">
      <w:pPr>
        <w:numPr>
          <w:ilvl w:val="0"/>
          <w:numId w:val="3"/>
        </w:numPr>
        <w:spacing w:after="0"/>
        <w:contextualSpacing/>
        <w:jc w:val="both"/>
        <w:rPr>
          <w:rFonts w:cstheme="minorHAnsi"/>
          <w:lang w:eastAsia="de-DE"/>
        </w:rPr>
      </w:pPr>
      <w:r w:rsidRPr="009E120B">
        <w:rPr>
          <w:rFonts w:cstheme="minorHAnsi"/>
          <w:lang w:eastAsia="de-DE"/>
        </w:rPr>
        <w:t>Përgatit raporte të ndryshme për çështje mjedisore</w:t>
      </w:r>
    </w:p>
    <w:p w14:paraId="2E5AF38F" w14:textId="35E66A2F" w:rsidR="00C16C69" w:rsidRPr="009E120B" w:rsidRDefault="00C16C69" w:rsidP="00272078">
      <w:pPr>
        <w:contextualSpacing/>
        <w:jc w:val="both"/>
        <w:rPr>
          <w:rFonts w:cstheme="minorHAnsi"/>
          <w:lang w:eastAsia="de-DE"/>
        </w:rPr>
      </w:pPr>
    </w:p>
    <w:p w14:paraId="723E7576" w14:textId="77777777" w:rsidR="00550085" w:rsidRPr="009E120B" w:rsidRDefault="00550085" w:rsidP="00F37647">
      <w:pPr>
        <w:pStyle w:val="Heading3"/>
        <w:numPr>
          <w:ilvl w:val="2"/>
          <w:numId w:val="1"/>
        </w:numPr>
        <w:spacing w:after="120"/>
        <w:rPr>
          <w:rFonts w:asciiTheme="minorHAnsi" w:hAnsiTheme="minorHAnsi" w:cstheme="minorHAnsi"/>
          <w:b w:val="0"/>
          <w:color w:val="auto"/>
          <w:lang w:eastAsia="de-DE"/>
        </w:rPr>
      </w:pPr>
      <w:bookmarkStart w:id="21" w:name="_Toc35332111"/>
      <w:r w:rsidRPr="009E120B">
        <w:rPr>
          <w:rFonts w:asciiTheme="minorHAnsi" w:hAnsiTheme="minorHAnsi" w:cstheme="minorHAnsi"/>
          <w:b w:val="0"/>
          <w:color w:val="auto"/>
          <w:lang w:eastAsia="de-DE"/>
        </w:rPr>
        <w:t>Pushteti lokal</w:t>
      </w:r>
      <w:bookmarkEnd w:id="21"/>
    </w:p>
    <w:p w14:paraId="612D18C4" w14:textId="77777777" w:rsidR="00550085" w:rsidRPr="009E120B" w:rsidRDefault="00550085" w:rsidP="00550085">
      <w:pPr>
        <w:jc w:val="both"/>
        <w:rPr>
          <w:rFonts w:cstheme="minorHAnsi"/>
          <w:lang w:eastAsia="de-DE"/>
        </w:rPr>
      </w:pPr>
      <w:r w:rsidRPr="009E120B">
        <w:rPr>
          <w:rFonts w:cstheme="minorHAnsi"/>
          <w:lang w:eastAsia="de-DE"/>
        </w:rPr>
        <w:t xml:space="preserve">Pushteti lokal, ose organi ekzekutiv në nivel lokal </w:t>
      </w:r>
      <w:r w:rsidRPr="009E120B">
        <w:rPr>
          <w:rFonts w:cstheme="minorHAnsi"/>
          <w:b/>
          <w:lang w:eastAsia="de-DE"/>
        </w:rPr>
        <w:t>(Komuna)</w:t>
      </w:r>
      <w:r w:rsidRPr="009E120B">
        <w:rPr>
          <w:rFonts w:cstheme="minorHAnsi"/>
          <w:lang w:eastAsia="de-DE"/>
        </w:rPr>
        <w:t xml:space="preserve">, është përgjegjës për hartimin dhe zbatimin e politikës lokale për </w:t>
      </w:r>
      <w:r w:rsidR="00C618DA" w:rsidRPr="009E120B">
        <w:rPr>
          <w:rFonts w:cstheme="minorHAnsi"/>
          <w:lang w:eastAsia="de-DE"/>
        </w:rPr>
        <w:t>menaxhim</w:t>
      </w:r>
      <w:r w:rsidRPr="009E120B">
        <w:rPr>
          <w:rFonts w:cstheme="minorHAnsi"/>
          <w:lang w:eastAsia="de-DE"/>
        </w:rPr>
        <w:t xml:space="preserve">in e mbeturinave, cila duhet të jetë në harmoni me Strategjinë Kombëtare dhe Planin Kombëtar të </w:t>
      </w:r>
      <w:r w:rsidR="00C618DA" w:rsidRPr="009E120B">
        <w:rPr>
          <w:rFonts w:cstheme="minorHAnsi"/>
          <w:lang w:eastAsia="de-DE"/>
        </w:rPr>
        <w:t>Menaxhim</w:t>
      </w:r>
      <w:r w:rsidRPr="009E120B">
        <w:rPr>
          <w:rFonts w:cstheme="minorHAnsi"/>
          <w:lang w:eastAsia="de-DE"/>
        </w:rPr>
        <w:t>it të mbeturinave. Konkretisht ato janë përgjegjëse për:</w:t>
      </w:r>
    </w:p>
    <w:p w14:paraId="1A1BFC6F" w14:textId="77777777" w:rsidR="00550085" w:rsidRPr="009E120B" w:rsidRDefault="00550085" w:rsidP="005E288E">
      <w:pPr>
        <w:pStyle w:val="ListParagraph"/>
        <w:numPr>
          <w:ilvl w:val="0"/>
          <w:numId w:val="2"/>
        </w:numPr>
        <w:jc w:val="both"/>
        <w:rPr>
          <w:rFonts w:cstheme="minorHAnsi"/>
          <w:lang w:eastAsia="de-DE"/>
        </w:rPr>
      </w:pPr>
      <w:r w:rsidRPr="009E120B">
        <w:rPr>
          <w:rFonts w:cstheme="minorHAnsi"/>
          <w:lang w:eastAsia="de-DE"/>
        </w:rPr>
        <w:t xml:space="preserve">Hartimin dhe miratimin e planeve lokale për </w:t>
      </w:r>
      <w:r w:rsidR="00C618DA" w:rsidRPr="009E120B">
        <w:rPr>
          <w:rFonts w:cstheme="minorHAnsi"/>
          <w:lang w:eastAsia="de-DE"/>
        </w:rPr>
        <w:t>menaxhim</w:t>
      </w:r>
      <w:r w:rsidR="001F034D" w:rsidRPr="009E120B">
        <w:rPr>
          <w:rFonts w:cstheme="minorHAnsi"/>
          <w:lang w:eastAsia="de-DE"/>
        </w:rPr>
        <w:t>in e mbeturinave;</w:t>
      </w:r>
    </w:p>
    <w:p w14:paraId="3EAFF103" w14:textId="77777777" w:rsidR="00550085" w:rsidRPr="009E120B" w:rsidRDefault="00550085" w:rsidP="005E288E">
      <w:pPr>
        <w:pStyle w:val="ListParagraph"/>
        <w:numPr>
          <w:ilvl w:val="0"/>
          <w:numId w:val="2"/>
        </w:numPr>
        <w:jc w:val="both"/>
        <w:rPr>
          <w:rFonts w:cstheme="minorHAnsi"/>
          <w:lang w:eastAsia="de-DE"/>
        </w:rPr>
      </w:pPr>
      <w:r w:rsidRPr="009E120B">
        <w:rPr>
          <w:rFonts w:cstheme="minorHAnsi"/>
          <w:lang w:eastAsia="de-DE"/>
        </w:rPr>
        <w:t xml:space="preserve">Përcaktimet e lokacioneve, bazuar tek plani hapsinor, sipas nevojave përkatëse për </w:t>
      </w:r>
      <w:r w:rsidR="00C618DA" w:rsidRPr="009E120B">
        <w:rPr>
          <w:rFonts w:cstheme="minorHAnsi"/>
          <w:lang w:eastAsia="de-DE"/>
        </w:rPr>
        <w:t>menaxhim</w:t>
      </w:r>
      <w:r w:rsidRPr="009E120B">
        <w:rPr>
          <w:rFonts w:cstheme="minorHAnsi"/>
          <w:lang w:eastAsia="de-DE"/>
        </w:rPr>
        <w:t>in e mbeturinave komunale</w:t>
      </w:r>
      <w:r w:rsidR="001F034D" w:rsidRPr="009E120B">
        <w:rPr>
          <w:rFonts w:cstheme="minorHAnsi"/>
          <w:lang w:eastAsia="de-DE"/>
        </w:rPr>
        <w:t>;</w:t>
      </w:r>
    </w:p>
    <w:p w14:paraId="7EBDCCE3" w14:textId="77777777" w:rsidR="00550085" w:rsidRPr="009E120B" w:rsidRDefault="00550085" w:rsidP="005E288E">
      <w:pPr>
        <w:pStyle w:val="ListParagraph"/>
        <w:numPr>
          <w:ilvl w:val="0"/>
          <w:numId w:val="2"/>
        </w:numPr>
        <w:jc w:val="both"/>
        <w:rPr>
          <w:rFonts w:cstheme="minorHAnsi"/>
          <w:lang w:eastAsia="de-DE"/>
        </w:rPr>
      </w:pPr>
      <w:r w:rsidRPr="009E120B">
        <w:rPr>
          <w:rFonts w:cstheme="minorHAnsi"/>
          <w:lang w:eastAsia="de-DE"/>
        </w:rPr>
        <w:t>Përcaktimin e tarifave për shërbimet e grumbullimit dhe de</w:t>
      </w:r>
      <w:r w:rsidR="001F034D" w:rsidRPr="009E120B">
        <w:rPr>
          <w:rFonts w:cstheme="minorHAnsi"/>
          <w:lang w:eastAsia="de-DE"/>
        </w:rPr>
        <w:t>ponimit të mbeturinave komunale;</w:t>
      </w:r>
    </w:p>
    <w:p w14:paraId="526A27A2" w14:textId="77777777" w:rsidR="00550085" w:rsidRPr="009E120B" w:rsidRDefault="00550085" w:rsidP="005E288E">
      <w:pPr>
        <w:pStyle w:val="ListParagraph"/>
        <w:numPr>
          <w:ilvl w:val="0"/>
          <w:numId w:val="2"/>
        </w:numPr>
        <w:jc w:val="both"/>
        <w:rPr>
          <w:rFonts w:cstheme="minorHAnsi"/>
          <w:lang w:eastAsia="de-DE"/>
        </w:rPr>
      </w:pPr>
      <w:r w:rsidRPr="009E120B">
        <w:rPr>
          <w:rFonts w:cstheme="minorHAnsi"/>
          <w:lang w:eastAsia="de-DE"/>
        </w:rPr>
        <w:t>Caktimin dhe mbikqyrjen e zbatimit të standardeve të shërbimit për ndërmarrjet e kontraktuara për grumbullimin e mbet</w:t>
      </w:r>
      <w:r w:rsidR="001F034D" w:rsidRPr="009E120B">
        <w:rPr>
          <w:rFonts w:cstheme="minorHAnsi"/>
          <w:lang w:eastAsia="de-DE"/>
        </w:rPr>
        <w:t>urinave.</w:t>
      </w:r>
    </w:p>
    <w:p w14:paraId="4D7F65C4" w14:textId="77777777" w:rsidR="00550085" w:rsidRPr="009E120B" w:rsidRDefault="00550085" w:rsidP="00A50058">
      <w:pPr>
        <w:pStyle w:val="ListParagraph"/>
        <w:spacing w:after="120"/>
        <w:rPr>
          <w:rFonts w:cstheme="minorHAnsi"/>
          <w:lang w:eastAsia="de-DE"/>
        </w:rPr>
      </w:pPr>
    </w:p>
    <w:p w14:paraId="2B6FE9F8" w14:textId="77777777" w:rsidR="00550085" w:rsidRPr="009E120B" w:rsidRDefault="00550085" w:rsidP="00F37647">
      <w:pPr>
        <w:pStyle w:val="Heading3"/>
        <w:numPr>
          <w:ilvl w:val="2"/>
          <w:numId w:val="1"/>
        </w:numPr>
        <w:spacing w:after="120"/>
        <w:rPr>
          <w:rFonts w:asciiTheme="minorHAnsi" w:hAnsiTheme="minorHAnsi" w:cstheme="minorHAnsi"/>
          <w:b w:val="0"/>
          <w:color w:val="auto"/>
          <w:lang w:eastAsia="de-DE"/>
        </w:rPr>
      </w:pPr>
      <w:bookmarkStart w:id="22" w:name="_Toc35332112"/>
      <w:r w:rsidRPr="009E120B">
        <w:rPr>
          <w:rFonts w:asciiTheme="minorHAnsi" w:hAnsiTheme="minorHAnsi" w:cstheme="minorHAnsi"/>
          <w:b w:val="0"/>
          <w:color w:val="auto"/>
          <w:lang w:eastAsia="de-DE"/>
        </w:rPr>
        <w:t>Kompanitë rajonale të menaxhimit të mbeturinave</w:t>
      </w:r>
      <w:bookmarkEnd w:id="22"/>
    </w:p>
    <w:p w14:paraId="7F6F99CB" w14:textId="77777777" w:rsidR="00C71CCC" w:rsidRPr="009E120B" w:rsidRDefault="00A50058" w:rsidP="00A50058">
      <w:pPr>
        <w:jc w:val="both"/>
        <w:rPr>
          <w:rFonts w:cstheme="minorHAnsi"/>
          <w:lang w:eastAsia="de-DE"/>
        </w:rPr>
      </w:pPr>
      <w:r w:rsidRPr="009E120B">
        <w:rPr>
          <w:rFonts w:cstheme="minorHAnsi"/>
          <w:lang w:eastAsia="de-DE"/>
        </w:rPr>
        <w:t>Këto kompani janë kompani publike përgjegjëse për kryerjen e shërbimeve të grumbullimit, bartjen nga vendbanimet dhe deri tek deponitë e mbeturinave. Kompanitë rajonale publike e ofrojnë shërbimin për disa komuna në një rajon të caktuar dhe komunat që mundësohen me shërbim nga këto kompani kanë përfaqësuesin e tyre në bordin e kompanisë.</w:t>
      </w:r>
    </w:p>
    <w:p w14:paraId="776C049E" w14:textId="77777777" w:rsidR="00C71CCC" w:rsidRPr="009E120B" w:rsidRDefault="00C71CCC" w:rsidP="00A50058">
      <w:pPr>
        <w:jc w:val="both"/>
        <w:rPr>
          <w:rFonts w:cstheme="minorHAnsi"/>
          <w:lang w:eastAsia="de-DE"/>
        </w:rPr>
      </w:pPr>
    </w:p>
    <w:p w14:paraId="05FA159E" w14:textId="77777777" w:rsidR="00550085" w:rsidRPr="009E120B" w:rsidRDefault="00550085" w:rsidP="00F37647">
      <w:pPr>
        <w:pStyle w:val="Heading3"/>
        <w:numPr>
          <w:ilvl w:val="2"/>
          <w:numId w:val="1"/>
        </w:numPr>
        <w:spacing w:after="120"/>
        <w:rPr>
          <w:rFonts w:asciiTheme="minorHAnsi" w:hAnsiTheme="minorHAnsi" w:cstheme="minorHAnsi"/>
          <w:b w:val="0"/>
          <w:color w:val="auto"/>
          <w:lang w:eastAsia="de-DE"/>
        </w:rPr>
      </w:pPr>
      <w:bookmarkStart w:id="23" w:name="_Toc35332113"/>
      <w:r w:rsidRPr="009E120B">
        <w:rPr>
          <w:rFonts w:asciiTheme="minorHAnsi" w:hAnsiTheme="minorHAnsi" w:cstheme="minorHAnsi"/>
          <w:b w:val="0"/>
          <w:color w:val="auto"/>
          <w:lang w:eastAsia="de-DE"/>
        </w:rPr>
        <w:t>Kompanitë e tjera</w:t>
      </w:r>
      <w:bookmarkEnd w:id="23"/>
    </w:p>
    <w:p w14:paraId="661BF762" w14:textId="77777777" w:rsidR="00C16C69" w:rsidRPr="009E120B" w:rsidRDefault="00C16C69" w:rsidP="00C16C69">
      <w:pPr>
        <w:jc w:val="both"/>
        <w:rPr>
          <w:rFonts w:cstheme="minorHAnsi"/>
          <w:lang w:eastAsia="de-DE"/>
        </w:rPr>
      </w:pPr>
      <w:r w:rsidRPr="009E120B">
        <w:rPr>
          <w:rFonts w:cstheme="minorHAnsi"/>
          <w:lang w:eastAsia="de-DE"/>
        </w:rPr>
        <w:t>Këto kompani janë kompani publike përgjegjëse për kryerjen e shërbimeve të grumbullimit, bartjen nga vendbanimet dhe deri tek deponitë e mbeturinave. Kompanitë rajonale publike e ofrojnë shërbimin për disa komuna në një rajon të caktuar dhe komunat që mundësohen me shërbim nga këto kompani kanë përfaqësuesin e tyre në bordin e kompanisë.</w:t>
      </w:r>
    </w:p>
    <w:p w14:paraId="26D27D0F" w14:textId="77777777" w:rsidR="00C16C69" w:rsidRPr="009E120B" w:rsidRDefault="00C16C69" w:rsidP="00C16C69">
      <w:pPr>
        <w:jc w:val="both"/>
        <w:rPr>
          <w:rFonts w:cstheme="minorHAnsi"/>
          <w:lang w:eastAsia="de-DE"/>
        </w:rPr>
      </w:pPr>
      <w:r w:rsidRPr="009E120B">
        <w:rPr>
          <w:rFonts w:cstheme="minorHAnsi"/>
          <w:b/>
          <w:lang w:eastAsia="de-DE"/>
        </w:rPr>
        <w:t>Kompanitë për Menaxhimin e Deponive të Kosovës – KMDK</w:t>
      </w:r>
      <w:r w:rsidRPr="009E120B">
        <w:rPr>
          <w:rFonts w:cstheme="minorHAnsi"/>
          <w:lang w:eastAsia="de-DE"/>
        </w:rPr>
        <w:t xml:space="preserve"> –Këto kompani janë kompani shtetërore dhe janë përgjegjëse për menaxhimin e deponive regjionale të mbeturinave të komunave.</w:t>
      </w:r>
    </w:p>
    <w:p w14:paraId="74146896" w14:textId="77777777" w:rsidR="00C16C69" w:rsidRPr="009E120B" w:rsidRDefault="00C16C69" w:rsidP="00C16C69">
      <w:pPr>
        <w:jc w:val="both"/>
        <w:rPr>
          <w:rFonts w:cstheme="minorHAnsi"/>
          <w:lang w:eastAsia="de-DE"/>
        </w:rPr>
      </w:pPr>
      <w:r w:rsidRPr="009E120B">
        <w:rPr>
          <w:rFonts w:cstheme="minorHAnsi"/>
          <w:lang w:eastAsia="de-DE"/>
        </w:rPr>
        <w:t>Në bazë të Ligjit nr. 03/L-087 për Ndërmarrjet Publike, Kompania për Menaxhimin e Deponive në Kosovë (KMDK SH. A.), është kompani e legalizuar dhe e licencuar për menaxhimin e deponive sanitare regjionale të mbeturinave Komunale në Republikën e Kosovës, e korporatizuar dhe e regjistruar si Shoqëri Aksionare konform Ligjit Nr. 02/L-123 për Shoqëritë Tregtare.</w:t>
      </w:r>
    </w:p>
    <w:p w14:paraId="4DFD2EEA" w14:textId="77777777" w:rsidR="00C16C69" w:rsidRPr="009E120B" w:rsidRDefault="00C16C69" w:rsidP="00C16C69">
      <w:pPr>
        <w:jc w:val="both"/>
        <w:rPr>
          <w:rFonts w:cstheme="minorHAnsi"/>
          <w:color w:val="000000" w:themeColor="text1"/>
          <w:lang w:eastAsia="de-DE"/>
        </w:rPr>
      </w:pPr>
      <w:r w:rsidRPr="009E120B">
        <w:rPr>
          <w:rFonts w:cstheme="minorHAnsi"/>
          <w:b/>
          <w:lang w:eastAsia="de-DE"/>
        </w:rPr>
        <w:t>Kompanitë e licensuara</w:t>
      </w:r>
      <w:r w:rsidRPr="009E120B">
        <w:rPr>
          <w:rFonts w:cstheme="minorHAnsi"/>
          <w:lang w:eastAsia="de-DE"/>
        </w:rPr>
        <w:t xml:space="preserve">, apo sektori privat, janë kompani të cilat licensohen nga Ministria e Mjedisit dhe Planifikimit Hapsinor dhe ofrojnë shërbimet për grumbullimin, trajtimin, </w:t>
      </w:r>
      <w:r w:rsidRPr="009E120B">
        <w:rPr>
          <w:rFonts w:cstheme="minorHAnsi"/>
          <w:color w:val="000000" w:themeColor="text1"/>
          <w:lang w:eastAsia="de-DE"/>
        </w:rPr>
        <w:t>riciklimin, transportimin dhe deponimin e llojeve të ndryshme të mbeturinave.</w:t>
      </w:r>
    </w:p>
    <w:p w14:paraId="2A5D5449" w14:textId="7D56EA06" w:rsidR="00DA1ACA" w:rsidRPr="00EE499D" w:rsidRDefault="00C16C69" w:rsidP="00EE499D">
      <w:pPr>
        <w:jc w:val="both"/>
        <w:rPr>
          <w:rFonts w:cstheme="minorHAnsi"/>
          <w:color w:val="000000" w:themeColor="text1"/>
          <w:lang w:eastAsia="de-DE"/>
        </w:rPr>
      </w:pPr>
      <w:r w:rsidRPr="009E120B">
        <w:rPr>
          <w:rFonts w:eastAsiaTheme="majorEastAsia" w:cstheme="minorHAnsi"/>
          <w:b/>
          <w:bCs/>
          <w:color w:val="000000" w:themeColor="text1"/>
          <w:lang w:eastAsia="de-DE"/>
        </w:rPr>
        <w:lastRenderedPageBreak/>
        <w:t>Roli i komunës në menaxhimin e mbeturinave:</w:t>
      </w:r>
      <w:r w:rsidRPr="009E120B">
        <w:rPr>
          <w:rFonts w:eastAsiaTheme="majorEastAsia" w:cstheme="minorHAnsi"/>
          <w:color w:val="000000" w:themeColor="text1"/>
          <w:lang w:eastAsia="de-DE"/>
        </w:rPr>
        <w:t xml:space="preserve"> Në komunë struktura organizative për menaxhimin e mbeturinave është e organizuar në këtë mënyrë: Drejtoria e Shërbimeve publike është përgjegjëse për të gjitha proceset për ofrimin e shërbimit të menaxhimit të mbeturinave. Njëkohësisht në komunë është edhe struktura e Inspeksionet si dhe task forca për zbatimin e gjobave mandatore kundrejt atyre që nuk zbatojnë ligjin. Gjithashtu komuna ka si detyrë edhe aktivitete dytësore në menaxhimin dhe mirëmbajtjen e hapsirave publike (hapsirat e gjelbërta, fshirjen e rrugëve etj), nga ku 12,000 ml trotuar dhe rrugë pastrohen nga kompania e pastrimit. </w:t>
      </w:r>
    </w:p>
    <w:p w14:paraId="63B01445" w14:textId="77777777" w:rsidR="001C61E2" w:rsidRPr="009E120B" w:rsidRDefault="001C61E2" w:rsidP="00F37647">
      <w:pPr>
        <w:pStyle w:val="Heading1"/>
        <w:numPr>
          <w:ilvl w:val="0"/>
          <w:numId w:val="1"/>
        </w:numPr>
        <w:rPr>
          <w:rFonts w:asciiTheme="minorHAnsi" w:hAnsiTheme="minorHAnsi" w:cstheme="minorHAnsi"/>
          <w:color w:val="000000" w:themeColor="text1"/>
          <w:sz w:val="22"/>
          <w:szCs w:val="22"/>
          <w:lang w:eastAsia="de-DE"/>
        </w:rPr>
      </w:pPr>
      <w:bookmarkStart w:id="24" w:name="_Toc35332114"/>
      <w:r w:rsidRPr="009E120B">
        <w:rPr>
          <w:rFonts w:asciiTheme="minorHAnsi" w:hAnsiTheme="minorHAnsi" w:cstheme="minorHAnsi"/>
          <w:color w:val="000000" w:themeColor="text1"/>
          <w:sz w:val="22"/>
          <w:szCs w:val="22"/>
          <w:lang w:eastAsia="de-DE"/>
        </w:rPr>
        <w:t>ASPEKTEVE TEKNIKE NE MENAXHIMIN E MB</w:t>
      </w:r>
      <w:r w:rsidR="00340114" w:rsidRPr="009E120B">
        <w:rPr>
          <w:rFonts w:asciiTheme="minorHAnsi" w:hAnsiTheme="minorHAnsi" w:cstheme="minorHAnsi"/>
          <w:color w:val="000000" w:themeColor="text1"/>
          <w:sz w:val="22"/>
          <w:szCs w:val="22"/>
          <w:lang w:eastAsia="de-DE"/>
        </w:rPr>
        <w:t>ET</w:t>
      </w:r>
      <w:bookmarkEnd w:id="12"/>
      <w:r w:rsidR="00340114" w:rsidRPr="009E120B">
        <w:rPr>
          <w:rFonts w:asciiTheme="minorHAnsi" w:hAnsiTheme="minorHAnsi" w:cstheme="minorHAnsi"/>
          <w:color w:val="000000" w:themeColor="text1"/>
          <w:sz w:val="22"/>
          <w:szCs w:val="22"/>
          <w:lang w:eastAsia="de-DE"/>
        </w:rPr>
        <w:t>URINAVE</w:t>
      </w:r>
      <w:bookmarkEnd w:id="24"/>
    </w:p>
    <w:p w14:paraId="75067EDE" w14:textId="77777777" w:rsidR="000E3496" w:rsidRPr="009E120B" w:rsidRDefault="001C61E2" w:rsidP="00F37647">
      <w:pPr>
        <w:pStyle w:val="Heading2"/>
        <w:numPr>
          <w:ilvl w:val="1"/>
          <w:numId w:val="1"/>
        </w:numPr>
        <w:rPr>
          <w:rFonts w:asciiTheme="minorHAnsi" w:hAnsiTheme="minorHAnsi" w:cstheme="minorHAnsi"/>
          <w:color w:val="auto"/>
          <w:sz w:val="22"/>
          <w:szCs w:val="22"/>
          <w:lang w:eastAsia="de-DE"/>
        </w:rPr>
      </w:pPr>
      <w:bookmarkStart w:id="25" w:name="_Toc450987922"/>
      <w:bookmarkStart w:id="26" w:name="_Toc35332115"/>
      <w:r w:rsidRPr="009E120B">
        <w:rPr>
          <w:rFonts w:asciiTheme="minorHAnsi" w:hAnsiTheme="minorHAnsi" w:cstheme="minorHAnsi"/>
          <w:color w:val="auto"/>
          <w:sz w:val="22"/>
          <w:szCs w:val="22"/>
          <w:lang w:eastAsia="de-DE"/>
        </w:rPr>
        <w:t>Të dhëna të përgjithshme mbi mbet</w:t>
      </w:r>
      <w:bookmarkEnd w:id="25"/>
      <w:r w:rsidR="00340114" w:rsidRPr="009E120B">
        <w:rPr>
          <w:rFonts w:asciiTheme="minorHAnsi" w:hAnsiTheme="minorHAnsi" w:cstheme="minorHAnsi"/>
          <w:color w:val="auto"/>
          <w:sz w:val="22"/>
          <w:szCs w:val="22"/>
          <w:lang w:eastAsia="de-DE"/>
        </w:rPr>
        <w:t>urinat</w:t>
      </w:r>
      <w:bookmarkEnd w:id="26"/>
    </w:p>
    <w:p w14:paraId="153E08C1" w14:textId="77777777" w:rsidR="000E3496" w:rsidRPr="009E120B" w:rsidRDefault="000E3496" w:rsidP="00F37647">
      <w:pPr>
        <w:pStyle w:val="Heading3"/>
        <w:numPr>
          <w:ilvl w:val="2"/>
          <w:numId w:val="1"/>
        </w:numPr>
        <w:spacing w:after="120"/>
        <w:rPr>
          <w:rFonts w:asciiTheme="minorHAnsi" w:hAnsiTheme="minorHAnsi" w:cstheme="minorHAnsi"/>
          <w:b w:val="0"/>
          <w:color w:val="auto"/>
          <w:lang w:eastAsia="de-DE"/>
        </w:rPr>
      </w:pPr>
      <w:bookmarkStart w:id="27" w:name="_Toc35332116"/>
      <w:r w:rsidRPr="009E120B">
        <w:rPr>
          <w:rFonts w:asciiTheme="minorHAnsi" w:hAnsiTheme="minorHAnsi" w:cstheme="minorHAnsi"/>
          <w:b w:val="0"/>
          <w:color w:val="auto"/>
          <w:lang w:eastAsia="de-DE"/>
        </w:rPr>
        <w:t>Sasia e prodhuar e m</w:t>
      </w:r>
      <w:r w:rsidR="00340114" w:rsidRPr="009E120B">
        <w:rPr>
          <w:rFonts w:asciiTheme="minorHAnsi" w:hAnsiTheme="minorHAnsi" w:cstheme="minorHAnsi"/>
          <w:b w:val="0"/>
          <w:color w:val="auto"/>
          <w:lang w:eastAsia="de-DE"/>
        </w:rPr>
        <w:t>beturinave</w:t>
      </w:r>
      <w:bookmarkEnd w:id="27"/>
    </w:p>
    <w:p w14:paraId="57583BAB" w14:textId="643B1CBD" w:rsidR="00EC7310" w:rsidRPr="009E120B" w:rsidRDefault="00592688" w:rsidP="00EC7310">
      <w:pPr>
        <w:jc w:val="both"/>
        <w:rPr>
          <w:rFonts w:eastAsiaTheme="majorEastAsia" w:cstheme="minorHAnsi"/>
          <w:color w:val="000000" w:themeColor="text1"/>
          <w:lang w:eastAsia="de-DE"/>
        </w:rPr>
      </w:pPr>
      <w:bookmarkStart w:id="28" w:name="_Toc450987923"/>
      <w:r w:rsidRPr="009E120B">
        <w:rPr>
          <w:rFonts w:cstheme="minorHAnsi"/>
          <w:lang w:val="de-DE" w:eastAsia="de-DE"/>
        </w:rPr>
        <w:t>Shërbimi i grumbullimit,</w:t>
      </w:r>
      <w:r w:rsidR="00DA1ACA" w:rsidRPr="009E120B">
        <w:rPr>
          <w:rFonts w:cstheme="minorHAnsi"/>
          <w:lang w:val="de-DE" w:eastAsia="de-DE"/>
        </w:rPr>
        <w:t xml:space="preserve"> </w:t>
      </w:r>
      <w:r w:rsidRPr="009E120B">
        <w:rPr>
          <w:rFonts w:cstheme="minorHAnsi"/>
          <w:lang w:val="de-DE" w:eastAsia="de-DE"/>
        </w:rPr>
        <w:t>transportimit dhe deponimit të mbeturinave në deponinë regjionale n</w:t>
      </w:r>
      <w:r w:rsidR="000A717E" w:rsidRPr="009E120B">
        <w:rPr>
          <w:rFonts w:cstheme="minorHAnsi"/>
          <w:lang w:val="de-DE" w:eastAsia="de-DE"/>
        </w:rPr>
        <w:t>ë</w:t>
      </w:r>
      <w:r w:rsidR="004E1A17" w:rsidRPr="009E120B">
        <w:rPr>
          <w:rFonts w:cstheme="minorHAnsi"/>
          <w:lang w:val="de-DE" w:eastAsia="de-DE"/>
        </w:rPr>
        <w:t xml:space="preserve"> </w:t>
      </w:r>
      <w:r w:rsidR="004E1A17" w:rsidRPr="009E120B">
        <w:rPr>
          <w:rFonts w:cstheme="minorHAnsi"/>
          <w:lang w:eastAsia="de-DE"/>
        </w:rPr>
        <w:t>Pejë</w:t>
      </w:r>
      <w:r w:rsidRPr="009E120B">
        <w:rPr>
          <w:rFonts w:cstheme="minorHAnsi"/>
          <w:lang w:val="de-DE" w:eastAsia="de-DE"/>
        </w:rPr>
        <w:t xml:space="preserve">, ofrohet nga Kompania </w:t>
      </w:r>
      <w:r w:rsidR="004E1A17" w:rsidRPr="009E120B">
        <w:rPr>
          <w:rFonts w:cstheme="minorHAnsi"/>
          <w:lang w:val="de-DE" w:eastAsia="de-DE"/>
        </w:rPr>
        <w:t>Private</w:t>
      </w:r>
      <w:r w:rsidRPr="009E120B">
        <w:rPr>
          <w:rFonts w:cstheme="minorHAnsi"/>
          <w:lang w:val="de-DE" w:eastAsia="de-DE"/>
        </w:rPr>
        <w:t xml:space="preserve"> p</w:t>
      </w:r>
      <w:r w:rsidR="00DB0490">
        <w:rPr>
          <w:rFonts w:cstheme="minorHAnsi"/>
          <w:lang w:val="de-DE" w:eastAsia="de-DE"/>
        </w:rPr>
        <w:t>ë</w:t>
      </w:r>
      <w:r w:rsidRPr="009E120B">
        <w:rPr>
          <w:rFonts w:cstheme="minorHAnsi"/>
          <w:lang w:val="de-DE" w:eastAsia="de-DE"/>
        </w:rPr>
        <w:t>r Mbeturina “</w:t>
      </w:r>
      <w:r w:rsidR="004E1A17" w:rsidRPr="009E120B">
        <w:rPr>
          <w:rFonts w:eastAsiaTheme="majorEastAsia" w:cstheme="minorHAnsi"/>
          <w:color w:val="000000" w:themeColor="text1"/>
          <w:lang w:eastAsia="de-DE"/>
        </w:rPr>
        <w:t xml:space="preserve"> VB Tofaj</w:t>
      </w:r>
      <w:r w:rsidRPr="009E120B">
        <w:rPr>
          <w:rFonts w:cstheme="minorHAnsi"/>
          <w:lang w:val="de-DE" w:eastAsia="de-DE"/>
        </w:rPr>
        <w:t>“</w:t>
      </w:r>
      <w:r w:rsidR="004E1A17" w:rsidRPr="009E120B">
        <w:rPr>
          <w:rFonts w:cstheme="minorHAnsi"/>
          <w:lang w:val="de-DE" w:eastAsia="de-DE"/>
        </w:rPr>
        <w:t xml:space="preserve"> </w:t>
      </w:r>
      <w:r w:rsidR="004E1A17" w:rsidRPr="009E120B">
        <w:rPr>
          <w:rFonts w:eastAsiaTheme="majorEastAsia" w:cstheme="minorHAnsi"/>
          <w:color w:val="000000" w:themeColor="text1"/>
          <w:lang w:eastAsia="de-DE"/>
        </w:rPr>
        <w:t>e cila është kontraktuar sipas procedurave të prokurimit.</w:t>
      </w:r>
      <w:r w:rsidR="004E1A17" w:rsidRPr="009E120B">
        <w:rPr>
          <w:rFonts w:cstheme="minorHAnsi"/>
          <w:lang w:eastAsia="de-DE"/>
        </w:rPr>
        <w:t xml:space="preserve"> </w:t>
      </w:r>
      <w:r w:rsidR="00C16C69" w:rsidRPr="009E120B">
        <w:rPr>
          <w:rFonts w:eastAsiaTheme="majorEastAsia" w:cstheme="minorHAnsi"/>
          <w:color w:val="000000" w:themeColor="text1"/>
          <w:lang w:eastAsia="de-DE"/>
        </w:rPr>
        <w:t xml:space="preserve">Kjo kompani kryen faturimin dhe inkasimin e të hyrave nga tarifat e pastrimit nga amvisëritë dhe bizneset me përjashtim të institucioneve publike. </w:t>
      </w:r>
      <w:r w:rsidR="00EC7310" w:rsidRPr="009E120B">
        <w:rPr>
          <w:rFonts w:eastAsiaTheme="majorEastAsia" w:cstheme="minorHAnsi"/>
          <w:color w:val="000000" w:themeColor="text1"/>
          <w:lang w:eastAsia="de-DE"/>
        </w:rPr>
        <w:t xml:space="preserve">Në grafikun më poshtë tregohet sasia e mbeturinave të grumbulluara/deponuara gjatë dy viteve të fundit: </w:t>
      </w:r>
    </w:p>
    <w:p w14:paraId="6EF5ECA1" w14:textId="77777777" w:rsidR="00EC7310" w:rsidRPr="009E120B" w:rsidRDefault="00EC7310" w:rsidP="00EC7310">
      <w:pPr>
        <w:ind w:left="720"/>
        <w:jc w:val="center"/>
        <w:rPr>
          <w:rFonts w:eastAsiaTheme="majorEastAsia" w:cstheme="minorHAnsi"/>
          <w:color w:val="000000" w:themeColor="text1"/>
          <w:lang w:eastAsia="de-DE"/>
        </w:rPr>
      </w:pPr>
      <w:r w:rsidRPr="009E120B">
        <w:rPr>
          <w:rFonts w:cstheme="minorHAnsi"/>
          <w:noProof/>
          <w:lang w:val="en-US"/>
        </w:rPr>
        <w:drawing>
          <wp:inline distT="0" distB="0" distL="0" distR="0" wp14:anchorId="3AEA58BE" wp14:editId="4B5B3249">
            <wp:extent cx="5298440" cy="2306320"/>
            <wp:effectExtent l="0" t="0" r="0" b="0"/>
            <wp:docPr id="117" name="Chart 117">
              <a:extLst xmlns:a="http://schemas.openxmlformats.org/drawingml/2006/main">
                <a:ext uri="{FF2B5EF4-FFF2-40B4-BE49-F238E27FC236}">
                  <a16:creationId xmlns:a16="http://schemas.microsoft.com/office/drawing/2014/main" id="{BD80BCAE-7042-4D89-A8BA-C904C6CB6C0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3B58754" w14:textId="14E04874" w:rsidR="00EC7310" w:rsidRPr="00911498" w:rsidRDefault="00EC7310" w:rsidP="00911498">
      <w:pPr>
        <w:pStyle w:val="Heading4"/>
        <w:rPr>
          <w:i w:val="0"/>
          <w:color w:val="000000" w:themeColor="text1"/>
        </w:rPr>
      </w:pPr>
      <w:bookmarkStart w:id="29" w:name="_Toc35332156"/>
      <w:r w:rsidRPr="00911498">
        <w:rPr>
          <w:i w:val="0"/>
          <w:color w:val="000000" w:themeColor="text1"/>
        </w:rPr>
        <w:t xml:space="preserve">Figura </w:t>
      </w:r>
      <w:r w:rsidR="000A4A2C" w:rsidRPr="00911498">
        <w:rPr>
          <w:i w:val="0"/>
          <w:color w:val="000000" w:themeColor="text1"/>
        </w:rPr>
        <w:t>3</w:t>
      </w:r>
      <w:r w:rsidR="00911498">
        <w:rPr>
          <w:i w:val="0"/>
          <w:color w:val="000000" w:themeColor="text1"/>
        </w:rPr>
        <w:t xml:space="preserve"> </w:t>
      </w:r>
      <w:r w:rsidRPr="00911498">
        <w:rPr>
          <w:i w:val="0"/>
          <w:color w:val="000000" w:themeColor="text1"/>
        </w:rPr>
        <w:t xml:space="preserve"> Sasia e mbeturinave të prodhuara gjatë dy viteve në secilin muaj</w:t>
      </w:r>
      <w:bookmarkEnd w:id="29"/>
    </w:p>
    <w:p w14:paraId="684D51CC" w14:textId="73830328" w:rsidR="004429DA" w:rsidRPr="00934550" w:rsidRDefault="004429DA" w:rsidP="004429DA">
      <w:pPr>
        <w:spacing w:after="0"/>
        <w:rPr>
          <w:sz w:val="18"/>
          <w:szCs w:val="20"/>
          <w:lang w:val="de-DE" w:eastAsia="de-DE"/>
        </w:rPr>
      </w:pPr>
      <w:r w:rsidRPr="00934550">
        <w:rPr>
          <w:sz w:val="18"/>
          <w:szCs w:val="20"/>
          <w:lang w:val="de-DE" w:eastAsia="de-DE"/>
        </w:rPr>
        <w:t>[Burimi</w:t>
      </w:r>
      <w:r>
        <w:rPr>
          <w:sz w:val="18"/>
          <w:szCs w:val="20"/>
          <w:lang w:val="de-DE" w:eastAsia="de-DE"/>
        </w:rPr>
        <w:t>:“VB TOFAJ</w:t>
      </w:r>
      <w:r w:rsidRPr="00934550">
        <w:rPr>
          <w:sz w:val="18"/>
          <w:szCs w:val="20"/>
          <w:lang w:val="de-DE" w:eastAsia="de-DE"/>
        </w:rPr>
        <w:t>“]</w:t>
      </w:r>
    </w:p>
    <w:p w14:paraId="66E3D366" w14:textId="77777777" w:rsidR="00EC7310" w:rsidRDefault="00EC7310" w:rsidP="00C16C69">
      <w:pPr>
        <w:jc w:val="both"/>
        <w:rPr>
          <w:rFonts w:eastAsiaTheme="majorEastAsia" w:cstheme="minorHAnsi"/>
          <w:color w:val="000000" w:themeColor="text1"/>
          <w:lang w:eastAsia="de-DE"/>
        </w:rPr>
      </w:pPr>
    </w:p>
    <w:p w14:paraId="6C021324" w14:textId="59BD6BEE" w:rsidR="00EC7310" w:rsidRDefault="00EC7310" w:rsidP="00C16C69">
      <w:pPr>
        <w:jc w:val="both"/>
        <w:rPr>
          <w:rFonts w:eastAsiaTheme="majorEastAsia" w:cstheme="minorHAnsi"/>
          <w:color w:val="000000" w:themeColor="text1"/>
          <w:lang w:eastAsia="de-DE"/>
        </w:rPr>
      </w:pPr>
      <w:r w:rsidRPr="009E120B">
        <w:rPr>
          <w:rFonts w:eastAsiaTheme="majorEastAsia" w:cstheme="minorHAnsi"/>
          <w:color w:val="000000" w:themeColor="text1"/>
          <w:lang w:eastAsia="de-DE"/>
        </w:rPr>
        <w:t>Siç mund ta shohim nga grafiku sasia e mbeturinave që është grumbulluara në vitin 2019 ka pësuar një rritje, në krahasim me sasinë e mbeturinave të grumbulluara gjatë vitit 2018, edhe pse frekuenca e grumbullimit të mbeturinave është përgjysmuar nga viti në vit.</w:t>
      </w:r>
    </w:p>
    <w:p w14:paraId="5141FB91" w14:textId="77777777" w:rsidR="00EC7310" w:rsidRPr="00EC7310" w:rsidRDefault="00EC7310" w:rsidP="00EC7310">
      <w:pPr>
        <w:pStyle w:val="Heading3"/>
        <w:numPr>
          <w:ilvl w:val="2"/>
          <w:numId w:val="1"/>
        </w:numPr>
        <w:spacing w:after="120"/>
        <w:rPr>
          <w:rFonts w:asciiTheme="minorHAnsi" w:hAnsiTheme="minorHAnsi"/>
          <w:b w:val="0"/>
          <w:color w:val="auto"/>
          <w:lang w:val="de-DE" w:eastAsia="de-DE"/>
        </w:rPr>
      </w:pPr>
      <w:bookmarkStart w:id="30" w:name="_Toc33959404"/>
      <w:bookmarkStart w:id="31" w:name="_Toc35332117"/>
      <w:r w:rsidRPr="00EC7310">
        <w:rPr>
          <w:rFonts w:asciiTheme="minorHAnsi" w:hAnsiTheme="minorHAnsi"/>
          <w:b w:val="0"/>
          <w:color w:val="auto"/>
          <w:lang w:val="de-DE" w:eastAsia="de-DE"/>
        </w:rPr>
        <w:t>Përbërja e fraksioneve të mbeturinave</w:t>
      </w:r>
      <w:bookmarkEnd w:id="30"/>
      <w:bookmarkEnd w:id="31"/>
    </w:p>
    <w:p w14:paraId="12D5AF61" w14:textId="2EAD3E2A" w:rsidR="00EC7310" w:rsidRPr="00934550" w:rsidRDefault="00EC7310" w:rsidP="00EC7310">
      <w:pPr>
        <w:jc w:val="both"/>
      </w:pPr>
      <w:r w:rsidRPr="00934550">
        <w:t xml:space="preserve">Deri tani nuk është kryer ndonjë hulumtim në Komunën e </w:t>
      </w:r>
      <w:r w:rsidR="00D22613">
        <w:t>Junik</w:t>
      </w:r>
      <w:r w:rsidRPr="00934550">
        <w:t>s në lidhje me përbërjen mercollogjike të mbeturinave. Në vitin 2011 GIZ</w:t>
      </w:r>
      <w:r w:rsidRPr="00934550">
        <w:rPr>
          <w:rStyle w:val="FootnoteReference"/>
        </w:rPr>
        <w:footnoteReference w:id="3"/>
      </w:r>
      <w:r w:rsidRPr="00934550">
        <w:t xml:space="preserve"> në Kosovë ka kryer studim për përbërjen e fraksioneve të mbeturinave dhe në nivel kombëtar mbeturinat organike përbëjnë </w:t>
      </w:r>
      <w:r w:rsidRPr="00934550">
        <w:rPr>
          <w:b/>
        </w:rPr>
        <w:t>43%</w:t>
      </w:r>
      <w:r w:rsidRPr="00934550">
        <w:t xml:space="preserve"> të rrymës së mbeturinave. </w:t>
      </w:r>
      <w:r w:rsidRPr="00934550">
        <w:lastRenderedPageBreak/>
        <w:t xml:space="preserve">Ndërsa fraksione të tjera të mbeturinave si lënda drusore, letra, plastika, qelqi, metalet, materialet e përbëra, tekstilet, mbeturinat EEE, si dhe kategori të tjera të papërcaktuara përbëjnë rreth </w:t>
      </w:r>
      <w:r w:rsidRPr="00934550">
        <w:rPr>
          <w:b/>
        </w:rPr>
        <w:t>37%</w:t>
      </w:r>
      <w:r w:rsidRPr="00934550">
        <w:t xml:space="preserve"> të përbërjes së mbeturinave. Pjesa tjetër e fraksioneve të mbeturinave janë fraksione të parikuperueshme si mbeturina të higjenës, apo mbeturina ambulantore, të cilat mund të bashkohen me pjesën e mbeturinave komunale, si dhe kategori të tjera mbeturinash.</w:t>
      </w:r>
    </w:p>
    <w:p w14:paraId="2AB5DF27" w14:textId="77777777" w:rsidR="00EC7310" w:rsidRPr="00934550" w:rsidRDefault="00EC7310" w:rsidP="00EC7310">
      <w:pPr>
        <w:jc w:val="both"/>
        <w:rPr>
          <w:sz w:val="24"/>
          <w:szCs w:val="24"/>
        </w:rPr>
      </w:pPr>
      <w:r w:rsidRPr="00934550">
        <w:rPr>
          <w:noProof/>
          <w:sz w:val="24"/>
          <w:szCs w:val="24"/>
          <w:lang w:val="en-US"/>
        </w:rPr>
        <w:drawing>
          <wp:anchor distT="0" distB="0" distL="114300" distR="114300" simplePos="0" relativeHeight="251726336" behindDoc="0" locked="0" layoutInCell="1" allowOverlap="1" wp14:anchorId="1DCBFA84" wp14:editId="35564B68">
            <wp:simplePos x="0" y="0"/>
            <wp:positionH relativeFrom="column">
              <wp:posOffset>63500</wp:posOffset>
            </wp:positionH>
            <wp:positionV relativeFrom="paragraph">
              <wp:posOffset>97155</wp:posOffset>
            </wp:positionV>
            <wp:extent cx="4724400" cy="2809240"/>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0" y="0"/>
                      <a:ext cx="4724400" cy="2809240"/>
                    </a:xfrm>
                    <a:prstGeom prst="rect">
                      <a:avLst/>
                    </a:prstGeom>
                    <a:noFill/>
                  </pic:spPr>
                </pic:pic>
              </a:graphicData>
            </a:graphic>
          </wp:anchor>
        </w:drawing>
      </w:r>
    </w:p>
    <w:p w14:paraId="1E3E9683" w14:textId="77777777" w:rsidR="00EC7310" w:rsidRPr="00934550" w:rsidRDefault="00EC7310" w:rsidP="00EC7310">
      <w:pPr>
        <w:jc w:val="both"/>
        <w:rPr>
          <w:sz w:val="24"/>
          <w:szCs w:val="24"/>
        </w:rPr>
      </w:pPr>
    </w:p>
    <w:p w14:paraId="6220F408" w14:textId="77777777" w:rsidR="00EC7310" w:rsidRPr="00934550" w:rsidRDefault="00EC7310" w:rsidP="00EC7310">
      <w:pPr>
        <w:jc w:val="both"/>
        <w:rPr>
          <w:sz w:val="24"/>
          <w:szCs w:val="24"/>
        </w:rPr>
      </w:pPr>
    </w:p>
    <w:p w14:paraId="253ECBF2" w14:textId="77777777" w:rsidR="00EC7310" w:rsidRPr="00934550" w:rsidRDefault="00EC7310" w:rsidP="00EC7310">
      <w:pPr>
        <w:jc w:val="both"/>
        <w:rPr>
          <w:sz w:val="24"/>
          <w:szCs w:val="24"/>
        </w:rPr>
      </w:pPr>
    </w:p>
    <w:p w14:paraId="7522D21C" w14:textId="77777777" w:rsidR="00EC7310" w:rsidRPr="00934550" w:rsidRDefault="00EC7310" w:rsidP="00EC7310">
      <w:pPr>
        <w:jc w:val="both"/>
        <w:rPr>
          <w:sz w:val="24"/>
          <w:szCs w:val="24"/>
        </w:rPr>
      </w:pPr>
    </w:p>
    <w:p w14:paraId="53E37C26" w14:textId="77777777" w:rsidR="00EC7310" w:rsidRPr="00934550" w:rsidRDefault="00EC7310" w:rsidP="00EC7310">
      <w:pPr>
        <w:jc w:val="both"/>
        <w:rPr>
          <w:sz w:val="24"/>
          <w:szCs w:val="24"/>
        </w:rPr>
      </w:pPr>
    </w:p>
    <w:p w14:paraId="591EA0EF" w14:textId="77777777" w:rsidR="00EC7310" w:rsidRPr="00934550" w:rsidRDefault="00EC7310" w:rsidP="00EC7310">
      <w:pPr>
        <w:jc w:val="both"/>
        <w:rPr>
          <w:sz w:val="24"/>
          <w:szCs w:val="24"/>
        </w:rPr>
      </w:pPr>
    </w:p>
    <w:p w14:paraId="0710D695" w14:textId="77777777" w:rsidR="00EC7310" w:rsidRPr="00934550" w:rsidRDefault="00EC7310" w:rsidP="00EC7310">
      <w:pPr>
        <w:pStyle w:val="Heading4"/>
        <w:spacing w:before="240"/>
        <w:rPr>
          <w:rFonts w:asciiTheme="minorHAnsi" w:hAnsiTheme="minorHAnsi" w:cstheme="minorHAnsi"/>
          <w:i w:val="0"/>
          <w:color w:val="000000" w:themeColor="text1"/>
        </w:rPr>
      </w:pPr>
    </w:p>
    <w:p w14:paraId="2C04B8DE" w14:textId="77777777" w:rsidR="00EC7310" w:rsidRPr="00934550" w:rsidRDefault="00EC7310" w:rsidP="00EC7310">
      <w:pPr>
        <w:pStyle w:val="Heading4"/>
        <w:spacing w:before="240"/>
        <w:rPr>
          <w:rFonts w:asciiTheme="minorHAnsi" w:hAnsiTheme="minorHAnsi" w:cstheme="minorHAnsi"/>
          <w:i w:val="0"/>
          <w:color w:val="000000" w:themeColor="text1"/>
        </w:rPr>
      </w:pPr>
    </w:p>
    <w:p w14:paraId="4C34F2F7" w14:textId="1EF0AD81" w:rsidR="00EC7310" w:rsidRPr="00934550" w:rsidRDefault="00EC7310" w:rsidP="00EC7310">
      <w:pPr>
        <w:pStyle w:val="Heading4"/>
        <w:spacing w:before="240"/>
        <w:rPr>
          <w:rFonts w:asciiTheme="minorHAnsi" w:hAnsiTheme="minorHAnsi" w:cstheme="minorHAnsi"/>
          <w:i w:val="0"/>
          <w:color w:val="000000" w:themeColor="text1"/>
        </w:rPr>
      </w:pPr>
      <w:bookmarkStart w:id="32" w:name="_Toc33959446"/>
      <w:bookmarkStart w:id="33" w:name="_Toc35332157"/>
      <w:r w:rsidRPr="00934550">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4</w:t>
      </w:r>
      <w:r w:rsidRPr="00934550">
        <w:rPr>
          <w:rFonts w:asciiTheme="minorHAnsi" w:hAnsiTheme="minorHAnsi" w:cstheme="minorHAnsi"/>
          <w:i w:val="0"/>
          <w:color w:val="000000" w:themeColor="text1"/>
        </w:rPr>
        <w:t xml:space="preserve"> Përqindja e fraksioneve të mbeturinaven</w:t>
      </w:r>
      <w:r w:rsidRPr="00934550">
        <w:rPr>
          <w:rFonts w:ascii="Calibri" w:hAnsi="Calibri" w:cs="Calibri"/>
          <w:i w:val="0"/>
          <w:color w:val="000000" w:themeColor="text1"/>
        </w:rPr>
        <w:t>ë nivel Kombëtar</w:t>
      </w:r>
      <w:bookmarkEnd w:id="32"/>
      <w:bookmarkEnd w:id="33"/>
    </w:p>
    <w:p w14:paraId="2659D12A" w14:textId="77777777" w:rsidR="00EC7310" w:rsidRPr="00934550" w:rsidRDefault="00EC7310" w:rsidP="00EC7310">
      <w:r w:rsidRPr="00934550">
        <w:t>[Burimi: zhvilluar nga autori]</w:t>
      </w:r>
    </w:p>
    <w:p w14:paraId="48DD1F76" w14:textId="5435842F" w:rsidR="00EC7310" w:rsidRPr="009E120B" w:rsidRDefault="00EC7310" w:rsidP="00EC7310">
      <w:pPr>
        <w:autoSpaceDE w:val="0"/>
        <w:autoSpaceDN w:val="0"/>
        <w:adjustRightInd w:val="0"/>
        <w:spacing w:after="0"/>
        <w:jc w:val="both"/>
        <w:rPr>
          <w:rFonts w:cstheme="minorHAnsi"/>
        </w:rPr>
      </w:pPr>
      <w:r w:rsidRPr="009E120B">
        <w:rPr>
          <w:rFonts w:cstheme="minorHAnsi"/>
        </w:rPr>
        <w:t>Mbeturinat e gjeneruara në Junik janë kryesisht mbeturina të amvisërive. Për më tepër, mbeturinat komerciale</w:t>
      </w:r>
      <w:r>
        <w:rPr>
          <w:rFonts w:cstheme="minorHAnsi"/>
        </w:rPr>
        <w:t>,</w:t>
      </w:r>
      <w:r w:rsidRPr="009E120B">
        <w:rPr>
          <w:rFonts w:cstheme="minorHAnsi"/>
        </w:rPr>
        <w:t xml:space="preserve"> </w:t>
      </w:r>
      <w:r>
        <w:rPr>
          <w:rFonts w:cstheme="minorHAnsi"/>
        </w:rPr>
        <w:t>t</w:t>
      </w:r>
      <w:r w:rsidR="00DB0490">
        <w:rPr>
          <w:rFonts w:cstheme="minorHAnsi"/>
        </w:rPr>
        <w:t>ë</w:t>
      </w:r>
      <w:r>
        <w:rPr>
          <w:rFonts w:cstheme="minorHAnsi"/>
        </w:rPr>
        <w:t xml:space="preserve"> </w:t>
      </w:r>
      <w:r w:rsidRPr="009E120B">
        <w:rPr>
          <w:rFonts w:cstheme="minorHAnsi"/>
        </w:rPr>
        <w:t>ngjash</w:t>
      </w:r>
      <w:r>
        <w:rPr>
          <w:rFonts w:cstheme="minorHAnsi"/>
        </w:rPr>
        <w:t>me</w:t>
      </w:r>
      <w:r w:rsidRPr="009E120B">
        <w:rPr>
          <w:rFonts w:cstheme="minorHAnsi"/>
        </w:rPr>
        <w:t xml:space="preserve"> me ato të amvisërisë janë pjesë e mbeturinave të gjeneruara komunale. Këto lloje të mbeturinave krijohen nga banorët e komunës si dhe nga ndërmarrjet e ndryshme dhe institucione të tilla si dyqane, restorante dhe zyret publike dhe private. Të dhënat mbi sasinë e mbeturinave të amvisërive dhe mbeturinave komerciale janë të pjesshme. Të dhënat e vetme dhe të besueshme mbi të cilat mund të bazohen vlerësimet e mbeturinave vijnë nga kompania e grumbullimit të mbeturinave që dërgon mbeturinat në deponinë e mbeturinave Sferk e Gashit në Komunën e Klinës ku është instaluar një peshore.</w:t>
      </w:r>
    </w:p>
    <w:p w14:paraId="660CDB37" w14:textId="77777777" w:rsidR="00EC7310" w:rsidRPr="009E120B" w:rsidRDefault="00EC7310" w:rsidP="00EC7310">
      <w:pPr>
        <w:spacing w:after="0"/>
        <w:jc w:val="both"/>
        <w:rPr>
          <w:rFonts w:cstheme="minorHAnsi"/>
        </w:rPr>
      </w:pPr>
      <w:r w:rsidRPr="009E120B">
        <w:rPr>
          <w:rFonts w:cstheme="minorHAnsi"/>
        </w:rPr>
        <w:t>Në bazë të përvojës dhe praktikave, mbeturinat e amvisërive përbëjnë vetëm 70% deri në 75% të mbeturinave të amvisërive dhe komerciale së bashku. Përveç rreth 540 tonë të mbeturinave të amvisërive, pritet të gjenerohen rreth 230 tonë mbeturina komerciale duke e dërguar numrin e përgjithshëm të mbeturinave të prodhuara në 770 tonë për vit. Për pesë vitet e mbuluar nga Plani Lokal për Menaxhimin e Mbeturinave, gjenerimi vjetor i mbeturinave komunale supozohet se do të mbetet në këtë nivel.</w:t>
      </w:r>
    </w:p>
    <w:p w14:paraId="1642B5A8" w14:textId="041F8F3B" w:rsidR="00EC7310" w:rsidRPr="009E120B" w:rsidRDefault="00EC7310" w:rsidP="00EC7310">
      <w:pPr>
        <w:autoSpaceDE w:val="0"/>
        <w:autoSpaceDN w:val="0"/>
        <w:adjustRightInd w:val="0"/>
        <w:spacing w:after="0"/>
        <w:jc w:val="both"/>
        <w:rPr>
          <w:rFonts w:cstheme="minorHAnsi"/>
        </w:rPr>
      </w:pPr>
      <w:r w:rsidRPr="009E120B">
        <w:rPr>
          <w:rFonts w:cstheme="minorHAnsi"/>
        </w:rPr>
        <w:t xml:space="preserve">Përveç mbeturinave shtëpiake dhe mbeturinave komerciale, në Junik gjenerohen sasi të mëdha të mbeturinave të ndërtimit dhe të rrënimit. Megjithatë të dhënat për sasitë e krijuara ende nuk janë mbledhur dhe të dhëna të besueshme për të bazuar vlerësimin nuk janë në dispozicion. Vëzhgimi i mbeturinave të ndërtimit dhe rrënimit të hedhura në mënyrë të paligjshme në vende të ndryshme në </w:t>
      </w:r>
      <w:r w:rsidRPr="009E120B">
        <w:rPr>
          <w:rFonts w:cstheme="minorHAnsi"/>
        </w:rPr>
        <w:lastRenderedPageBreak/>
        <w:t>komunë, tregojnë megjithatë se shkalla e gjenerimit të mbeturinave është e konsiderueshme dhe mund të jetë më tepër se 1000 ton në vit.</w:t>
      </w:r>
      <w:r w:rsidRPr="009E120B">
        <w:rPr>
          <w:rStyle w:val="FootnoteReference"/>
          <w:rFonts w:cstheme="minorHAnsi"/>
        </w:rPr>
        <w:footnoteReference w:id="4"/>
      </w:r>
    </w:p>
    <w:p w14:paraId="31839135" w14:textId="47B4936A" w:rsidR="00EC7310" w:rsidRDefault="00EC7310" w:rsidP="008159DF">
      <w:pPr>
        <w:spacing w:after="0"/>
        <w:jc w:val="both"/>
        <w:rPr>
          <w:rFonts w:cstheme="minorHAnsi"/>
        </w:rPr>
      </w:pPr>
      <w:r w:rsidRPr="009E120B">
        <w:rPr>
          <w:rFonts w:cstheme="minorHAnsi"/>
        </w:rPr>
        <w:t>Përbërja e mbeturinave komerciale dhe atyre të amvisërisë nuk është përcaktuar në mënyrë të detajuar. Megjithatë, mund të supozohet se përbërja e mbeturinave në Junik nuk dallon në mënyrë të konsiderueshme nga mbeturinat e krijuara në zonat tjera të Kosovës. Në bazë të dhënave të paraqitura nga Agjencia për Mbrojtjen e Mjedisit të Kosovës (AMMK, 2008) dhe një ushtrimi ekstensiv të klasifikimit të mbeturinave, të kryer në Junik, mund të paraqitet treguesi i mëposhtëm për përbërjen e mbeturinave të ngurta komunale.</w:t>
      </w:r>
    </w:p>
    <w:p w14:paraId="75882C7C" w14:textId="77777777" w:rsidR="00272078" w:rsidRPr="009E120B" w:rsidRDefault="00272078" w:rsidP="008159DF">
      <w:pPr>
        <w:spacing w:after="0"/>
        <w:jc w:val="both"/>
        <w:rPr>
          <w:rFonts w:cstheme="minorHAnsi"/>
        </w:rPr>
      </w:pPr>
    </w:p>
    <w:tbl>
      <w:tblPr>
        <w:tblStyle w:val="GridTable4-Accent61"/>
        <w:tblW w:w="8853" w:type="dxa"/>
        <w:tblLook w:val="04A0" w:firstRow="1" w:lastRow="0" w:firstColumn="1" w:lastColumn="0" w:noHBand="0" w:noVBand="1"/>
      </w:tblPr>
      <w:tblGrid>
        <w:gridCol w:w="4315"/>
        <w:gridCol w:w="3122"/>
        <w:gridCol w:w="1416"/>
      </w:tblGrid>
      <w:tr w:rsidR="00EC7310" w:rsidRPr="008159DF" w14:paraId="35069156" w14:textId="77777777" w:rsidTr="0084082D">
        <w:trPr>
          <w:cnfStyle w:val="100000000000" w:firstRow="1" w:lastRow="0" w:firstColumn="0" w:lastColumn="0" w:oddVBand="0" w:evenVBand="0" w:oddHBand="0" w:evenHBand="0" w:firstRowFirstColumn="0" w:firstRowLastColumn="0" w:lastRowFirstColumn="0" w:lastRowLastColumn="0"/>
          <w:trHeight w:val="224"/>
        </w:trPr>
        <w:tc>
          <w:tcPr>
            <w:cnfStyle w:val="001000000000" w:firstRow="0" w:lastRow="0" w:firstColumn="1" w:lastColumn="0" w:oddVBand="0" w:evenVBand="0" w:oddHBand="0" w:evenHBand="0" w:firstRowFirstColumn="0" w:firstRowLastColumn="0" w:lastRowFirstColumn="0" w:lastRowLastColumn="0"/>
            <w:tcW w:w="8853" w:type="dxa"/>
            <w:gridSpan w:val="3"/>
          </w:tcPr>
          <w:p w14:paraId="1F665CE5" w14:textId="77777777" w:rsidR="00EC7310" w:rsidRPr="008159DF" w:rsidRDefault="00EC7310" w:rsidP="008159DF">
            <w:pPr>
              <w:jc w:val="center"/>
              <w:rPr>
                <w:rFonts w:cstheme="minorHAnsi"/>
                <w:bCs w:val="0"/>
                <w:color w:val="000000" w:themeColor="text1"/>
                <w:sz w:val="20"/>
                <w:szCs w:val="20"/>
              </w:rPr>
            </w:pPr>
            <w:r w:rsidRPr="008159DF">
              <w:rPr>
                <w:rFonts w:cstheme="minorHAnsi"/>
                <w:bCs w:val="0"/>
                <w:color w:val="000000" w:themeColor="text1"/>
                <w:sz w:val="20"/>
                <w:szCs w:val="20"/>
              </w:rPr>
              <w:t>Përbërja treguese e mbeturinave të ngurta komunale në Junik</w:t>
            </w:r>
          </w:p>
        </w:tc>
      </w:tr>
      <w:tr w:rsidR="00EC7310" w:rsidRPr="008159DF" w14:paraId="3EB9E430" w14:textId="77777777" w:rsidTr="008159DF">
        <w:trPr>
          <w:cnfStyle w:val="000000100000" w:firstRow="0" w:lastRow="0" w:firstColumn="0" w:lastColumn="0" w:oddVBand="0" w:evenVBand="0" w:oddHBand="1" w:evenHBand="0" w:firstRowFirstColumn="0" w:firstRowLastColumn="0" w:lastRowFirstColumn="0" w:lastRowLastColumn="0"/>
          <w:trHeight w:val="215"/>
        </w:trPr>
        <w:tc>
          <w:tcPr>
            <w:cnfStyle w:val="001000000000" w:firstRow="0" w:lastRow="0" w:firstColumn="1" w:lastColumn="0" w:oddVBand="0" w:evenVBand="0" w:oddHBand="0" w:evenHBand="0" w:firstRowFirstColumn="0" w:firstRowLastColumn="0" w:lastRowFirstColumn="0" w:lastRowLastColumn="0"/>
            <w:tcW w:w="4315" w:type="dxa"/>
          </w:tcPr>
          <w:p w14:paraId="58026968" w14:textId="77777777" w:rsidR="00EC7310" w:rsidRPr="008159DF" w:rsidRDefault="00EC7310" w:rsidP="008159DF">
            <w:pPr>
              <w:jc w:val="center"/>
              <w:rPr>
                <w:rFonts w:cstheme="minorHAnsi"/>
                <w:b w:val="0"/>
                <w:sz w:val="20"/>
                <w:szCs w:val="20"/>
              </w:rPr>
            </w:pPr>
            <w:r w:rsidRPr="008159DF">
              <w:rPr>
                <w:rFonts w:cstheme="minorHAnsi"/>
                <w:b w:val="0"/>
                <w:sz w:val="20"/>
                <w:szCs w:val="20"/>
              </w:rPr>
              <w:t>Ndarja e mbeturinave</w:t>
            </w:r>
          </w:p>
        </w:tc>
        <w:tc>
          <w:tcPr>
            <w:tcW w:w="3122" w:type="dxa"/>
          </w:tcPr>
          <w:p w14:paraId="6F929A76" w14:textId="77777777" w:rsidR="00EC7310" w:rsidRPr="008159DF" w:rsidRDefault="00EC7310" w:rsidP="008159D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159DF">
              <w:rPr>
                <w:rFonts w:cstheme="minorHAnsi"/>
                <w:b/>
                <w:sz w:val="20"/>
                <w:szCs w:val="20"/>
              </w:rPr>
              <w:t>Kosovë</w:t>
            </w:r>
          </w:p>
        </w:tc>
        <w:tc>
          <w:tcPr>
            <w:tcW w:w="1416" w:type="dxa"/>
          </w:tcPr>
          <w:p w14:paraId="663C9F58" w14:textId="77777777" w:rsidR="00EC7310" w:rsidRPr="008159DF" w:rsidRDefault="00EC7310" w:rsidP="008159DF">
            <w:pPr>
              <w:jc w:val="center"/>
              <w:cnfStyle w:val="000000100000" w:firstRow="0" w:lastRow="0" w:firstColumn="0" w:lastColumn="0" w:oddVBand="0" w:evenVBand="0" w:oddHBand="1" w:evenHBand="0" w:firstRowFirstColumn="0" w:firstRowLastColumn="0" w:lastRowFirstColumn="0" w:lastRowLastColumn="0"/>
              <w:rPr>
                <w:rFonts w:cstheme="minorHAnsi"/>
                <w:b/>
                <w:sz w:val="20"/>
                <w:szCs w:val="20"/>
              </w:rPr>
            </w:pPr>
            <w:r w:rsidRPr="008159DF">
              <w:rPr>
                <w:rFonts w:cstheme="minorHAnsi"/>
                <w:b/>
                <w:sz w:val="20"/>
                <w:szCs w:val="20"/>
              </w:rPr>
              <w:t>Junik</w:t>
            </w:r>
          </w:p>
        </w:tc>
      </w:tr>
      <w:tr w:rsidR="00EC7310" w:rsidRPr="008159DF" w14:paraId="14D527B2" w14:textId="77777777" w:rsidTr="0084082D">
        <w:trPr>
          <w:trHeight w:val="100"/>
        </w:trPr>
        <w:tc>
          <w:tcPr>
            <w:cnfStyle w:val="001000000000" w:firstRow="0" w:lastRow="0" w:firstColumn="1" w:lastColumn="0" w:oddVBand="0" w:evenVBand="0" w:oddHBand="0" w:evenHBand="0" w:firstRowFirstColumn="0" w:firstRowLastColumn="0" w:lastRowFirstColumn="0" w:lastRowLastColumn="0"/>
            <w:tcW w:w="0" w:type="auto"/>
          </w:tcPr>
          <w:p w14:paraId="7C73CA85"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Organike (mbeturinat e kuzhinës dhe kopshtit) </w:t>
            </w:r>
          </w:p>
        </w:tc>
        <w:tc>
          <w:tcPr>
            <w:tcW w:w="0" w:type="auto"/>
          </w:tcPr>
          <w:p w14:paraId="012D3C4B"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35.3% </w:t>
            </w:r>
          </w:p>
        </w:tc>
        <w:tc>
          <w:tcPr>
            <w:tcW w:w="1416" w:type="dxa"/>
          </w:tcPr>
          <w:p w14:paraId="3F6EB2FB"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35.8% </w:t>
            </w:r>
          </w:p>
        </w:tc>
      </w:tr>
      <w:tr w:rsidR="00EC7310" w:rsidRPr="008159DF" w14:paraId="5CE47D75" w14:textId="77777777" w:rsidTr="0084082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tcPr>
          <w:p w14:paraId="506094CE"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Xhami </w:t>
            </w:r>
          </w:p>
        </w:tc>
        <w:tc>
          <w:tcPr>
            <w:tcW w:w="0" w:type="auto"/>
          </w:tcPr>
          <w:p w14:paraId="24398512"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21% </w:t>
            </w:r>
          </w:p>
        </w:tc>
        <w:tc>
          <w:tcPr>
            <w:tcW w:w="1416" w:type="dxa"/>
          </w:tcPr>
          <w:p w14:paraId="4DB2BC09"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11.8% </w:t>
            </w:r>
          </w:p>
        </w:tc>
      </w:tr>
      <w:tr w:rsidR="00EC7310" w:rsidRPr="008159DF" w14:paraId="65B1D670" w14:textId="77777777" w:rsidTr="0084082D">
        <w:trPr>
          <w:trHeight w:val="100"/>
        </w:trPr>
        <w:tc>
          <w:tcPr>
            <w:cnfStyle w:val="001000000000" w:firstRow="0" w:lastRow="0" w:firstColumn="1" w:lastColumn="0" w:oddVBand="0" w:evenVBand="0" w:oddHBand="0" w:evenHBand="0" w:firstRowFirstColumn="0" w:firstRowLastColumn="0" w:lastRowFirstColumn="0" w:lastRowLastColumn="0"/>
            <w:tcW w:w="0" w:type="auto"/>
          </w:tcPr>
          <w:p w14:paraId="44ADE9B0"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Druri </w:t>
            </w:r>
          </w:p>
        </w:tc>
        <w:tc>
          <w:tcPr>
            <w:tcW w:w="0" w:type="auto"/>
          </w:tcPr>
          <w:p w14:paraId="5EEAEC43"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11% </w:t>
            </w:r>
          </w:p>
        </w:tc>
        <w:tc>
          <w:tcPr>
            <w:tcW w:w="1416" w:type="dxa"/>
          </w:tcPr>
          <w:p w14:paraId="7576B2AF"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14.2% </w:t>
            </w:r>
          </w:p>
        </w:tc>
      </w:tr>
      <w:tr w:rsidR="00EC7310" w:rsidRPr="008159DF" w14:paraId="250AE5B0" w14:textId="77777777" w:rsidTr="0084082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tcPr>
          <w:p w14:paraId="727C720F"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Plastika </w:t>
            </w:r>
          </w:p>
        </w:tc>
        <w:tc>
          <w:tcPr>
            <w:tcW w:w="0" w:type="auto"/>
          </w:tcPr>
          <w:p w14:paraId="2B308E74"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9.4% </w:t>
            </w:r>
          </w:p>
        </w:tc>
        <w:tc>
          <w:tcPr>
            <w:tcW w:w="1416" w:type="dxa"/>
          </w:tcPr>
          <w:p w14:paraId="00D5CC4A"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9.4% </w:t>
            </w:r>
          </w:p>
        </w:tc>
      </w:tr>
      <w:tr w:rsidR="00EC7310" w:rsidRPr="008159DF" w14:paraId="3DFA4FBE" w14:textId="77777777" w:rsidTr="0084082D">
        <w:trPr>
          <w:trHeight w:val="100"/>
        </w:trPr>
        <w:tc>
          <w:tcPr>
            <w:cnfStyle w:val="001000000000" w:firstRow="0" w:lastRow="0" w:firstColumn="1" w:lastColumn="0" w:oddVBand="0" w:evenVBand="0" w:oddHBand="0" w:evenHBand="0" w:firstRowFirstColumn="0" w:firstRowLastColumn="0" w:lastRowFirstColumn="0" w:lastRowLastColumn="0"/>
            <w:tcW w:w="0" w:type="auto"/>
          </w:tcPr>
          <w:p w14:paraId="2E1A4A43"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Metalet </w:t>
            </w:r>
          </w:p>
        </w:tc>
        <w:tc>
          <w:tcPr>
            <w:tcW w:w="0" w:type="auto"/>
          </w:tcPr>
          <w:p w14:paraId="419FA998"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9.3% </w:t>
            </w:r>
          </w:p>
        </w:tc>
        <w:tc>
          <w:tcPr>
            <w:tcW w:w="1416" w:type="dxa"/>
          </w:tcPr>
          <w:p w14:paraId="253A05B9"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11.1% </w:t>
            </w:r>
          </w:p>
        </w:tc>
      </w:tr>
      <w:tr w:rsidR="00EC7310" w:rsidRPr="008159DF" w14:paraId="1B3CD393" w14:textId="77777777" w:rsidTr="0084082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tcPr>
          <w:p w14:paraId="46D1F514"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Tekstilet </w:t>
            </w:r>
          </w:p>
        </w:tc>
        <w:tc>
          <w:tcPr>
            <w:tcW w:w="0" w:type="auto"/>
          </w:tcPr>
          <w:p w14:paraId="7FB3DDEC"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8.2% </w:t>
            </w:r>
          </w:p>
        </w:tc>
        <w:tc>
          <w:tcPr>
            <w:tcW w:w="1416" w:type="dxa"/>
          </w:tcPr>
          <w:p w14:paraId="3255A8E3"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13.5 </w:t>
            </w:r>
          </w:p>
        </w:tc>
      </w:tr>
      <w:tr w:rsidR="00EC7310" w:rsidRPr="008159DF" w14:paraId="25636421" w14:textId="77777777" w:rsidTr="0084082D">
        <w:trPr>
          <w:trHeight w:val="100"/>
        </w:trPr>
        <w:tc>
          <w:tcPr>
            <w:cnfStyle w:val="001000000000" w:firstRow="0" w:lastRow="0" w:firstColumn="1" w:lastColumn="0" w:oddVBand="0" w:evenVBand="0" w:oddHBand="0" w:evenHBand="0" w:firstRowFirstColumn="0" w:firstRowLastColumn="0" w:lastRowFirstColumn="0" w:lastRowLastColumn="0"/>
            <w:tcW w:w="0" w:type="auto"/>
          </w:tcPr>
          <w:p w14:paraId="078D7058"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Letër dhe karton </w:t>
            </w:r>
          </w:p>
        </w:tc>
        <w:tc>
          <w:tcPr>
            <w:tcW w:w="0" w:type="auto"/>
          </w:tcPr>
          <w:p w14:paraId="581B8D73"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4.6% </w:t>
            </w:r>
          </w:p>
        </w:tc>
        <w:tc>
          <w:tcPr>
            <w:tcW w:w="1416" w:type="dxa"/>
          </w:tcPr>
          <w:p w14:paraId="340E586F"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4.1% </w:t>
            </w:r>
          </w:p>
        </w:tc>
      </w:tr>
      <w:tr w:rsidR="00EC7310" w:rsidRPr="008159DF" w14:paraId="2A11E1F8" w14:textId="77777777" w:rsidTr="0084082D">
        <w:trPr>
          <w:cnfStyle w:val="000000100000" w:firstRow="0" w:lastRow="0" w:firstColumn="0" w:lastColumn="0" w:oddVBand="0" w:evenVBand="0" w:oddHBand="1" w:evenHBand="0" w:firstRowFirstColumn="0" w:firstRowLastColumn="0" w:lastRowFirstColumn="0" w:lastRowLastColumn="0"/>
          <w:trHeight w:val="100"/>
        </w:trPr>
        <w:tc>
          <w:tcPr>
            <w:cnfStyle w:val="001000000000" w:firstRow="0" w:lastRow="0" w:firstColumn="1" w:lastColumn="0" w:oddVBand="0" w:evenVBand="0" w:oddHBand="0" w:evenHBand="0" w:firstRowFirstColumn="0" w:firstRowLastColumn="0" w:lastRowFirstColumn="0" w:lastRowLastColumn="0"/>
            <w:tcW w:w="0" w:type="auto"/>
          </w:tcPr>
          <w:p w14:paraId="71051C9A" w14:textId="77777777" w:rsidR="00EC7310" w:rsidRPr="008159DF" w:rsidRDefault="00EC7310" w:rsidP="0084082D">
            <w:pPr>
              <w:autoSpaceDE w:val="0"/>
              <w:autoSpaceDN w:val="0"/>
              <w:adjustRightInd w:val="0"/>
              <w:rPr>
                <w:rFonts w:cstheme="minorHAnsi"/>
                <w:sz w:val="20"/>
                <w:szCs w:val="20"/>
              </w:rPr>
            </w:pPr>
            <w:r w:rsidRPr="008159DF">
              <w:rPr>
                <w:rFonts w:cstheme="minorHAnsi"/>
                <w:sz w:val="20"/>
                <w:szCs w:val="20"/>
              </w:rPr>
              <w:t xml:space="preserve">Mbeturinat e rrezikshme shtëpiake </w:t>
            </w:r>
          </w:p>
        </w:tc>
        <w:tc>
          <w:tcPr>
            <w:tcW w:w="0" w:type="auto"/>
          </w:tcPr>
          <w:p w14:paraId="6C273F3F"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1.2% </w:t>
            </w:r>
          </w:p>
        </w:tc>
        <w:tc>
          <w:tcPr>
            <w:tcW w:w="1416" w:type="dxa"/>
          </w:tcPr>
          <w:p w14:paraId="38B2451B" w14:textId="77777777" w:rsidR="00EC7310" w:rsidRPr="008159DF" w:rsidRDefault="00EC7310" w:rsidP="0084082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sz w:val="20"/>
                <w:szCs w:val="20"/>
              </w:rPr>
            </w:pPr>
            <w:r w:rsidRPr="008159DF">
              <w:rPr>
                <w:rFonts w:cstheme="minorHAnsi"/>
                <w:sz w:val="20"/>
                <w:szCs w:val="20"/>
              </w:rPr>
              <w:t xml:space="preserve">0.1% </w:t>
            </w:r>
          </w:p>
        </w:tc>
      </w:tr>
      <w:tr w:rsidR="00EC7310" w:rsidRPr="008159DF" w14:paraId="45934461" w14:textId="77777777" w:rsidTr="0084082D">
        <w:trPr>
          <w:trHeight w:val="100"/>
        </w:trPr>
        <w:tc>
          <w:tcPr>
            <w:cnfStyle w:val="001000000000" w:firstRow="0" w:lastRow="0" w:firstColumn="1" w:lastColumn="0" w:oddVBand="0" w:evenVBand="0" w:oddHBand="0" w:evenHBand="0" w:firstRowFirstColumn="0" w:firstRowLastColumn="0" w:lastRowFirstColumn="0" w:lastRowLastColumn="0"/>
            <w:tcW w:w="0" w:type="auto"/>
          </w:tcPr>
          <w:p w14:paraId="0B16B3AD" w14:textId="77777777" w:rsidR="00EC7310" w:rsidRPr="008159DF" w:rsidRDefault="00EC7310" w:rsidP="0084082D">
            <w:pPr>
              <w:autoSpaceDE w:val="0"/>
              <w:autoSpaceDN w:val="0"/>
              <w:adjustRightInd w:val="0"/>
              <w:rPr>
                <w:rFonts w:cstheme="minorHAnsi"/>
                <w:sz w:val="20"/>
                <w:szCs w:val="20"/>
              </w:rPr>
            </w:pPr>
          </w:p>
        </w:tc>
        <w:tc>
          <w:tcPr>
            <w:tcW w:w="0" w:type="auto"/>
          </w:tcPr>
          <w:p w14:paraId="00F79964" w14:textId="77777777" w:rsidR="00EC7310" w:rsidRPr="008159DF" w:rsidRDefault="00EC7310" w:rsidP="0084082D">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 xml:space="preserve">100% </w:t>
            </w:r>
          </w:p>
        </w:tc>
        <w:tc>
          <w:tcPr>
            <w:tcW w:w="1416" w:type="dxa"/>
          </w:tcPr>
          <w:p w14:paraId="35C444E1" w14:textId="77777777" w:rsidR="00EC7310" w:rsidRPr="008159DF" w:rsidRDefault="00EC7310" w:rsidP="0084082D">
            <w:pPr>
              <w:cnfStyle w:val="000000000000" w:firstRow="0" w:lastRow="0" w:firstColumn="0" w:lastColumn="0" w:oddVBand="0" w:evenVBand="0" w:oddHBand="0" w:evenHBand="0" w:firstRowFirstColumn="0" w:firstRowLastColumn="0" w:lastRowFirstColumn="0" w:lastRowLastColumn="0"/>
              <w:rPr>
                <w:rFonts w:cstheme="minorHAnsi"/>
                <w:sz w:val="20"/>
                <w:szCs w:val="20"/>
              </w:rPr>
            </w:pPr>
            <w:r w:rsidRPr="008159DF">
              <w:rPr>
                <w:rFonts w:cstheme="minorHAnsi"/>
                <w:sz w:val="20"/>
                <w:szCs w:val="20"/>
              </w:rPr>
              <w:t>100%</w:t>
            </w:r>
          </w:p>
        </w:tc>
      </w:tr>
    </w:tbl>
    <w:p w14:paraId="3DB31DF9" w14:textId="63B29ABB" w:rsidR="00EC7310" w:rsidRDefault="00EC7310" w:rsidP="00EC7310">
      <w:pPr>
        <w:pStyle w:val="Heading5"/>
        <w:rPr>
          <w:rFonts w:asciiTheme="minorHAnsi" w:hAnsiTheme="minorHAnsi" w:cstheme="minorHAnsi"/>
          <w:color w:val="000000" w:themeColor="text1"/>
        </w:rPr>
      </w:pPr>
      <w:bookmarkStart w:id="34" w:name="_Toc6212022"/>
      <w:bookmarkStart w:id="35" w:name="_Toc35332184"/>
      <w:r w:rsidRPr="009E120B">
        <w:rPr>
          <w:rFonts w:asciiTheme="minorHAnsi" w:hAnsiTheme="minorHAnsi" w:cstheme="minorHAnsi"/>
          <w:color w:val="000000" w:themeColor="text1"/>
        </w:rPr>
        <w:t xml:space="preserve">Tabela </w:t>
      </w:r>
      <w:r w:rsidR="00911498">
        <w:rPr>
          <w:rFonts w:asciiTheme="minorHAnsi" w:hAnsiTheme="minorHAnsi" w:cstheme="minorHAnsi"/>
          <w:color w:val="000000" w:themeColor="text1"/>
        </w:rPr>
        <w:t xml:space="preserve">3 </w:t>
      </w:r>
      <w:r w:rsidRPr="009E120B">
        <w:rPr>
          <w:rFonts w:asciiTheme="minorHAnsi" w:hAnsiTheme="minorHAnsi" w:cstheme="minorHAnsi"/>
          <w:color w:val="000000" w:themeColor="text1"/>
        </w:rPr>
        <w:t>Treguesit e mbeturinave komunale në Junik</w:t>
      </w:r>
      <w:bookmarkEnd w:id="34"/>
      <w:bookmarkEnd w:id="35"/>
    </w:p>
    <w:p w14:paraId="55E6E122" w14:textId="15F237FE" w:rsidR="00272078" w:rsidRPr="00272078" w:rsidRDefault="00272078" w:rsidP="00272078">
      <w:pPr>
        <w:rPr>
          <w:sz w:val="18"/>
          <w:szCs w:val="18"/>
        </w:rPr>
      </w:pPr>
      <w:r w:rsidRPr="00272078">
        <w:rPr>
          <w:sz w:val="18"/>
          <w:szCs w:val="18"/>
        </w:rPr>
        <w:t>Burimi: [Komuna Junik]</w:t>
      </w:r>
    </w:p>
    <w:p w14:paraId="49730DEA" w14:textId="7A207F77" w:rsidR="00EC7310" w:rsidRPr="008159DF" w:rsidRDefault="00EC7310" w:rsidP="008159DF">
      <w:pPr>
        <w:pStyle w:val="Default"/>
        <w:spacing w:line="276" w:lineRule="auto"/>
        <w:jc w:val="both"/>
        <w:rPr>
          <w:rFonts w:asciiTheme="minorHAnsi" w:hAnsiTheme="minorHAnsi" w:cstheme="minorHAnsi"/>
          <w:color w:val="auto"/>
          <w:sz w:val="22"/>
          <w:szCs w:val="22"/>
          <w:lang w:val="sq-AL"/>
        </w:rPr>
      </w:pPr>
      <w:r w:rsidRPr="009E120B">
        <w:rPr>
          <w:rFonts w:asciiTheme="minorHAnsi" w:hAnsiTheme="minorHAnsi" w:cstheme="minorHAnsi"/>
          <w:color w:val="auto"/>
          <w:sz w:val="22"/>
          <w:szCs w:val="22"/>
          <w:lang w:val="sq-AL"/>
        </w:rPr>
        <w:t xml:space="preserve">Në krahasim me mbeturinat e përziera komunale nga amvisëritë dhe subjektet tjera të kombinuara, mbeturinat komerciale përmbajnë përqindje më të lartë të materialeve të paketimit dhe për këtë edhe kanë përqindje më të larta të letrës, kartonit dhe plastikës. </w:t>
      </w:r>
      <w:r w:rsidRPr="0084082D">
        <w:rPr>
          <w:rFonts w:asciiTheme="minorHAnsi" w:hAnsiTheme="minorHAnsi" w:cstheme="minorHAnsi"/>
          <w:sz w:val="22"/>
          <w:szCs w:val="22"/>
          <w:lang w:val="sq-AL"/>
        </w:rPr>
        <w:t>Nuk është bërë analiza e detajuar e përbërjes së mbeturinave të ndërtimit dhe rrënimit në Junik, por vëzhgimet e bëra në deponitë ilegale tregojnë se pjesët më të mëdha janë mbeturinat e betonit dhe mbeturinat e blloqeve ndërtimore. Fraksionet e tjera të vërejtura përfshijnë drurin, plastikën, çimenton, asbestin dhe gipsin.</w:t>
      </w:r>
    </w:p>
    <w:p w14:paraId="6351778A" w14:textId="77777777" w:rsidR="008159DF" w:rsidRPr="009E120B" w:rsidRDefault="008159DF" w:rsidP="008159DF">
      <w:pPr>
        <w:jc w:val="both"/>
        <w:rPr>
          <w:rFonts w:eastAsiaTheme="majorEastAsia" w:cstheme="minorHAnsi"/>
          <w:color w:val="000000" w:themeColor="text1"/>
          <w:lang w:eastAsia="de-DE"/>
        </w:rPr>
      </w:pPr>
    </w:p>
    <w:p w14:paraId="4763C465" w14:textId="77777777" w:rsidR="008159DF" w:rsidRPr="00934550" w:rsidRDefault="008159DF" w:rsidP="008159DF">
      <w:pPr>
        <w:pStyle w:val="Heading3"/>
        <w:numPr>
          <w:ilvl w:val="2"/>
          <w:numId w:val="1"/>
        </w:numPr>
        <w:spacing w:after="120"/>
        <w:rPr>
          <w:rFonts w:asciiTheme="minorHAnsi" w:hAnsiTheme="minorHAnsi" w:cstheme="minorHAnsi"/>
          <w:b w:val="0"/>
          <w:color w:val="auto"/>
          <w:sz w:val="24"/>
          <w:szCs w:val="24"/>
          <w:lang w:val="de-DE" w:eastAsia="de-DE"/>
        </w:rPr>
      </w:pPr>
      <w:r>
        <w:rPr>
          <w:rFonts w:cstheme="minorHAnsi"/>
          <w:lang w:eastAsia="de-DE"/>
        </w:rPr>
        <w:t xml:space="preserve"> </w:t>
      </w:r>
      <w:bookmarkStart w:id="36" w:name="_Toc468311097"/>
      <w:bookmarkStart w:id="37" w:name="_Toc33959405"/>
      <w:bookmarkStart w:id="38" w:name="_Toc35332118"/>
      <w:r w:rsidRPr="00934550">
        <w:rPr>
          <w:rFonts w:asciiTheme="minorHAnsi" w:hAnsiTheme="minorHAnsi" w:cstheme="minorHAnsi"/>
          <w:b w:val="0"/>
          <w:color w:val="auto"/>
          <w:sz w:val="24"/>
          <w:szCs w:val="24"/>
          <w:lang w:val="de-DE" w:eastAsia="de-DE"/>
        </w:rPr>
        <w:t>Trendi i prodhimit të mbeturinave në komun</w:t>
      </w:r>
      <w:bookmarkEnd w:id="36"/>
      <w:r w:rsidRPr="00934550">
        <w:rPr>
          <w:rFonts w:asciiTheme="minorHAnsi" w:hAnsiTheme="minorHAnsi" w:cstheme="minorHAnsi"/>
          <w:b w:val="0"/>
          <w:color w:val="auto"/>
          <w:sz w:val="24"/>
          <w:szCs w:val="24"/>
          <w:lang w:val="de-DE" w:eastAsia="de-DE"/>
        </w:rPr>
        <w:t>ë</w:t>
      </w:r>
      <w:bookmarkEnd w:id="37"/>
      <w:bookmarkEnd w:id="38"/>
    </w:p>
    <w:p w14:paraId="597239AC" w14:textId="12976613" w:rsidR="008159DF" w:rsidRPr="00934550" w:rsidRDefault="008159DF" w:rsidP="008159DF">
      <w:pPr>
        <w:jc w:val="both"/>
        <w:rPr>
          <w:lang w:val="de-DE" w:eastAsia="de-DE"/>
        </w:rPr>
      </w:pPr>
      <w:r w:rsidRPr="00934550">
        <w:rPr>
          <w:lang w:val="de-DE" w:eastAsia="de-DE"/>
        </w:rPr>
        <w:t>Bazuar në dokumentet zyrtare të Republikës së Kosovës, në nivel kombëtar, koeficienti i rritjes së popullsië parashikohet të jetë 1.2%</w:t>
      </w:r>
      <w:r w:rsidRPr="00934550">
        <w:rPr>
          <w:rStyle w:val="FootnoteReference"/>
          <w:lang w:val="de-DE" w:eastAsia="de-DE"/>
        </w:rPr>
        <w:footnoteReference w:id="5"/>
      </w:r>
      <w:r w:rsidRPr="00934550">
        <w:rPr>
          <w:lang w:val="de-DE" w:eastAsia="de-DE"/>
        </w:rPr>
        <w:t xml:space="preserve">. Në tabelën mëposhtë parashikohet një trend i rritjes së popullisë dhe sasisë së mbeturinave komunale në Komunën e </w:t>
      </w:r>
      <w:r w:rsidR="00D22613">
        <w:rPr>
          <w:lang w:val="de-DE" w:eastAsia="de-DE"/>
        </w:rPr>
        <w:t>Junik</w:t>
      </w:r>
      <w:r w:rsidRPr="00934550">
        <w:rPr>
          <w:lang w:val="de-DE" w:eastAsia="de-DE"/>
        </w:rPr>
        <w:t xml:space="preserve">s gjatë 10 viteve të ardhshme: </w:t>
      </w:r>
    </w:p>
    <w:p w14:paraId="0E1B534E" w14:textId="0F8C28BD" w:rsidR="008159DF" w:rsidRPr="00934550" w:rsidRDefault="008159DF" w:rsidP="008159DF">
      <w:pPr>
        <w:jc w:val="both"/>
        <w:rPr>
          <w:lang w:val="de-DE" w:eastAsia="de-DE"/>
        </w:rPr>
      </w:pPr>
      <w:r w:rsidRPr="008159DF">
        <w:rPr>
          <w:noProof/>
          <w:lang w:val="en-US"/>
        </w:rPr>
        <w:drawing>
          <wp:inline distT="0" distB="0" distL="0" distR="0" wp14:anchorId="04216A4D" wp14:editId="3F8C549F">
            <wp:extent cx="5731510" cy="704215"/>
            <wp:effectExtent l="0" t="0" r="2540" b="6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1510" cy="704215"/>
                    </a:xfrm>
                    <a:prstGeom prst="rect">
                      <a:avLst/>
                    </a:prstGeom>
                    <a:noFill/>
                    <a:ln>
                      <a:noFill/>
                    </a:ln>
                  </pic:spPr>
                </pic:pic>
              </a:graphicData>
            </a:graphic>
          </wp:inline>
        </w:drawing>
      </w:r>
    </w:p>
    <w:p w14:paraId="49578651" w14:textId="3ED2A732" w:rsidR="008159DF" w:rsidRPr="00934550" w:rsidRDefault="008159DF" w:rsidP="008159DF">
      <w:pPr>
        <w:jc w:val="both"/>
        <w:rPr>
          <w:lang w:val="de-DE" w:eastAsia="de-DE"/>
        </w:rPr>
      </w:pPr>
      <w:r>
        <w:rPr>
          <w:noProof/>
          <w:lang w:val="en-US"/>
        </w:rPr>
        <w:lastRenderedPageBreak/>
        <w:drawing>
          <wp:inline distT="0" distB="0" distL="0" distR="0" wp14:anchorId="70CEC811" wp14:editId="3CB911D4">
            <wp:extent cx="5733112" cy="2596896"/>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357" cy="2606066"/>
                    </a:xfrm>
                    <a:prstGeom prst="rect">
                      <a:avLst/>
                    </a:prstGeom>
                    <a:noFill/>
                  </pic:spPr>
                </pic:pic>
              </a:graphicData>
            </a:graphic>
          </wp:inline>
        </w:drawing>
      </w:r>
    </w:p>
    <w:p w14:paraId="3DC8A6FF" w14:textId="45E54989" w:rsidR="008159DF" w:rsidRPr="00934550" w:rsidRDefault="008159DF" w:rsidP="008159DF">
      <w:pPr>
        <w:pStyle w:val="Heading4"/>
        <w:rPr>
          <w:rFonts w:asciiTheme="minorHAnsi" w:hAnsiTheme="minorHAnsi" w:cstheme="minorHAnsi"/>
          <w:i w:val="0"/>
          <w:lang w:val="de-DE" w:eastAsia="de-DE"/>
        </w:rPr>
      </w:pPr>
      <w:bookmarkStart w:id="39" w:name="_Toc468311366"/>
      <w:bookmarkStart w:id="40" w:name="_Toc33959447"/>
      <w:bookmarkStart w:id="41" w:name="_Toc35332158"/>
      <w:r w:rsidRPr="00934550">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5</w:t>
      </w:r>
      <w:r w:rsidRPr="00934550">
        <w:rPr>
          <w:rFonts w:asciiTheme="minorHAnsi" w:hAnsiTheme="minorHAnsi" w:cstheme="minorHAnsi"/>
          <w:i w:val="0"/>
          <w:color w:val="000000" w:themeColor="text1"/>
        </w:rPr>
        <w:t xml:space="preserve"> Trendi i rritjes së popullsisës dhe sasisë së mbeturinave gjatë 10 viteve të ardhshme</w:t>
      </w:r>
      <w:bookmarkEnd w:id="39"/>
      <w:bookmarkEnd w:id="40"/>
      <w:bookmarkEnd w:id="41"/>
    </w:p>
    <w:p w14:paraId="7D7D644F" w14:textId="4D9EC374" w:rsidR="00913730" w:rsidRDefault="008159DF" w:rsidP="00A269B8">
      <w:pPr>
        <w:jc w:val="both"/>
        <w:rPr>
          <w:rFonts w:eastAsiaTheme="majorEastAsia" w:cstheme="minorHAnsi"/>
          <w:color w:val="000000" w:themeColor="text1"/>
          <w:lang w:eastAsia="de-DE"/>
        </w:rPr>
      </w:pPr>
      <w:r w:rsidRPr="00934550">
        <w:rPr>
          <w:lang w:val="de-DE" w:eastAsia="de-DE"/>
        </w:rPr>
        <w:t>[Burimi: zhvilluar nga autori]</w:t>
      </w:r>
      <w:bookmarkEnd w:id="28"/>
    </w:p>
    <w:p w14:paraId="5EBD10E1" w14:textId="77777777" w:rsidR="00A269B8" w:rsidRPr="00A269B8" w:rsidRDefault="00A269B8" w:rsidP="00A269B8">
      <w:pPr>
        <w:jc w:val="both"/>
        <w:rPr>
          <w:rFonts w:eastAsiaTheme="majorEastAsia" w:cstheme="minorHAnsi"/>
          <w:color w:val="000000" w:themeColor="text1"/>
          <w:lang w:eastAsia="de-DE"/>
        </w:rPr>
      </w:pPr>
    </w:p>
    <w:p w14:paraId="4E7E13D3" w14:textId="78B9A8F5" w:rsidR="001C61E2" w:rsidRDefault="001C61E2" w:rsidP="00F37647">
      <w:pPr>
        <w:pStyle w:val="Heading2"/>
        <w:numPr>
          <w:ilvl w:val="1"/>
          <w:numId w:val="1"/>
        </w:numPr>
        <w:spacing w:after="240"/>
        <w:rPr>
          <w:rFonts w:asciiTheme="minorHAnsi" w:hAnsiTheme="minorHAnsi" w:cstheme="minorHAnsi"/>
          <w:color w:val="auto"/>
          <w:sz w:val="22"/>
          <w:szCs w:val="22"/>
          <w:lang w:eastAsia="de-DE"/>
        </w:rPr>
      </w:pPr>
      <w:bookmarkStart w:id="42" w:name="_Toc450987925"/>
      <w:bookmarkStart w:id="43" w:name="_Toc35332119"/>
      <w:r w:rsidRPr="009E120B">
        <w:rPr>
          <w:rFonts w:asciiTheme="minorHAnsi" w:hAnsiTheme="minorHAnsi" w:cstheme="minorHAnsi"/>
          <w:color w:val="auto"/>
          <w:sz w:val="22"/>
          <w:szCs w:val="22"/>
          <w:lang w:eastAsia="de-DE"/>
        </w:rPr>
        <w:t xml:space="preserve">Shërbimi i grumbullimit të </w:t>
      </w:r>
      <w:r w:rsidR="00EE499D">
        <w:rPr>
          <w:rFonts w:asciiTheme="minorHAnsi" w:hAnsiTheme="minorHAnsi" w:cstheme="minorHAnsi"/>
          <w:color w:val="auto"/>
          <w:sz w:val="22"/>
          <w:szCs w:val="22"/>
          <w:lang w:eastAsia="de-DE"/>
        </w:rPr>
        <w:t>mbeturinave</w:t>
      </w:r>
      <w:bookmarkEnd w:id="42"/>
      <w:bookmarkEnd w:id="43"/>
    </w:p>
    <w:p w14:paraId="6BF43944" w14:textId="4C1A49AE" w:rsidR="00A269B8" w:rsidRDefault="00A269B8" w:rsidP="00A269B8">
      <w:pPr>
        <w:jc w:val="both"/>
        <w:rPr>
          <w:rFonts w:eastAsiaTheme="majorEastAsia" w:cstheme="minorHAnsi"/>
          <w:color w:val="000000" w:themeColor="text1"/>
          <w:lang w:eastAsia="de-DE"/>
        </w:rPr>
      </w:pPr>
      <w:r w:rsidRPr="00934550">
        <w:rPr>
          <w:rFonts w:eastAsiaTheme="majorEastAsia" w:cstheme="majorBidi"/>
          <w:color w:val="000000" w:themeColor="text1"/>
          <w:lang w:val="de-DE" w:eastAsia="de-DE"/>
        </w:rPr>
        <w:t xml:space="preserve">Në Komunën e </w:t>
      </w:r>
      <w:r>
        <w:rPr>
          <w:rFonts w:eastAsiaTheme="majorEastAsia" w:cstheme="majorBidi"/>
          <w:color w:val="000000" w:themeColor="text1"/>
          <w:lang w:val="de-DE" w:eastAsia="de-DE"/>
        </w:rPr>
        <w:t>Junikut</w:t>
      </w:r>
      <w:r w:rsidRPr="00934550">
        <w:rPr>
          <w:rFonts w:eastAsiaTheme="majorEastAsia" w:cstheme="majorBidi"/>
          <w:color w:val="000000" w:themeColor="text1"/>
          <w:lang w:val="de-DE" w:eastAsia="de-DE"/>
        </w:rPr>
        <w:t xml:space="preserve"> shërbimi kryhet nga </w:t>
      </w:r>
      <w:r>
        <w:rPr>
          <w:rFonts w:eastAsiaTheme="majorEastAsia" w:cstheme="majorBidi"/>
          <w:color w:val="000000" w:themeColor="text1"/>
          <w:lang w:val="de-DE" w:eastAsia="de-DE"/>
        </w:rPr>
        <w:t>kompania private VB Tofaj. Sh</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rbimi kryhet </w:t>
      </w:r>
      <w:r w:rsidRPr="009E120B">
        <w:rPr>
          <w:rFonts w:eastAsiaTheme="majorEastAsia" w:cstheme="minorHAnsi"/>
          <w:color w:val="000000" w:themeColor="text1"/>
          <w:lang w:eastAsia="de-DE"/>
        </w:rPr>
        <w:t>derë më derë në të gjitha ekonomitë familjare me shporta 120 litra, ndërsa në hapsirat publike janë kontenierët 1.1 m</w:t>
      </w:r>
      <w:r w:rsidRPr="009E120B">
        <w:rPr>
          <w:rFonts w:eastAsiaTheme="majorEastAsia" w:cstheme="minorHAnsi"/>
          <w:color w:val="000000" w:themeColor="text1"/>
          <w:vertAlign w:val="superscript"/>
          <w:lang w:eastAsia="de-DE"/>
        </w:rPr>
        <w:t>3</w:t>
      </w:r>
      <w:r w:rsidRPr="009E120B">
        <w:rPr>
          <w:rFonts w:eastAsiaTheme="majorEastAsia" w:cstheme="minorHAnsi"/>
          <w:color w:val="000000" w:themeColor="text1"/>
          <w:lang w:eastAsia="de-DE"/>
        </w:rPr>
        <w:t>. Konkretisht të 830 ekonomitë familjare në Junik janë të pajisur me shporta 120 litra</w:t>
      </w:r>
      <w:r>
        <w:rPr>
          <w:rFonts w:eastAsiaTheme="majorEastAsia" w:cstheme="minorHAnsi"/>
          <w:color w:val="000000" w:themeColor="text1"/>
          <w:lang w:eastAsia="de-DE"/>
        </w:rPr>
        <w:t>.</w:t>
      </w:r>
      <w:r w:rsidRPr="009E120B">
        <w:rPr>
          <w:rFonts w:eastAsiaTheme="majorEastAsia" w:cstheme="minorHAnsi"/>
          <w:color w:val="000000" w:themeColor="text1"/>
          <w:lang w:eastAsia="de-DE"/>
        </w:rPr>
        <w:t xml:space="preserve"> </w:t>
      </w:r>
      <w:r>
        <w:rPr>
          <w:rFonts w:eastAsiaTheme="majorEastAsia" w:cstheme="minorHAnsi"/>
          <w:color w:val="000000" w:themeColor="text1"/>
          <w:lang w:eastAsia="de-DE"/>
        </w:rPr>
        <w:t>Nd</w:t>
      </w:r>
      <w:r w:rsidR="00DB0490">
        <w:rPr>
          <w:rFonts w:eastAsiaTheme="majorEastAsia" w:cstheme="minorHAnsi"/>
          <w:color w:val="000000" w:themeColor="text1"/>
          <w:lang w:eastAsia="de-DE"/>
        </w:rPr>
        <w:t>ë</w:t>
      </w:r>
      <w:r>
        <w:rPr>
          <w:rFonts w:eastAsiaTheme="majorEastAsia" w:cstheme="minorHAnsi"/>
          <w:color w:val="000000" w:themeColor="text1"/>
          <w:lang w:eastAsia="de-DE"/>
        </w:rPr>
        <w:t>rkoh</w:t>
      </w:r>
      <w:r w:rsidR="00DB0490">
        <w:rPr>
          <w:rFonts w:eastAsiaTheme="majorEastAsia" w:cstheme="minorHAnsi"/>
          <w:color w:val="000000" w:themeColor="text1"/>
          <w:lang w:eastAsia="de-DE"/>
        </w:rPr>
        <w:t>ë</w:t>
      </w:r>
      <w:r>
        <w:rPr>
          <w:rFonts w:eastAsiaTheme="majorEastAsia" w:cstheme="minorHAnsi"/>
          <w:color w:val="000000" w:themeColor="text1"/>
          <w:lang w:eastAsia="de-DE"/>
        </w:rPr>
        <w:t xml:space="preserve"> </w:t>
      </w:r>
      <w:r w:rsidRPr="009E120B">
        <w:rPr>
          <w:rFonts w:eastAsiaTheme="majorEastAsia" w:cstheme="minorHAnsi"/>
          <w:color w:val="000000" w:themeColor="text1"/>
          <w:lang w:eastAsia="de-DE"/>
        </w:rPr>
        <w:t>në 12,000m</w:t>
      </w:r>
      <w:r w:rsidRPr="009E120B">
        <w:rPr>
          <w:rFonts w:eastAsiaTheme="majorEastAsia" w:cstheme="minorHAnsi"/>
          <w:color w:val="000000" w:themeColor="text1"/>
          <w:vertAlign w:val="superscript"/>
          <w:lang w:eastAsia="de-DE"/>
        </w:rPr>
        <w:t>2</w:t>
      </w:r>
      <w:r w:rsidRPr="009E120B">
        <w:rPr>
          <w:rFonts w:eastAsiaTheme="majorEastAsia" w:cstheme="minorHAnsi"/>
          <w:color w:val="000000" w:themeColor="text1"/>
          <w:lang w:eastAsia="de-DE"/>
        </w:rPr>
        <w:t xml:space="preserve"> hapësira publike janë vendosur shporta nga </w:t>
      </w:r>
      <w:r w:rsidRPr="00A269B8">
        <w:rPr>
          <w:rFonts w:eastAsiaTheme="majorEastAsia" w:cstheme="minorHAnsi"/>
          <w:color w:val="000000" w:themeColor="text1"/>
          <w:lang w:eastAsia="de-DE"/>
        </w:rPr>
        <w:t>20 litra</w:t>
      </w:r>
      <w:r w:rsidRPr="009E120B">
        <w:rPr>
          <w:rFonts w:eastAsiaTheme="majorEastAsia" w:cstheme="minorHAnsi"/>
          <w:color w:val="000000" w:themeColor="text1"/>
          <w:lang w:eastAsia="de-DE"/>
        </w:rPr>
        <w:t>, të cilat zbrazen nga kompania. Në bizneset e qytetit janë të vendosur 102 kontenierë dhe 1 kontenier pranë institucioneve me kapacitet 1.1m</w:t>
      </w:r>
      <w:r w:rsidRPr="009E120B">
        <w:rPr>
          <w:rFonts w:eastAsiaTheme="majorEastAsia" w:cstheme="minorHAnsi"/>
          <w:color w:val="000000" w:themeColor="text1"/>
          <w:vertAlign w:val="superscript"/>
          <w:lang w:eastAsia="de-DE"/>
        </w:rPr>
        <w:t>3</w:t>
      </w:r>
      <w:r w:rsidRPr="009E120B">
        <w:rPr>
          <w:rFonts w:eastAsiaTheme="majorEastAsia" w:cstheme="minorHAnsi"/>
          <w:color w:val="000000" w:themeColor="text1"/>
          <w:lang w:eastAsia="de-DE"/>
        </w:rPr>
        <w:t>.</w:t>
      </w:r>
      <w:r>
        <w:rPr>
          <w:rFonts w:eastAsiaTheme="majorEastAsia" w:cstheme="minorHAnsi"/>
          <w:color w:val="000000" w:themeColor="text1"/>
          <w:lang w:eastAsia="de-DE"/>
        </w:rPr>
        <w:t xml:space="preserve"> </w:t>
      </w:r>
      <w:r w:rsidRPr="009E120B">
        <w:rPr>
          <w:rFonts w:eastAsiaTheme="majorEastAsia" w:cstheme="minorHAnsi"/>
          <w:color w:val="000000" w:themeColor="text1"/>
          <w:lang w:eastAsia="de-DE"/>
        </w:rPr>
        <w:t>Gjatë dy viteve të fundit numri i amvisërive (ekonomive familjare), bizneseve dhe institucioneve të shërbyera nuk ka ndryshuar, respektivisht 830 ekonomi familjare, 102 biznese dhe 8 institucione</w:t>
      </w:r>
      <w:r>
        <w:rPr>
          <w:rFonts w:eastAsiaTheme="majorEastAsia" w:cstheme="minorHAnsi"/>
          <w:color w:val="000000" w:themeColor="text1"/>
          <w:lang w:eastAsia="de-DE"/>
        </w:rPr>
        <w:t>, siç tegohet n</w:t>
      </w:r>
      <w:r w:rsidR="00DB0490">
        <w:rPr>
          <w:rFonts w:eastAsiaTheme="majorEastAsia" w:cstheme="minorHAnsi"/>
          <w:color w:val="000000" w:themeColor="text1"/>
          <w:lang w:eastAsia="de-DE"/>
        </w:rPr>
        <w:t>ë</w:t>
      </w:r>
      <w:r>
        <w:rPr>
          <w:rFonts w:eastAsiaTheme="majorEastAsia" w:cstheme="minorHAnsi"/>
          <w:color w:val="000000" w:themeColor="text1"/>
          <w:lang w:eastAsia="de-DE"/>
        </w:rPr>
        <w:t xml:space="preserve"> tabel</w:t>
      </w:r>
      <w:r w:rsidR="00DB0490">
        <w:rPr>
          <w:rFonts w:eastAsiaTheme="majorEastAsia" w:cstheme="minorHAnsi"/>
          <w:color w:val="000000" w:themeColor="text1"/>
          <w:lang w:eastAsia="de-DE"/>
        </w:rPr>
        <w:t>ë</w:t>
      </w:r>
      <w:r>
        <w:rPr>
          <w:rFonts w:eastAsiaTheme="majorEastAsia" w:cstheme="minorHAnsi"/>
          <w:color w:val="000000" w:themeColor="text1"/>
          <w:lang w:eastAsia="de-DE"/>
        </w:rPr>
        <w:t>n m</w:t>
      </w:r>
      <w:r w:rsidR="00DB0490">
        <w:rPr>
          <w:rFonts w:eastAsiaTheme="majorEastAsia" w:cstheme="minorHAnsi"/>
          <w:color w:val="000000" w:themeColor="text1"/>
          <w:lang w:eastAsia="de-DE"/>
        </w:rPr>
        <w:t>ë</w:t>
      </w:r>
      <w:r>
        <w:rPr>
          <w:rFonts w:eastAsiaTheme="majorEastAsia" w:cstheme="minorHAnsi"/>
          <w:color w:val="000000" w:themeColor="text1"/>
          <w:lang w:eastAsia="de-DE"/>
        </w:rPr>
        <w:t xml:space="preserve"> posht</w:t>
      </w:r>
      <w:r w:rsidR="00DB0490">
        <w:rPr>
          <w:rFonts w:eastAsiaTheme="majorEastAsia" w:cstheme="minorHAnsi"/>
          <w:color w:val="000000" w:themeColor="text1"/>
          <w:lang w:eastAsia="de-DE"/>
        </w:rPr>
        <w:t>ë</w:t>
      </w:r>
      <w:r>
        <w:rPr>
          <w:rFonts w:eastAsiaTheme="majorEastAsia" w:cstheme="minorHAnsi"/>
          <w:color w:val="000000" w:themeColor="text1"/>
          <w:lang w:eastAsia="de-DE"/>
        </w:rPr>
        <w:t xml:space="preserve">: </w:t>
      </w:r>
    </w:p>
    <w:tbl>
      <w:tblPr>
        <w:tblStyle w:val="GridTable4-Accent61"/>
        <w:tblW w:w="8918" w:type="dxa"/>
        <w:tblInd w:w="137" w:type="dxa"/>
        <w:tblLook w:val="04A0" w:firstRow="1" w:lastRow="0" w:firstColumn="1" w:lastColumn="0" w:noHBand="0" w:noVBand="1"/>
      </w:tblPr>
      <w:tblGrid>
        <w:gridCol w:w="1230"/>
        <w:gridCol w:w="936"/>
        <w:gridCol w:w="810"/>
        <w:gridCol w:w="1170"/>
        <w:gridCol w:w="928"/>
        <w:gridCol w:w="936"/>
        <w:gridCol w:w="810"/>
        <w:gridCol w:w="1170"/>
        <w:gridCol w:w="928"/>
      </w:tblGrid>
      <w:tr w:rsidR="00987FBC" w:rsidRPr="00EF4441" w14:paraId="2666AF1B" w14:textId="77777777" w:rsidTr="00987FBC">
        <w:trPr>
          <w:cnfStyle w:val="100000000000" w:firstRow="1" w:lastRow="0" w:firstColumn="0" w:lastColumn="0" w:oddVBand="0" w:evenVBand="0" w:oddHBand="0"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30" w:type="dxa"/>
          </w:tcPr>
          <w:p w14:paraId="57AF4904" w14:textId="77777777" w:rsidR="00987FBC" w:rsidRPr="00EF4441" w:rsidRDefault="00987FBC" w:rsidP="0084082D">
            <w:pPr>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Komuna</w:t>
            </w:r>
          </w:p>
        </w:tc>
        <w:tc>
          <w:tcPr>
            <w:tcW w:w="3844" w:type="dxa"/>
            <w:gridSpan w:val="4"/>
          </w:tcPr>
          <w:p w14:paraId="7A90FEF5" w14:textId="77777777" w:rsidR="00987FBC" w:rsidRPr="00EF4441" w:rsidRDefault="00987FBC" w:rsidP="0084082D">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Klientë gjithsej në zonën kadastrale</w:t>
            </w:r>
          </w:p>
        </w:tc>
        <w:tc>
          <w:tcPr>
            <w:tcW w:w="3844" w:type="dxa"/>
            <w:gridSpan w:val="4"/>
          </w:tcPr>
          <w:p w14:paraId="2791FB69" w14:textId="77777777" w:rsidR="00987FBC" w:rsidRPr="00EF4441" w:rsidRDefault="00987FBC" w:rsidP="0084082D">
            <w:pPr>
              <w:jc w:val="center"/>
              <w:cnfStyle w:val="100000000000" w:firstRow="1" w:lastRow="0" w:firstColumn="0" w:lastColumn="0" w:oddVBand="0" w:evenVBand="0" w:oddHBand="0"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Klientë të faturua = shërbyer</w:t>
            </w:r>
          </w:p>
        </w:tc>
      </w:tr>
      <w:tr w:rsidR="00987FBC" w:rsidRPr="00EF4441" w14:paraId="471A2B56" w14:textId="77777777" w:rsidTr="00987FBC">
        <w:trPr>
          <w:cnfStyle w:val="000000100000" w:firstRow="0" w:lastRow="0" w:firstColumn="0" w:lastColumn="0" w:oddVBand="0" w:evenVBand="0" w:oddHBand="1" w:evenHBand="0" w:firstRowFirstColumn="0" w:firstRowLastColumn="0" w:lastRowFirstColumn="0" w:lastRowLastColumn="0"/>
          <w:trHeight w:val="197"/>
        </w:trPr>
        <w:tc>
          <w:tcPr>
            <w:cnfStyle w:val="001000000000" w:firstRow="0" w:lastRow="0" w:firstColumn="1" w:lastColumn="0" w:oddVBand="0" w:evenVBand="0" w:oddHBand="0" w:evenHBand="0" w:firstRowFirstColumn="0" w:firstRowLastColumn="0" w:lastRowFirstColumn="0" w:lastRowLastColumn="0"/>
            <w:tcW w:w="1230" w:type="dxa"/>
          </w:tcPr>
          <w:p w14:paraId="4C586EFB" w14:textId="77777777" w:rsidR="00987FBC" w:rsidRPr="00EF4441" w:rsidRDefault="00987FBC" w:rsidP="0084082D">
            <w:pPr>
              <w:rPr>
                <w:rFonts w:eastAsiaTheme="majorEastAsia" w:cstheme="minorHAnsi"/>
                <w:b w:val="0"/>
                <w:bCs w:val="0"/>
                <w:color w:val="000000" w:themeColor="text1"/>
                <w:sz w:val="18"/>
                <w:szCs w:val="18"/>
                <w:lang w:eastAsia="de-DE"/>
              </w:rPr>
            </w:pPr>
            <w:r w:rsidRPr="00EF4441">
              <w:rPr>
                <w:rFonts w:eastAsiaTheme="majorEastAsia" w:cstheme="minorHAnsi"/>
                <w:b w:val="0"/>
                <w:bCs w:val="0"/>
                <w:color w:val="000000" w:themeColor="text1"/>
                <w:sz w:val="18"/>
                <w:szCs w:val="18"/>
                <w:lang w:eastAsia="de-DE"/>
              </w:rPr>
              <w:t>Qyteti/Fshat</w:t>
            </w:r>
          </w:p>
        </w:tc>
        <w:tc>
          <w:tcPr>
            <w:tcW w:w="936" w:type="dxa"/>
          </w:tcPr>
          <w:p w14:paraId="77A67AA8"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Ekonomi familjare</w:t>
            </w:r>
          </w:p>
        </w:tc>
        <w:tc>
          <w:tcPr>
            <w:tcW w:w="810" w:type="dxa"/>
          </w:tcPr>
          <w:p w14:paraId="48BC7950"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Biznese</w:t>
            </w:r>
          </w:p>
        </w:tc>
        <w:tc>
          <w:tcPr>
            <w:tcW w:w="1170" w:type="dxa"/>
          </w:tcPr>
          <w:p w14:paraId="0186DCB1"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Institucione</w:t>
            </w:r>
          </w:p>
        </w:tc>
        <w:tc>
          <w:tcPr>
            <w:tcW w:w="928" w:type="dxa"/>
          </w:tcPr>
          <w:p w14:paraId="2DCD119F" w14:textId="77777777" w:rsidR="00987FBC" w:rsidRPr="00EF4441" w:rsidRDefault="00987FBC" w:rsidP="008408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Gjithësej</w:t>
            </w:r>
          </w:p>
        </w:tc>
        <w:tc>
          <w:tcPr>
            <w:tcW w:w="936" w:type="dxa"/>
          </w:tcPr>
          <w:p w14:paraId="2F29D7C2"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Ekonomi familjare</w:t>
            </w:r>
          </w:p>
        </w:tc>
        <w:tc>
          <w:tcPr>
            <w:tcW w:w="810" w:type="dxa"/>
          </w:tcPr>
          <w:p w14:paraId="7346E808"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i/>
                <w:iCs/>
                <w:color w:val="000000" w:themeColor="text1"/>
                <w:sz w:val="18"/>
                <w:szCs w:val="18"/>
                <w:lang w:eastAsia="de-DE"/>
              </w:rPr>
            </w:pPr>
            <w:r w:rsidRPr="00EF4441">
              <w:rPr>
                <w:rFonts w:eastAsiaTheme="majorEastAsia" w:cstheme="minorHAnsi"/>
                <w:i/>
                <w:iCs/>
                <w:color w:val="000000" w:themeColor="text1"/>
                <w:sz w:val="18"/>
                <w:szCs w:val="18"/>
                <w:lang w:eastAsia="de-DE"/>
              </w:rPr>
              <w:t>Biznese</w:t>
            </w:r>
          </w:p>
        </w:tc>
        <w:tc>
          <w:tcPr>
            <w:tcW w:w="1170" w:type="dxa"/>
          </w:tcPr>
          <w:p w14:paraId="02406618"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Institucione</w:t>
            </w:r>
          </w:p>
        </w:tc>
        <w:tc>
          <w:tcPr>
            <w:tcW w:w="928" w:type="dxa"/>
          </w:tcPr>
          <w:p w14:paraId="7B99673B" w14:textId="77777777" w:rsidR="00987FBC" w:rsidRPr="00EF4441" w:rsidRDefault="00987FBC" w:rsidP="0084082D">
            <w:pPr>
              <w:jc w:val="center"/>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Gjithësej</w:t>
            </w:r>
          </w:p>
        </w:tc>
      </w:tr>
      <w:tr w:rsidR="00987FBC" w:rsidRPr="00EF4441" w14:paraId="4043A74F" w14:textId="77777777" w:rsidTr="00987FBC">
        <w:trPr>
          <w:trHeight w:val="197"/>
        </w:trPr>
        <w:tc>
          <w:tcPr>
            <w:cnfStyle w:val="001000000000" w:firstRow="0" w:lastRow="0" w:firstColumn="1" w:lastColumn="0" w:oddVBand="0" w:evenVBand="0" w:oddHBand="0" w:evenHBand="0" w:firstRowFirstColumn="0" w:firstRowLastColumn="0" w:lastRowFirstColumn="0" w:lastRowLastColumn="0"/>
            <w:tcW w:w="1230" w:type="dxa"/>
          </w:tcPr>
          <w:p w14:paraId="51FD582F" w14:textId="77777777" w:rsidR="00987FBC" w:rsidRPr="00EF4441" w:rsidRDefault="00987FBC" w:rsidP="0084082D">
            <w:pPr>
              <w:rPr>
                <w:rFonts w:eastAsiaTheme="majorEastAsia" w:cstheme="minorHAnsi"/>
                <w:b w:val="0"/>
                <w:bCs w:val="0"/>
                <w:color w:val="000000" w:themeColor="text1"/>
                <w:sz w:val="18"/>
                <w:szCs w:val="18"/>
                <w:lang w:eastAsia="de-DE"/>
              </w:rPr>
            </w:pPr>
            <w:r w:rsidRPr="00EF4441">
              <w:rPr>
                <w:rFonts w:eastAsiaTheme="majorEastAsia" w:cstheme="minorHAnsi"/>
                <w:b w:val="0"/>
                <w:bCs w:val="0"/>
                <w:color w:val="000000" w:themeColor="text1"/>
                <w:sz w:val="18"/>
                <w:szCs w:val="18"/>
                <w:lang w:eastAsia="de-DE"/>
              </w:rPr>
              <w:t>Junik</w:t>
            </w:r>
          </w:p>
        </w:tc>
        <w:tc>
          <w:tcPr>
            <w:tcW w:w="936" w:type="dxa"/>
          </w:tcPr>
          <w:p w14:paraId="7F2CEA06"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1,148</w:t>
            </w:r>
          </w:p>
        </w:tc>
        <w:tc>
          <w:tcPr>
            <w:tcW w:w="810" w:type="dxa"/>
          </w:tcPr>
          <w:p w14:paraId="791AD80B"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121</w:t>
            </w:r>
          </w:p>
        </w:tc>
        <w:tc>
          <w:tcPr>
            <w:tcW w:w="1170" w:type="dxa"/>
          </w:tcPr>
          <w:p w14:paraId="15DF258B"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8</w:t>
            </w:r>
          </w:p>
        </w:tc>
        <w:tc>
          <w:tcPr>
            <w:tcW w:w="928" w:type="dxa"/>
          </w:tcPr>
          <w:p w14:paraId="2CB00F9A"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1,277</w:t>
            </w:r>
          </w:p>
        </w:tc>
        <w:tc>
          <w:tcPr>
            <w:tcW w:w="936" w:type="dxa"/>
          </w:tcPr>
          <w:p w14:paraId="79535312"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830</w:t>
            </w:r>
          </w:p>
        </w:tc>
        <w:tc>
          <w:tcPr>
            <w:tcW w:w="810" w:type="dxa"/>
          </w:tcPr>
          <w:p w14:paraId="0CA6C85D"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102</w:t>
            </w:r>
          </w:p>
        </w:tc>
        <w:tc>
          <w:tcPr>
            <w:tcW w:w="1170" w:type="dxa"/>
          </w:tcPr>
          <w:p w14:paraId="75613DC5"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8</w:t>
            </w:r>
          </w:p>
        </w:tc>
        <w:tc>
          <w:tcPr>
            <w:tcW w:w="928" w:type="dxa"/>
          </w:tcPr>
          <w:p w14:paraId="2E8BB24B"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r w:rsidRPr="00EF4441">
              <w:rPr>
                <w:rFonts w:eastAsiaTheme="majorEastAsia" w:cstheme="minorHAnsi"/>
                <w:color w:val="000000" w:themeColor="text1"/>
                <w:sz w:val="18"/>
                <w:szCs w:val="18"/>
                <w:lang w:eastAsia="de-DE"/>
              </w:rPr>
              <w:t>940</w:t>
            </w:r>
          </w:p>
        </w:tc>
      </w:tr>
      <w:tr w:rsidR="00987FBC" w:rsidRPr="00EF4441" w14:paraId="741BDB8F" w14:textId="77777777" w:rsidTr="00987FBC">
        <w:trPr>
          <w:cnfStyle w:val="000000100000" w:firstRow="0" w:lastRow="0" w:firstColumn="0" w:lastColumn="0" w:oddVBand="0" w:evenVBand="0" w:oddHBand="1" w:evenHBand="0" w:firstRowFirstColumn="0" w:firstRowLastColumn="0" w:lastRowFirstColumn="0" w:lastRowLastColumn="0"/>
          <w:trHeight w:val="205"/>
        </w:trPr>
        <w:tc>
          <w:tcPr>
            <w:cnfStyle w:val="001000000000" w:firstRow="0" w:lastRow="0" w:firstColumn="1" w:lastColumn="0" w:oddVBand="0" w:evenVBand="0" w:oddHBand="0" w:evenHBand="0" w:firstRowFirstColumn="0" w:firstRowLastColumn="0" w:lastRowFirstColumn="0" w:lastRowLastColumn="0"/>
            <w:tcW w:w="1230" w:type="dxa"/>
          </w:tcPr>
          <w:p w14:paraId="7E766726" w14:textId="77777777" w:rsidR="00987FBC" w:rsidRPr="00EF4441" w:rsidRDefault="00987FBC" w:rsidP="0084082D">
            <w:pPr>
              <w:rPr>
                <w:rFonts w:eastAsiaTheme="majorEastAsia" w:cstheme="minorHAnsi"/>
                <w:b w:val="0"/>
                <w:bCs w:val="0"/>
                <w:color w:val="000000" w:themeColor="text1"/>
                <w:sz w:val="18"/>
                <w:szCs w:val="18"/>
                <w:lang w:eastAsia="de-DE"/>
              </w:rPr>
            </w:pPr>
            <w:r w:rsidRPr="00EF4441">
              <w:rPr>
                <w:rFonts w:eastAsiaTheme="majorEastAsia" w:cstheme="minorHAnsi"/>
                <w:b w:val="0"/>
                <w:bCs w:val="0"/>
                <w:color w:val="000000" w:themeColor="text1"/>
                <w:sz w:val="18"/>
                <w:szCs w:val="18"/>
                <w:lang w:eastAsia="de-DE"/>
              </w:rPr>
              <w:t>Gjoçaj</w:t>
            </w:r>
          </w:p>
        </w:tc>
        <w:tc>
          <w:tcPr>
            <w:tcW w:w="936" w:type="dxa"/>
          </w:tcPr>
          <w:p w14:paraId="1F601AC3"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810" w:type="dxa"/>
          </w:tcPr>
          <w:p w14:paraId="44EF6B5A"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1170" w:type="dxa"/>
          </w:tcPr>
          <w:p w14:paraId="2FF64499"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928" w:type="dxa"/>
          </w:tcPr>
          <w:p w14:paraId="15B26073"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936" w:type="dxa"/>
          </w:tcPr>
          <w:p w14:paraId="772ADE76"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810" w:type="dxa"/>
          </w:tcPr>
          <w:p w14:paraId="42A54808"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1170" w:type="dxa"/>
          </w:tcPr>
          <w:p w14:paraId="59C93BCA"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c>
          <w:tcPr>
            <w:tcW w:w="928" w:type="dxa"/>
          </w:tcPr>
          <w:p w14:paraId="180788E8" w14:textId="77777777" w:rsidR="00987FBC" w:rsidRPr="00EF4441" w:rsidRDefault="00987FBC" w:rsidP="0084082D">
            <w:pPr>
              <w:jc w:val="right"/>
              <w:cnfStyle w:val="000000100000" w:firstRow="0" w:lastRow="0" w:firstColumn="0" w:lastColumn="0" w:oddVBand="0" w:evenVBand="0" w:oddHBand="1" w:evenHBand="0" w:firstRowFirstColumn="0" w:firstRowLastColumn="0" w:lastRowFirstColumn="0" w:lastRowLastColumn="0"/>
              <w:rPr>
                <w:rFonts w:eastAsiaTheme="majorEastAsia" w:cstheme="minorHAnsi"/>
                <w:color w:val="000000" w:themeColor="text1"/>
                <w:sz w:val="18"/>
                <w:szCs w:val="18"/>
                <w:lang w:eastAsia="de-DE"/>
              </w:rPr>
            </w:pPr>
          </w:p>
        </w:tc>
      </w:tr>
      <w:tr w:rsidR="00987FBC" w:rsidRPr="00EF4441" w14:paraId="63353794" w14:textId="77777777" w:rsidTr="00987FBC">
        <w:trPr>
          <w:trHeight w:val="237"/>
        </w:trPr>
        <w:tc>
          <w:tcPr>
            <w:cnfStyle w:val="001000000000" w:firstRow="0" w:lastRow="0" w:firstColumn="1" w:lastColumn="0" w:oddVBand="0" w:evenVBand="0" w:oddHBand="0" w:evenHBand="0" w:firstRowFirstColumn="0" w:firstRowLastColumn="0" w:lastRowFirstColumn="0" w:lastRowLastColumn="0"/>
            <w:tcW w:w="1230" w:type="dxa"/>
          </w:tcPr>
          <w:p w14:paraId="6BC2EE63" w14:textId="77777777" w:rsidR="00987FBC" w:rsidRPr="00EF4441" w:rsidRDefault="00987FBC" w:rsidP="0084082D">
            <w:pPr>
              <w:rPr>
                <w:rFonts w:eastAsiaTheme="majorEastAsia" w:cstheme="minorHAnsi"/>
                <w:b w:val="0"/>
                <w:bCs w:val="0"/>
                <w:color w:val="000000" w:themeColor="text1"/>
                <w:sz w:val="18"/>
                <w:szCs w:val="18"/>
                <w:lang w:eastAsia="de-DE"/>
              </w:rPr>
            </w:pPr>
            <w:r w:rsidRPr="00EF4441">
              <w:rPr>
                <w:rFonts w:eastAsiaTheme="majorEastAsia" w:cstheme="minorHAnsi"/>
                <w:b w:val="0"/>
                <w:bCs w:val="0"/>
                <w:color w:val="000000" w:themeColor="text1"/>
                <w:sz w:val="18"/>
                <w:szCs w:val="18"/>
                <w:lang w:eastAsia="de-DE"/>
              </w:rPr>
              <w:t>Jasiq</w:t>
            </w:r>
          </w:p>
        </w:tc>
        <w:tc>
          <w:tcPr>
            <w:tcW w:w="936" w:type="dxa"/>
          </w:tcPr>
          <w:p w14:paraId="30404C78"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810" w:type="dxa"/>
          </w:tcPr>
          <w:p w14:paraId="2DC25EDA"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1170" w:type="dxa"/>
          </w:tcPr>
          <w:p w14:paraId="14BDA112"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928" w:type="dxa"/>
          </w:tcPr>
          <w:p w14:paraId="49D8FB24"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936" w:type="dxa"/>
          </w:tcPr>
          <w:p w14:paraId="2427787C"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810" w:type="dxa"/>
          </w:tcPr>
          <w:p w14:paraId="1945EFD0"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1170" w:type="dxa"/>
          </w:tcPr>
          <w:p w14:paraId="2B0DABF8"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c>
          <w:tcPr>
            <w:tcW w:w="928" w:type="dxa"/>
          </w:tcPr>
          <w:p w14:paraId="468B25C8" w14:textId="77777777" w:rsidR="00987FBC" w:rsidRPr="00EF4441" w:rsidRDefault="00987FBC" w:rsidP="0084082D">
            <w:pPr>
              <w:jc w:val="right"/>
              <w:cnfStyle w:val="000000000000" w:firstRow="0" w:lastRow="0" w:firstColumn="0" w:lastColumn="0" w:oddVBand="0" w:evenVBand="0" w:oddHBand="0" w:evenHBand="0" w:firstRowFirstColumn="0" w:firstRowLastColumn="0" w:lastRowFirstColumn="0" w:lastRowLastColumn="0"/>
              <w:rPr>
                <w:rFonts w:eastAsiaTheme="majorEastAsia" w:cstheme="minorHAnsi"/>
                <w:color w:val="000000" w:themeColor="text1"/>
                <w:sz w:val="18"/>
                <w:szCs w:val="18"/>
                <w:lang w:eastAsia="de-DE"/>
              </w:rPr>
            </w:pPr>
          </w:p>
        </w:tc>
      </w:tr>
    </w:tbl>
    <w:p w14:paraId="0F2A49EB" w14:textId="0501A33C" w:rsidR="00987FBC" w:rsidRPr="009D1894" w:rsidRDefault="00987FBC" w:rsidP="00987FBC">
      <w:pPr>
        <w:pStyle w:val="Heading5"/>
        <w:spacing w:before="240"/>
        <w:rPr>
          <w:rFonts w:asciiTheme="minorHAnsi" w:eastAsia="MS Mincho" w:hAnsiTheme="minorHAnsi" w:cstheme="minorHAnsi"/>
          <w:color w:val="auto"/>
          <w:lang w:eastAsia="fr-FR"/>
        </w:rPr>
      </w:pPr>
      <w:bookmarkStart w:id="44" w:name="_Toc33959474"/>
      <w:bookmarkStart w:id="45" w:name="_Toc35332185"/>
      <w:r w:rsidRPr="009D1894">
        <w:rPr>
          <w:rFonts w:asciiTheme="minorHAnsi" w:eastAsia="MS Mincho" w:hAnsiTheme="minorHAnsi" w:cstheme="minorHAnsi"/>
          <w:color w:val="auto"/>
          <w:lang w:eastAsia="fr-FR"/>
        </w:rPr>
        <w:t xml:space="preserve">Tabela </w:t>
      </w:r>
      <w:r w:rsidR="00911498" w:rsidRPr="009D1894">
        <w:rPr>
          <w:rFonts w:asciiTheme="minorHAnsi" w:eastAsia="MS Mincho" w:hAnsiTheme="minorHAnsi" w:cstheme="minorHAnsi"/>
          <w:color w:val="auto"/>
          <w:lang w:eastAsia="fr-FR"/>
        </w:rPr>
        <w:t>4</w:t>
      </w:r>
      <w:r w:rsidRPr="009D1894">
        <w:rPr>
          <w:rFonts w:asciiTheme="minorHAnsi" w:eastAsia="MS Mincho" w:hAnsiTheme="minorHAnsi" w:cstheme="minorHAnsi"/>
          <w:color w:val="auto"/>
          <w:lang w:eastAsia="fr-FR"/>
        </w:rPr>
        <w:t xml:space="preserve"> Situata e klientëve në Komunën e </w:t>
      </w:r>
      <w:bookmarkEnd w:id="44"/>
      <w:r w:rsidRPr="009D1894">
        <w:rPr>
          <w:rFonts w:asciiTheme="minorHAnsi" w:eastAsia="MS Mincho" w:hAnsiTheme="minorHAnsi" w:cstheme="minorHAnsi"/>
          <w:color w:val="auto"/>
          <w:lang w:eastAsia="fr-FR"/>
        </w:rPr>
        <w:t>Junikut</w:t>
      </w:r>
      <w:bookmarkEnd w:id="45"/>
      <w:r w:rsidRPr="009D1894">
        <w:rPr>
          <w:rFonts w:asciiTheme="minorHAnsi" w:eastAsia="MS Mincho" w:hAnsiTheme="minorHAnsi" w:cstheme="minorHAnsi"/>
          <w:color w:val="auto"/>
          <w:lang w:eastAsia="fr-FR"/>
        </w:rPr>
        <w:t xml:space="preserve"> </w:t>
      </w:r>
    </w:p>
    <w:p w14:paraId="64628294" w14:textId="6F7B89E2" w:rsidR="00987FBC" w:rsidRPr="00934550" w:rsidRDefault="00987FBC" w:rsidP="00987FBC">
      <w:pPr>
        <w:rPr>
          <w:rFonts w:eastAsiaTheme="majorEastAsia" w:cstheme="majorBidi"/>
          <w:color w:val="000000" w:themeColor="text1"/>
          <w:lang w:val="de-DE" w:eastAsia="de-DE"/>
        </w:rPr>
      </w:pPr>
      <w:r w:rsidRPr="009D1894">
        <w:rPr>
          <w:sz w:val="20"/>
          <w:lang w:val="de-DE" w:eastAsia="de-DE"/>
        </w:rPr>
        <w:t>[Burimi: Kompani VB Tofaj]</w:t>
      </w:r>
    </w:p>
    <w:p w14:paraId="09D4189F" w14:textId="397D7068" w:rsidR="00A269B8" w:rsidRDefault="00987FBC" w:rsidP="00A269B8">
      <w:pPr>
        <w:jc w:val="both"/>
        <w:rPr>
          <w:rFonts w:eastAsiaTheme="majorEastAsia" w:cstheme="majorBidi"/>
          <w:color w:val="000000" w:themeColor="text1"/>
          <w:lang w:val="de-DE" w:eastAsia="de-DE"/>
        </w:rPr>
      </w:pPr>
      <w:r w:rsidRPr="00934550">
        <w:rPr>
          <w:rFonts w:eastAsiaTheme="majorEastAsia" w:cstheme="majorBidi"/>
          <w:color w:val="000000" w:themeColor="text1"/>
          <w:lang w:val="de-DE" w:eastAsia="de-DE"/>
        </w:rPr>
        <w:t xml:space="preserve">Grumbullimi i mbeturinave në Komunën e </w:t>
      </w:r>
      <w:r w:rsidR="00F30C87">
        <w:rPr>
          <w:rFonts w:eastAsiaTheme="majorEastAsia" w:cstheme="majorBidi"/>
          <w:color w:val="000000" w:themeColor="text1"/>
          <w:lang w:val="de-DE" w:eastAsia="de-DE"/>
        </w:rPr>
        <w:t>Junikut</w:t>
      </w:r>
      <w:r w:rsidRPr="00934550">
        <w:rPr>
          <w:rFonts w:eastAsiaTheme="majorEastAsia" w:cstheme="majorBidi"/>
          <w:color w:val="000000" w:themeColor="text1"/>
          <w:lang w:val="de-DE" w:eastAsia="de-DE"/>
        </w:rPr>
        <w:t>, sipas të dhënave të mundësuara nga komuna, kryhet me kontenierë të përbashkët të vendosura në pika të ndryshme të qytetit si dhe grumbullim derë më derë</w:t>
      </w:r>
      <w:r w:rsidR="00F30C87">
        <w:rPr>
          <w:rFonts w:eastAsiaTheme="majorEastAsia" w:cstheme="majorBidi"/>
          <w:color w:val="000000" w:themeColor="text1"/>
          <w:lang w:val="de-DE" w:eastAsia="de-DE"/>
        </w:rPr>
        <w:t>, ku t</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830 amviserit</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t</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cilat jan</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n</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sistem jan</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t</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pajisur me kontenier</w:t>
      </w:r>
      <w:r w:rsidR="00DB0490">
        <w:rPr>
          <w:rFonts w:eastAsiaTheme="majorEastAsia" w:cstheme="majorBidi"/>
          <w:color w:val="000000" w:themeColor="text1"/>
          <w:lang w:val="de-DE" w:eastAsia="de-DE"/>
        </w:rPr>
        <w:t>ë</w:t>
      </w:r>
      <w:r w:rsidR="00F30C87">
        <w:rPr>
          <w:rFonts w:eastAsiaTheme="majorEastAsia" w:cstheme="majorBidi"/>
          <w:color w:val="000000" w:themeColor="text1"/>
          <w:lang w:val="de-DE" w:eastAsia="de-DE"/>
        </w:rPr>
        <w:t xml:space="preserve"> 120litra</w:t>
      </w:r>
      <w:r w:rsidRPr="00934550">
        <w:rPr>
          <w:rFonts w:eastAsiaTheme="majorEastAsia" w:cstheme="majorBidi"/>
          <w:color w:val="000000" w:themeColor="text1"/>
          <w:lang w:val="de-DE" w:eastAsia="de-DE"/>
        </w:rPr>
        <w:t>. Në tabelën më poshtë tregohet numri i kontenierëve i përcaktuar për secilën kategori të konsumatorëve sipas kapacitetit përkatës, 1.1m</w:t>
      </w:r>
      <w:r w:rsidRPr="00934550">
        <w:rPr>
          <w:rFonts w:eastAsiaTheme="majorEastAsia" w:cstheme="majorBidi"/>
          <w:color w:val="000000" w:themeColor="text1"/>
          <w:vertAlign w:val="superscript"/>
          <w:lang w:val="de-DE" w:eastAsia="de-DE"/>
        </w:rPr>
        <w:t>3</w:t>
      </w:r>
      <w:r w:rsidR="00F30C87">
        <w:rPr>
          <w:rFonts w:eastAsiaTheme="majorEastAsia" w:cstheme="majorBidi"/>
          <w:color w:val="000000" w:themeColor="text1"/>
          <w:lang w:val="de-DE" w:eastAsia="de-DE"/>
        </w:rPr>
        <w:t xml:space="preserve"> dhe 120 litra. </w:t>
      </w:r>
    </w:p>
    <w:p w14:paraId="1C4E0F5D" w14:textId="79B0247E" w:rsidR="009D1894" w:rsidRDefault="009D1894" w:rsidP="00A269B8">
      <w:pPr>
        <w:jc w:val="both"/>
        <w:rPr>
          <w:rFonts w:eastAsiaTheme="majorEastAsia" w:cstheme="majorBidi"/>
          <w:color w:val="000000" w:themeColor="text1"/>
          <w:lang w:val="de-DE" w:eastAsia="de-DE"/>
        </w:rPr>
      </w:pPr>
    </w:p>
    <w:p w14:paraId="75750170" w14:textId="77777777" w:rsidR="009D1894" w:rsidRPr="00F30C87" w:rsidRDefault="009D1894" w:rsidP="00A269B8">
      <w:pPr>
        <w:jc w:val="both"/>
        <w:rPr>
          <w:rFonts w:eastAsiaTheme="majorEastAsia" w:cstheme="minorHAnsi"/>
          <w:color w:val="000000" w:themeColor="text1"/>
          <w:lang w:eastAsia="de-DE"/>
        </w:rPr>
      </w:pPr>
    </w:p>
    <w:tbl>
      <w:tblPr>
        <w:tblStyle w:val="GridTable4-Accent61"/>
        <w:tblW w:w="0" w:type="auto"/>
        <w:tblLook w:val="04A0" w:firstRow="1" w:lastRow="0" w:firstColumn="1" w:lastColumn="0" w:noHBand="0" w:noVBand="1"/>
      </w:tblPr>
      <w:tblGrid>
        <w:gridCol w:w="744"/>
        <w:gridCol w:w="4045"/>
        <w:gridCol w:w="4045"/>
      </w:tblGrid>
      <w:tr w:rsidR="00A269B8" w:rsidRPr="00934550" w14:paraId="09E5DE3B" w14:textId="77777777" w:rsidTr="0084082D">
        <w:trPr>
          <w:cnfStyle w:val="100000000000" w:firstRow="1" w:lastRow="0" w:firstColumn="0" w:lastColumn="0" w:oddVBand="0" w:evenVBand="0" w:oddHBand="0"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44" w:type="dxa"/>
          </w:tcPr>
          <w:p w14:paraId="28C15066" w14:textId="77777777" w:rsidR="00A269B8" w:rsidRPr="00934550" w:rsidRDefault="00A269B8" w:rsidP="0084082D">
            <w:pPr>
              <w:jc w:val="both"/>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lastRenderedPageBreak/>
              <w:t>Nr.</w:t>
            </w:r>
          </w:p>
        </w:tc>
        <w:tc>
          <w:tcPr>
            <w:tcW w:w="4045" w:type="dxa"/>
          </w:tcPr>
          <w:p w14:paraId="1B361B38" w14:textId="77777777" w:rsidR="00A269B8" w:rsidRPr="00934550" w:rsidRDefault="00A269B8" w:rsidP="0084082D">
            <w:pPr>
              <w:jc w:val="both"/>
              <w:cnfStyle w:val="100000000000" w:firstRow="1"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Kategoria e konsumatorëve</w:t>
            </w:r>
          </w:p>
        </w:tc>
        <w:tc>
          <w:tcPr>
            <w:tcW w:w="4045" w:type="dxa"/>
          </w:tcPr>
          <w:p w14:paraId="05BEF5BC" w14:textId="409B485D" w:rsidR="00A269B8" w:rsidRPr="00934550" w:rsidRDefault="00A269B8" w:rsidP="0084082D">
            <w:pPr>
              <w:jc w:val="center"/>
              <w:cnfStyle w:val="100000000000" w:firstRow="1"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 xml:space="preserve">Nr. i kontenierëve </w:t>
            </w:r>
            <w:r w:rsidR="00F30C87">
              <w:rPr>
                <w:rFonts w:eastAsiaTheme="majorEastAsia" w:cstheme="majorBidi"/>
                <w:color w:val="000000" w:themeColor="text1"/>
                <w:sz w:val="20"/>
                <w:szCs w:val="20"/>
                <w:lang w:val="de-DE" w:eastAsia="de-DE"/>
              </w:rPr>
              <w:t>120 LITRA/</w:t>
            </w:r>
            <w:r w:rsidRPr="00934550">
              <w:rPr>
                <w:rFonts w:eastAsiaTheme="majorEastAsia" w:cstheme="majorBidi"/>
                <w:color w:val="000000" w:themeColor="text1"/>
                <w:sz w:val="20"/>
                <w:szCs w:val="20"/>
                <w:lang w:val="de-DE" w:eastAsia="de-DE"/>
              </w:rPr>
              <w:t>1.1m</w:t>
            </w:r>
            <w:r w:rsidRPr="00934550">
              <w:rPr>
                <w:rFonts w:eastAsiaTheme="majorEastAsia" w:cstheme="majorBidi"/>
                <w:color w:val="000000" w:themeColor="text1"/>
                <w:sz w:val="20"/>
                <w:szCs w:val="20"/>
                <w:vertAlign w:val="superscript"/>
                <w:lang w:val="de-DE" w:eastAsia="de-DE"/>
              </w:rPr>
              <w:t>3</w:t>
            </w:r>
          </w:p>
        </w:tc>
      </w:tr>
      <w:tr w:rsidR="00A269B8" w:rsidRPr="00934550" w14:paraId="5CD3DFCD" w14:textId="77777777" w:rsidTr="0084082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44" w:type="dxa"/>
          </w:tcPr>
          <w:p w14:paraId="528B21FF" w14:textId="77777777" w:rsidR="00A269B8" w:rsidRPr="00934550" w:rsidRDefault="00A269B8" w:rsidP="0084082D">
            <w:pPr>
              <w:jc w:val="both"/>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1</w:t>
            </w:r>
          </w:p>
        </w:tc>
        <w:tc>
          <w:tcPr>
            <w:tcW w:w="4045" w:type="dxa"/>
          </w:tcPr>
          <w:p w14:paraId="3EA4260D" w14:textId="77777777" w:rsidR="00A269B8" w:rsidRPr="00934550" w:rsidRDefault="00A269B8" w:rsidP="0084082D">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Amvisëri</w:t>
            </w:r>
          </w:p>
        </w:tc>
        <w:tc>
          <w:tcPr>
            <w:tcW w:w="4045" w:type="dxa"/>
          </w:tcPr>
          <w:p w14:paraId="3A54A893" w14:textId="33C51EC4" w:rsidR="00A269B8" w:rsidRPr="00934550" w:rsidRDefault="00F30C87" w:rsidP="00F30C87">
            <w:pPr>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lang w:val="de-DE" w:eastAsia="de-DE"/>
              </w:rPr>
            </w:pPr>
            <w:r>
              <w:rPr>
                <w:rFonts w:eastAsiaTheme="majorEastAsia" w:cstheme="majorBidi"/>
                <w:color w:val="000000" w:themeColor="text1"/>
                <w:sz w:val="20"/>
                <w:szCs w:val="20"/>
                <w:lang w:val="de-DE" w:eastAsia="de-DE"/>
              </w:rPr>
              <w:t>830 – 120 litra</w:t>
            </w:r>
          </w:p>
        </w:tc>
      </w:tr>
      <w:tr w:rsidR="00F30C87" w:rsidRPr="00934550" w14:paraId="7FC3ABD1" w14:textId="77777777" w:rsidTr="0084082D">
        <w:trPr>
          <w:trHeight w:val="263"/>
        </w:trPr>
        <w:tc>
          <w:tcPr>
            <w:cnfStyle w:val="001000000000" w:firstRow="0" w:lastRow="0" w:firstColumn="1" w:lastColumn="0" w:oddVBand="0" w:evenVBand="0" w:oddHBand="0" w:evenHBand="0" w:firstRowFirstColumn="0" w:firstRowLastColumn="0" w:lastRowFirstColumn="0" w:lastRowLastColumn="0"/>
            <w:tcW w:w="744" w:type="dxa"/>
          </w:tcPr>
          <w:p w14:paraId="473D917D" w14:textId="77777777" w:rsidR="00F30C87" w:rsidRPr="00934550" w:rsidRDefault="00F30C87" w:rsidP="0084082D">
            <w:pPr>
              <w:jc w:val="both"/>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2</w:t>
            </w:r>
          </w:p>
        </w:tc>
        <w:tc>
          <w:tcPr>
            <w:tcW w:w="4045" w:type="dxa"/>
          </w:tcPr>
          <w:p w14:paraId="20035655" w14:textId="755F090C" w:rsidR="00F30C87" w:rsidRPr="00934550" w:rsidRDefault="00F30C87" w:rsidP="0084082D">
            <w:pPr>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Biznese</w:t>
            </w:r>
          </w:p>
        </w:tc>
        <w:tc>
          <w:tcPr>
            <w:tcW w:w="4045" w:type="dxa"/>
            <w:vMerge w:val="restart"/>
          </w:tcPr>
          <w:p w14:paraId="38485D3F" w14:textId="77777777" w:rsidR="00F30C87" w:rsidRDefault="00F30C87" w:rsidP="00F30C87">
            <w:pPr>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p>
          <w:p w14:paraId="4FA0ABCA" w14:textId="1EA197C7" w:rsidR="00F30C87" w:rsidRPr="00934550" w:rsidRDefault="00F30C87" w:rsidP="00F30C87">
            <w:pPr>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r>
              <w:rPr>
                <w:rFonts w:eastAsiaTheme="majorEastAsia" w:cstheme="majorBidi"/>
                <w:color w:val="000000" w:themeColor="text1"/>
                <w:sz w:val="20"/>
                <w:szCs w:val="20"/>
                <w:lang w:val="de-DE" w:eastAsia="de-DE"/>
              </w:rPr>
              <w:t>102 – 1.1m</w:t>
            </w:r>
            <w:r w:rsidRPr="00F30C87">
              <w:rPr>
                <w:rFonts w:eastAsiaTheme="majorEastAsia" w:cstheme="majorBidi"/>
                <w:color w:val="000000" w:themeColor="text1"/>
                <w:sz w:val="20"/>
                <w:szCs w:val="20"/>
                <w:vertAlign w:val="superscript"/>
                <w:lang w:val="de-DE" w:eastAsia="de-DE"/>
              </w:rPr>
              <w:t>3</w:t>
            </w:r>
          </w:p>
          <w:p w14:paraId="3B13C043" w14:textId="16B00E79" w:rsidR="00F30C87" w:rsidRPr="00934550" w:rsidRDefault="00F30C87" w:rsidP="0084082D">
            <w:pPr>
              <w:jc w:val="center"/>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sz w:val="20"/>
                <w:szCs w:val="20"/>
                <w:lang w:val="de-DE" w:eastAsia="de-DE"/>
              </w:rPr>
            </w:pPr>
          </w:p>
        </w:tc>
      </w:tr>
      <w:tr w:rsidR="00F30C87" w:rsidRPr="00934550" w14:paraId="36F1AA0A" w14:textId="77777777" w:rsidTr="0084082D">
        <w:trPr>
          <w:cnfStyle w:val="000000100000" w:firstRow="0" w:lastRow="0" w:firstColumn="0" w:lastColumn="0" w:oddVBand="0" w:evenVBand="0" w:oddHBand="1" w:evenHBand="0" w:firstRowFirstColumn="0" w:firstRowLastColumn="0" w:lastRowFirstColumn="0" w:lastRowLastColumn="0"/>
          <w:trHeight w:val="287"/>
        </w:trPr>
        <w:tc>
          <w:tcPr>
            <w:cnfStyle w:val="001000000000" w:firstRow="0" w:lastRow="0" w:firstColumn="1" w:lastColumn="0" w:oddVBand="0" w:evenVBand="0" w:oddHBand="0" w:evenHBand="0" w:firstRowFirstColumn="0" w:firstRowLastColumn="0" w:lastRowFirstColumn="0" w:lastRowLastColumn="0"/>
            <w:tcW w:w="744" w:type="dxa"/>
          </w:tcPr>
          <w:p w14:paraId="10A37D32" w14:textId="77777777" w:rsidR="00F30C87" w:rsidRPr="00934550" w:rsidRDefault="00F30C87" w:rsidP="0084082D">
            <w:pPr>
              <w:jc w:val="both"/>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3</w:t>
            </w:r>
          </w:p>
        </w:tc>
        <w:tc>
          <w:tcPr>
            <w:tcW w:w="4045" w:type="dxa"/>
          </w:tcPr>
          <w:p w14:paraId="6B069BD6" w14:textId="77777777" w:rsidR="00F30C87" w:rsidRPr="00934550" w:rsidRDefault="00F30C87" w:rsidP="0084082D">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lang w:val="de-DE" w:eastAsia="de-DE"/>
              </w:rPr>
            </w:pPr>
            <w:r w:rsidRPr="00934550">
              <w:rPr>
                <w:rFonts w:eastAsiaTheme="majorEastAsia" w:cstheme="majorBidi"/>
                <w:color w:val="000000" w:themeColor="text1"/>
                <w:sz w:val="20"/>
                <w:szCs w:val="20"/>
                <w:lang w:val="de-DE" w:eastAsia="de-DE"/>
              </w:rPr>
              <w:t>Institucione</w:t>
            </w:r>
          </w:p>
        </w:tc>
        <w:tc>
          <w:tcPr>
            <w:tcW w:w="4045" w:type="dxa"/>
            <w:vMerge/>
          </w:tcPr>
          <w:p w14:paraId="7795552D" w14:textId="7B06D184" w:rsidR="00F30C87" w:rsidRPr="00934550" w:rsidRDefault="00F30C87" w:rsidP="0084082D">
            <w:pPr>
              <w:jc w:val="center"/>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sz w:val="20"/>
                <w:szCs w:val="20"/>
                <w:lang w:val="de-DE" w:eastAsia="de-DE"/>
              </w:rPr>
            </w:pPr>
          </w:p>
        </w:tc>
      </w:tr>
    </w:tbl>
    <w:p w14:paraId="662B5876" w14:textId="20B52270" w:rsidR="00A269B8" w:rsidRPr="00934550" w:rsidRDefault="00A269B8" w:rsidP="00A269B8">
      <w:pPr>
        <w:pStyle w:val="Heading5"/>
        <w:spacing w:before="240"/>
        <w:rPr>
          <w:rFonts w:asciiTheme="minorHAnsi" w:eastAsia="MS Mincho" w:hAnsiTheme="minorHAnsi" w:cstheme="minorHAnsi"/>
          <w:color w:val="auto"/>
          <w:lang w:eastAsia="fr-FR"/>
        </w:rPr>
      </w:pPr>
      <w:bookmarkStart w:id="46" w:name="_Toc33959475"/>
      <w:bookmarkStart w:id="47" w:name="_Toc35332186"/>
      <w:r w:rsidRPr="00934550">
        <w:rPr>
          <w:rFonts w:asciiTheme="minorHAnsi" w:eastAsia="MS Mincho" w:hAnsiTheme="minorHAnsi" w:cstheme="minorHAnsi"/>
          <w:color w:val="auto"/>
          <w:lang w:eastAsia="fr-FR"/>
        </w:rPr>
        <w:t xml:space="preserve">Tabela </w:t>
      </w:r>
      <w:r w:rsidR="00911498">
        <w:rPr>
          <w:rFonts w:asciiTheme="minorHAnsi" w:eastAsia="MS Mincho" w:hAnsiTheme="minorHAnsi" w:cstheme="minorHAnsi"/>
          <w:color w:val="auto"/>
          <w:lang w:eastAsia="fr-FR"/>
        </w:rPr>
        <w:t>5</w:t>
      </w:r>
      <w:r w:rsidRPr="00934550">
        <w:rPr>
          <w:rFonts w:asciiTheme="minorHAnsi" w:eastAsia="MS Mincho" w:hAnsiTheme="minorHAnsi" w:cstheme="minorHAnsi"/>
          <w:color w:val="auto"/>
          <w:lang w:eastAsia="fr-FR"/>
        </w:rPr>
        <w:t xml:space="preserve"> Infrastruktura me kontenierë për grumbullimin e mbeturinave në Komunën e </w:t>
      </w:r>
      <w:bookmarkEnd w:id="46"/>
      <w:r w:rsidR="00F30C87">
        <w:rPr>
          <w:rFonts w:asciiTheme="minorHAnsi" w:eastAsia="MS Mincho" w:hAnsiTheme="minorHAnsi" w:cstheme="minorHAnsi"/>
          <w:color w:val="auto"/>
          <w:lang w:eastAsia="fr-FR"/>
        </w:rPr>
        <w:t>Junikut</w:t>
      </w:r>
      <w:bookmarkEnd w:id="47"/>
    </w:p>
    <w:p w14:paraId="61B870F2" w14:textId="078E4755" w:rsidR="00F30C87" w:rsidRDefault="00A269B8" w:rsidP="00A269B8">
      <w:pPr>
        <w:jc w:val="both"/>
        <w:rPr>
          <w:sz w:val="20"/>
          <w:lang w:val="de-DE" w:eastAsia="de-DE"/>
        </w:rPr>
      </w:pPr>
      <w:r w:rsidRPr="00934550">
        <w:rPr>
          <w:sz w:val="20"/>
          <w:lang w:val="de-DE" w:eastAsia="de-DE"/>
        </w:rPr>
        <w:t>[Burimi: Kompani</w:t>
      </w:r>
      <w:r w:rsidR="00831921">
        <w:rPr>
          <w:sz w:val="20"/>
          <w:lang w:val="de-DE" w:eastAsia="de-DE"/>
        </w:rPr>
        <w:t>a</w:t>
      </w:r>
      <w:r w:rsidRPr="00934550">
        <w:rPr>
          <w:sz w:val="20"/>
          <w:lang w:val="de-DE" w:eastAsia="de-DE"/>
        </w:rPr>
        <w:t xml:space="preserve"> KRM </w:t>
      </w:r>
      <w:r w:rsidR="00F30C87">
        <w:rPr>
          <w:sz w:val="20"/>
          <w:lang w:val="de-DE" w:eastAsia="de-DE"/>
        </w:rPr>
        <w:t>VB Tofaj]</w:t>
      </w:r>
    </w:p>
    <w:p w14:paraId="5FB4174D" w14:textId="0BE7B43C" w:rsidR="00A269B8" w:rsidRPr="00934550" w:rsidRDefault="00F30C87" w:rsidP="00A269B8">
      <w:pPr>
        <w:jc w:val="both"/>
        <w:rPr>
          <w:rFonts w:eastAsiaTheme="majorEastAsia" w:cstheme="majorBidi"/>
          <w:color w:val="000000" w:themeColor="text1"/>
          <w:lang w:val="de-DE" w:eastAsia="de-DE"/>
        </w:rPr>
      </w:pPr>
      <w:r>
        <w:rPr>
          <w:rFonts w:eastAsiaTheme="majorEastAsia" w:cstheme="majorBidi"/>
          <w:color w:val="000000" w:themeColor="text1"/>
          <w:lang w:val="de-DE" w:eastAsia="de-DE"/>
        </w:rPr>
        <w:t>N</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figur</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m m</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posht</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jepet infrastruktura p</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r grumbullimin e mbeturinave n</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komun</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n e Junikut</w:t>
      </w:r>
      <w:r w:rsidR="00A269B8" w:rsidRPr="00934550">
        <w:rPr>
          <w:rFonts w:eastAsiaTheme="majorEastAsia" w:cstheme="majorBidi"/>
          <w:color w:val="000000" w:themeColor="text1"/>
          <w:lang w:val="de-DE" w:eastAsia="de-DE"/>
        </w:rPr>
        <w:t>:</w:t>
      </w:r>
    </w:p>
    <w:tbl>
      <w:tblPr>
        <w:tblStyle w:val="PlainTable2"/>
        <w:tblW w:w="0" w:type="auto"/>
        <w:tblLook w:val="04A0" w:firstRow="1" w:lastRow="0" w:firstColumn="1" w:lastColumn="0" w:noHBand="0" w:noVBand="1"/>
      </w:tblPr>
      <w:tblGrid>
        <w:gridCol w:w="4431"/>
        <w:gridCol w:w="4595"/>
      </w:tblGrid>
      <w:tr w:rsidR="00A269B8" w:rsidRPr="00934550" w14:paraId="4F77D3AC" w14:textId="77777777" w:rsidTr="00F30C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6" w:type="dxa"/>
            <w:gridSpan w:val="2"/>
          </w:tcPr>
          <w:p w14:paraId="1AEEC9E7" w14:textId="2C138868" w:rsidR="00A269B8" w:rsidRPr="00934550" w:rsidRDefault="00A269B8" w:rsidP="0084082D">
            <w:pPr>
              <w:jc w:val="both"/>
              <w:rPr>
                <w:rFonts w:eastAsiaTheme="majorEastAsia" w:cstheme="majorBidi"/>
                <w:b w:val="0"/>
                <w:bCs w:val="0"/>
                <w:color w:val="000000" w:themeColor="text1"/>
                <w:lang w:val="de-DE" w:eastAsia="de-DE"/>
              </w:rPr>
            </w:pPr>
          </w:p>
          <w:p w14:paraId="55C47018" w14:textId="6F4F8D53" w:rsidR="00A269B8" w:rsidRPr="00934550" w:rsidRDefault="00A269B8" w:rsidP="0084082D">
            <w:pPr>
              <w:jc w:val="both"/>
              <w:rPr>
                <w:rFonts w:eastAsiaTheme="majorEastAsia" w:cstheme="majorBidi"/>
                <w:b w:val="0"/>
                <w:bCs w:val="0"/>
                <w:color w:val="000000" w:themeColor="text1"/>
                <w:lang w:eastAsia="de-DE"/>
              </w:rPr>
            </w:pPr>
            <w:r w:rsidRPr="00934550">
              <w:rPr>
                <w:rFonts w:eastAsiaTheme="majorEastAsia" w:cstheme="majorBidi"/>
                <w:color w:val="000000" w:themeColor="text1"/>
                <w:lang w:val="de-DE" w:eastAsia="de-DE"/>
              </w:rPr>
              <w:t xml:space="preserve">Grumbullimi </w:t>
            </w:r>
            <w:r w:rsidRPr="00934550">
              <w:rPr>
                <w:rFonts w:eastAsiaTheme="majorEastAsia" w:cstheme="majorBidi"/>
                <w:color w:val="000000" w:themeColor="text1"/>
                <w:lang w:eastAsia="de-DE"/>
              </w:rPr>
              <w:t xml:space="preserve">Derë më derë në të gjitha ekonomitë familjare që janë pjesë e sistemit me shporta </w:t>
            </w:r>
            <w:r w:rsidR="00F30C87">
              <w:rPr>
                <w:rFonts w:eastAsiaTheme="majorEastAsia" w:cstheme="majorBidi"/>
                <w:color w:val="000000" w:themeColor="text1"/>
                <w:lang w:eastAsia="de-DE"/>
              </w:rPr>
              <w:t>120</w:t>
            </w:r>
            <w:r w:rsidRPr="00934550">
              <w:rPr>
                <w:rFonts w:eastAsiaTheme="majorEastAsia" w:cstheme="majorBidi"/>
                <w:color w:val="000000" w:themeColor="text1"/>
                <w:lang w:eastAsia="de-DE"/>
              </w:rPr>
              <w:t xml:space="preserve"> litra – </w:t>
            </w:r>
            <w:r w:rsidR="00F30C87">
              <w:rPr>
                <w:rFonts w:eastAsiaTheme="majorEastAsia" w:cstheme="majorBidi"/>
                <w:color w:val="000000" w:themeColor="text1"/>
                <w:lang w:eastAsia="de-DE"/>
              </w:rPr>
              <w:t>830</w:t>
            </w:r>
            <w:r w:rsidRPr="00934550">
              <w:rPr>
                <w:rFonts w:eastAsiaTheme="majorEastAsia" w:cstheme="majorBidi"/>
                <w:color w:val="000000" w:themeColor="text1"/>
                <w:lang w:eastAsia="de-DE"/>
              </w:rPr>
              <w:t xml:space="preserve"> kontenierë të shpërndarë në ekonomi familjare</w:t>
            </w:r>
            <w:r w:rsidR="00F30C87">
              <w:t xml:space="preserve"> </w:t>
            </w:r>
          </w:p>
          <w:p w14:paraId="6C0D2601" w14:textId="77777777" w:rsidR="00A269B8" w:rsidRPr="00934550" w:rsidRDefault="00A269B8" w:rsidP="0084082D">
            <w:pPr>
              <w:jc w:val="both"/>
              <w:rPr>
                <w:rFonts w:eastAsiaTheme="majorEastAsia" w:cstheme="majorBidi"/>
                <w:color w:val="000000" w:themeColor="text1"/>
                <w:lang w:val="de-DE" w:eastAsia="de-DE"/>
              </w:rPr>
            </w:pPr>
          </w:p>
        </w:tc>
      </w:tr>
      <w:tr w:rsidR="00F30C87" w:rsidRPr="00934550" w14:paraId="523BC16B" w14:textId="77777777" w:rsidTr="00F30C8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31" w:type="dxa"/>
          </w:tcPr>
          <w:p w14:paraId="4300491F" w14:textId="2461B945" w:rsidR="00A269B8" w:rsidRPr="00934550" w:rsidRDefault="00A269B8" w:rsidP="0084082D">
            <w:pPr>
              <w:jc w:val="both"/>
              <w:rPr>
                <w:rFonts w:eastAsiaTheme="majorEastAsia" w:cstheme="majorBidi"/>
                <w:color w:val="000000" w:themeColor="text1"/>
                <w:lang w:eastAsia="de-DE"/>
              </w:rPr>
            </w:pPr>
            <w:r w:rsidRPr="00934550">
              <w:rPr>
                <w:rFonts w:eastAsiaTheme="majorEastAsia" w:cstheme="majorBidi"/>
                <w:color w:val="000000" w:themeColor="text1"/>
                <w:lang w:eastAsia="de-DE"/>
              </w:rPr>
              <w:t xml:space="preserve">Në </w:t>
            </w:r>
            <w:r w:rsidR="00F30C87">
              <w:rPr>
                <w:rFonts w:eastAsiaTheme="majorEastAsia" w:cstheme="majorBidi"/>
                <w:color w:val="000000" w:themeColor="text1"/>
                <w:lang w:eastAsia="de-DE"/>
              </w:rPr>
              <w:t xml:space="preserve">pika kolektive </w:t>
            </w:r>
            <w:r w:rsidRPr="00934550">
              <w:rPr>
                <w:rFonts w:eastAsiaTheme="majorEastAsia" w:cstheme="majorBidi"/>
                <w:color w:val="000000" w:themeColor="text1"/>
                <w:lang w:eastAsia="de-DE"/>
              </w:rPr>
              <w:t>(kontenier 1.1m</w:t>
            </w:r>
            <w:r w:rsidRPr="00934550">
              <w:rPr>
                <w:rFonts w:eastAsiaTheme="majorEastAsia" w:cstheme="majorBidi"/>
                <w:color w:val="000000" w:themeColor="text1"/>
                <w:vertAlign w:val="superscript"/>
                <w:lang w:eastAsia="de-DE"/>
              </w:rPr>
              <w:t>3</w:t>
            </w:r>
            <w:r w:rsidRPr="00934550">
              <w:rPr>
                <w:rFonts w:eastAsiaTheme="majorEastAsia" w:cstheme="majorBidi"/>
                <w:color w:val="000000" w:themeColor="text1"/>
                <w:lang w:eastAsia="de-DE"/>
              </w:rPr>
              <w:t>)</w:t>
            </w:r>
          </w:p>
        </w:tc>
        <w:tc>
          <w:tcPr>
            <w:tcW w:w="4595" w:type="dxa"/>
          </w:tcPr>
          <w:p w14:paraId="7D0209B8" w14:textId="241EA3AD" w:rsidR="00A269B8" w:rsidRPr="00934550" w:rsidRDefault="00F30C87" w:rsidP="0084082D">
            <w:pPr>
              <w:jc w:val="both"/>
              <w:cnfStyle w:val="000000100000" w:firstRow="0" w:lastRow="0" w:firstColumn="0" w:lastColumn="0" w:oddVBand="0" w:evenVBand="0" w:oddHBand="1" w:evenHBand="0" w:firstRowFirstColumn="0" w:firstRowLastColumn="0" w:lastRowFirstColumn="0" w:lastRowLastColumn="0"/>
              <w:rPr>
                <w:rFonts w:eastAsiaTheme="majorEastAsia" w:cstheme="majorBidi"/>
                <w:color w:val="000000" w:themeColor="text1"/>
                <w:lang w:val="de-DE" w:eastAsia="de-DE"/>
              </w:rPr>
            </w:pPr>
            <w:r>
              <w:rPr>
                <w:noProof/>
                <w:lang w:val="en-US"/>
              </w:rPr>
              <w:drawing>
                <wp:anchor distT="0" distB="0" distL="114300" distR="114300" simplePos="0" relativeHeight="251731456" behindDoc="0" locked="0" layoutInCell="1" allowOverlap="1" wp14:anchorId="511BA32A" wp14:editId="28091DA2">
                  <wp:simplePos x="0" y="0"/>
                  <wp:positionH relativeFrom="column">
                    <wp:posOffset>67945</wp:posOffset>
                  </wp:positionH>
                  <wp:positionV relativeFrom="paragraph">
                    <wp:posOffset>99060</wp:posOffset>
                  </wp:positionV>
                  <wp:extent cx="2483485" cy="1397000"/>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8348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30C87" w:rsidRPr="00934550" w14:paraId="5E45A07D" w14:textId="77777777" w:rsidTr="00F30C87">
        <w:tc>
          <w:tcPr>
            <w:cnfStyle w:val="001000000000" w:firstRow="0" w:lastRow="0" w:firstColumn="1" w:lastColumn="0" w:oddVBand="0" w:evenVBand="0" w:oddHBand="0" w:evenHBand="0" w:firstRowFirstColumn="0" w:firstRowLastColumn="0" w:lastRowFirstColumn="0" w:lastRowLastColumn="0"/>
            <w:tcW w:w="4431" w:type="dxa"/>
          </w:tcPr>
          <w:p w14:paraId="5977FD29" w14:textId="330FD91E" w:rsidR="00A269B8" w:rsidRPr="00934550" w:rsidRDefault="00A269B8" w:rsidP="0084082D">
            <w:pPr>
              <w:jc w:val="both"/>
              <w:rPr>
                <w:rFonts w:eastAsiaTheme="majorEastAsia" w:cstheme="majorBidi"/>
                <w:color w:val="000000" w:themeColor="text1"/>
                <w:lang w:eastAsia="de-DE"/>
              </w:rPr>
            </w:pPr>
            <w:r w:rsidRPr="00934550">
              <w:rPr>
                <w:rFonts w:eastAsiaTheme="majorEastAsia" w:cstheme="majorBidi"/>
                <w:color w:val="000000" w:themeColor="text1"/>
                <w:lang w:eastAsia="de-DE"/>
              </w:rPr>
              <w:t xml:space="preserve">Në </w:t>
            </w:r>
            <w:r w:rsidR="00F30C87">
              <w:rPr>
                <w:rFonts w:eastAsiaTheme="majorEastAsia" w:cstheme="majorBidi"/>
                <w:color w:val="000000" w:themeColor="text1"/>
                <w:lang w:eastAsia="de-DE"/>
              </w:rPr>
              <w:t>biznese dhe institucione</w:t>
            </w:r>
            <w:r w:rsidRPr="00934550">
              <w:rPr>
                <w:rFonts w:eastAsiaTheme="majorEastAsia" w:cstheme="majorBidi"/>
                <w:color w:val="000000" w:themeColor="text1"/>
                <w:lang w:eastAsia="de-DE"/>
              </w:rPr>
              <w:t xml:space="preserve"> (kontenier 1.1m</w:t>
            </w:r>
            <w:r w:rsidRPr="00934550">
              <w:rPr>
                <w:rFonts w:eastAsiaTheme="majorEastAsia" w:cstheme="majorBidi"/>
                <w:color w:val="000000" w:themeColor="text1"/>
                <w:vertAlign w:val="superscript"/>
                <w:lang w:eastAsia="de-DE"/>
              </w:rPr>
              <w:t>3</w:t>
            </w:r>
            <w:r w:rsidRPr="00934550">
              <w:rPr>
                <w:rFonts w:eastAsiaTheme="majorEastAsia" w:cstheme="majorBidi"/>
                <w:color w:val="000000" w:themeColor="text1"/>
                <w:lang w:eastAsia="de-DE"/>
              </w:rPr>
              <w:t>)</w:t>
            </w:r>
          </w:p>
        </w:tc>
        <w:tc>
          <w:tcPr>
            <w:tcW w:w="4595" w:type="dxa"/>
          </w:tcPr>
          <w:p w14:paraId="6B37FF2F" w14:textId="5B122EBC" w:rsidR="00A269B8" w:rsidRPr="00934550" w:rsidRDefault="00F30C87" w:rsidP="0084082D">
            <w:pPr>
              <w:jc w:val="both"/>
              <w:cnfStyle w:val="000000000000" w:firstRow="0" w:lastRow="0" w:firstColumn="0" w:lastColumn="0" w:oddVBand="0" w:evenVBand="0" w:oddHBand="0" w:evenHBand="0" w:firstRowFirstColumn="0" w:firstRowLastColumn="0" w:lastRowFirstColumn="0" w:lastRowLastColumn="0"/>
              <w:rPr>
                <w:rFonts w:eastAsiaTheme="majorEastAsia" w:cstheme="majorBidi"/>
                <w:color w:val="000000" w:themeColor="text1"/>
                <w:lang w:val="de-DE" w:eastAsia="de-DE"/>
              </w:rPr>
            </w:pPr>
            <w:r>
              <w:rPr>
                <w:noProof/>
                <w:lang w:val="en-US"/>
              </w:rPr>
              <w:drawing>
                <wp:anchor distT="0" distB="0" distL="114300" distR="114300" simplePos="0" relativeHeight="251732480" behindDoc="0" locked="0" layoutInCell="1" allowOverlap="1" wp14:anchorId="07506DA7" wp14:editId="6DB5A03D">
                  <wp:simplePos x="0" y="0"/>
                  <wp:positionH relativeFrom="column">
                    <wp:posOffset>80010</wp:posOffset>
                  </wp:positionH>
                  <wp:positionV relativeFrom="paragraph">
                    <wp:posOffset>131267</wp:posOffset>
                  </wp:positionV>
                  <wp:extent cx="2509520" cy="1411605"/>
                  <wp:effectExtent l="0" t="0" r="508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9520" cy="141160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478105B" w14:textId="77777777" w:rsidR="00F30C87" w:rsidRDefault="00F30C87" w:rsidP="00A269B8">
      <w:pPr>
        <w:jc w:val="both"/>
        <w:rPr>
          <w:rFonts w:eastAsiaTheme="majorEastAsia" w:cstheme="majorBidi"/>
          <w:color w:val="000000" w:themeColor="text1"/>
          <w:lang w:val="de-DE" w:eastAsia="de-DE"/>
        </w:rPr>
      </w:pPr>
    </w:p>
    <w:p w14:paraId="23966EBF" w14:textId="2AA2F25D" w:rsidR="00042AF8" w:rsidRDefault="00042AF8" w:rsidP="00A269B8">
      <w:pPr>
        <w:jc w:val="both"/>
        <w:rPr>
          <w:rFonts w:eastAsiaTheme="majorEastAsia" w:cstheme="majorBidi"/>
          <w:color w:val="000000" w:themeColor="text1"/>
          <w:lang w:val="de-DE" w:eastAsia="de-DE"/>
        </w:rPr>
      </w:pPr>
      <w:r w:rsidRPr="009E120B">
        <w:rPr>
          <w:rFonts w:cstheme="minorHAnsi"/>
        </w:rPr>
        <w:t xml:space="preserve">Pas lidhjes së kontratës me komunën, kompania në vitin 2013 ka prokuruar një automjet të dorës së dytë për mbledhjen e mbeturinave me mbushje nga prapa me anë të cilit shërbimet për grumbullimin e mbeturinave ofrohen dy herë në muaj. Edhe pse automjeti është i dorës së dytë (i prodhuar në vitin 2006), automjeti është në gjendje të mirë dhe pritet të përdoret për disa vite në të ardhmen. </w:t>
      </w:r>
      <w:r w:rsidRPr="009E120B">
        <w:rPr>
          <w:rFonts w:eastAsiaTheme="majorEastAsia" w:cstheme="minorHAnsi"/>
          <w:color w:val="000000" w:themeColor="text1"/>
          <w:lang w:eastAsia="de-DE"/>
        </w:rPr>
        <w:t xml:space="preserve">Numri i punëtorëve të angazhuar për kryerjen e shërbimit të menaxhimit të mbeturinave është 4, </w:t>
      </w:r>
      <w:r>
        <w:rPr>
          <w:rFonts w:eastAsiaTheme="majorEastAsia" w:cstheme="minorHAnsi"/>
          <w:color w:val="000000" w:themeColor="text1"/>
          <w:lang w:eastAsia="de-DE"/>
        </w:rPr>
        <w:t xml:space="preserve">dhe </w:t>
      </w:r>
      <w:r w:rsidRPr="009E120B">
        <w:rPr>
          <w:rFonts w:eastAsiaTheme="majorEastAsia" w:cstheme="minorHAnsi"/>
          <w:color w:val="000000" w:themeColor="text1"/>
          <w:lang w:eastAsia="de-DE"/>
        </w:rPr>
        <w:t>kompania private përdor aktualisht 1 mjet teknologjik për kryerjen e shërbimit</w:t>
      </w:r>
      <w:r>
        <w:rPr>
          <w:rFonts w:eastAsiaTheme="majorEastAsia" w:cstheme="minorHAnsi"/>
          <w:color w:val="000000" w:themeColor="text1"/>
          <w:lang w:eastAsia="de-DE"/>
        </w:rPr>
        <w:t xml:space="preserve"> </w:t>
      </w:r>
      <w:r w:rsidRPr="009E120B">
        <w:rPr>
          <w:rFonts w:eastAsiaTheme="majorEastAsia" w:cstheme="minorHAnsi"/>
          <w:color w:val="000000" w:themeColor="text1"/>
          <w:lang w:eastAsia="de-DE"/>
        </w:rPr>
        <w:t xml:space="preserve">në territorin e Junikut. </w:t>
      </w:r>
      <w:r w:rsidRPr="00272078">
        <w:rPr>
          <w:rFonts w:eastAsiaTheme="majorEastAsia" w:cstheme="minorHAnsi"/>
          <w:color w:val="000000" w:themeColor="text1"/>
          <w:lang w:eastAsia="de-DE"/>
        </w:rPr>
        <w:t>Gjatë vitit 2018 mjeti teknologjik ka kryer grumbulli</w:t>
      </w:r>
      <w:r w:rsidR="00350A3F" w:rsidRPr="00272078">
        <w:rPr>
          <w:rFonts w:eastAsiaTheme="majorEastAsia" w:cstheme="minorHAnsi"/>
          <w:color w:val="000000" w:themeColor="text1"/>
          <w:lang w:eastAsia="de-DE"/>
        </w:rPr>
        <w:t>min e mbeturinave 1 herë në muaj</w:t>
      </w:r>
      <w:r w:rsidRPr="00272078">
        <w:rPr>
          <w:rFonts w:eastAsiaTheme="majorEastAsia" w:cstheme="minorHAnsi"/>
          <w:color w:val="000000" w:themeColor="text1"/>
          <w:lang w:eastAsia="de-DE"/>
        </w:rPr>
        <w:t>,  ndërsa në vitin 2019 frek</w:t>
      </w:r>
      <w:r w:rsidR="00350A3F" w:rsidRPr="00272078">
        <w:rPr>
          <w:rFonts w:eastAsiaTheme="majorEastAsia" w:cstheme="minorHAnsi"/>
          <w:color w:val="000000" w:themeColor="text1"/>
          <w:lang w:eastAsia="de-DE"/>
        </w:rPr>
        <w:t>uenca e grumbullimit është rritur me 1 herë në javë, 4</w:t>
      </w:r>
      <w:r w:rsidRPr="00272078">
        <w:rPr>
          <w:rFonts w:eastAsiaTheme="majorEastAsia" w:cstheme="minorHAnsi"/>
          <w:color w:val="000000" w:themeColor="text1"/>
          <w:lang w:eastAsia="de-DE"/>
        </w:rPr>
        <w:t xml:space="preserve"> herë në muaj. Komuna e Junikut i deponon mbeturinat në deponinë rajonale ne Pejë dhe nuk i dërgon ato në stacion transferi. Pagesa për në deponi është 5euro/m</w:t>
      </w:r>
      <w:r w:rsidRPr="00272078">
        <w:rPr>
          <w:rFonts w:eastAsiaTheme="majorEastAsia" w:cstheme="minorHAnsi"/>
          <w:color w:val="000000" w:themeColor="text1"/>
          <w:vertAlign w:val="superscript"/>
          <w:lang w:eastAsia="de-DE"/>
        </w:rPr>
        <w:t>3</w:t>
      </w:r>
      <w:r w:rsidRPr="00272078">
        <w:rPr>
          <w:rFonts w:eastAsiaTheme="majorEastAsia" w:cstheme="minorHAnsi"/>
          <w:color w:val="000000" w:themeColor="text1"/>
          <w:lang w:eastAsia="de-DE"/>
        </w:rPr>
        <w:t>.</w:t>
      </w:r>
    </w:p>
    <w:p w14:paraId="3004FD0F" w14:textId="77777777" w:rsidR="00042AF8" w:rsidRPr="00934550" w:rsidRDefault="00042AF8" w:rsidP="00A269B8">
      <w:pPr>
        <w:jc w:val="both"/>
        <w:rPr>
          <w:rFonts w:eastAsiaTheme="majorEastAsia" w:cstheme="majorBidi"/>
          <w:color w:val="000000" w:themeColor="text1"/>
          <w:lang w:val="de-DE" w:eastAsia="de-DE"/>
        </w:rPr>
      </w:pPr>
    </w:p>
    <w:p w14:paraId="436788B9" w14:textId="3136D747" w:rsidR="00A269B8" w:rsidRPr="00042AF8" w:rsidRDefault="00042AF8" w:rsidP="00A269B8">
      <w:pPr>
        <w:jc w:val="both"/>
        <w:rPr>
          <w:rFonts w:eastAsiaTheme="majorEastAsia" w:cstheme="majorBidi"/>
          <w:color w:val="000000" w:themeColor="text1"/>
          <w:lang w:val="de-DE" w:eastAsia="de-DE"/>
        </w:rPr>
      </w:pPr>
      <w:bookmarkStart w:id="48" w:name="_Toc33830586"/>
      <w:r w:rsidRPr="009E120B">
        <w:rPr>
          <w:rFonts w:cstheme="minorHAnsi"/>
          <w:noProof/>
          <w:lang w:val="en-US"/>
        </w:rPr>
        <w:lastRenderedPageBreak/>
        <w:drawing>
          <wp:anchor distT="0" distB="0" distL="114300" distR="114300" simplePos="0" relativeHeight="251734528" behindDoc="0" locked="0" layoutInCell="1" allowOverlap="1" wp14:anchorId="7BBFE860" wp14:editId="73320B42">
            <wp:simplePos x="0" y="0"/>
            <wp:positionH relativeFrom="margin">
              <wp:align>left</wp:align>
            </wp:positionH>
            <wp:positionV relativeFrom="paragraph">
              <wp:posOffset>680035</wp:posOffset>
            </wp:positionV>
            <wp:extent cx="3796030" cy="5368925"/>
            <wp:effectExtent l="0" t="0" r="0" b="317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3. Harta e mbulueshmerise Junik Perqindja.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801788" cy="5376587"/>
                    </a:xfrm>
                    <a:prstGeom prst="rect">
                      <a:avLst/>
                    </a:prstGeom>
                  </pic:spPr>
                </pic:pic>
              </a:graphicData>
            </a:graphic>
            <wp14:sizeRelH relativeFrom="page">
              <wp14:pctWidth>0</wp14:pctWidth>
            </wp14:sizeRelH>
            <wp14:sizeRelV relativeFrom="page">
              <wp14:pctHeight>0</wp14:pctHeight>
            </wp14:sizeRelV>
          </wp:anchor>
        </w:drawing>
      </w:r>
      <w:bookmarkEnd w:id="48"/>
      <w:r>
        <w:rPr>
          <w:rFonts w:eastAsiaTheme="majorEastAsia" w:cstheme="majorBidi"/>
          <w:color w:val="000000" w:themeColor="text1"/>
          <w:lang w:val="de-DE" w:eastAsia="de-DE"/>
        </w:rPr>
        <w:t>Siç mund ta shohim edhe n</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hart</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n m</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posht</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komuna e Junikut, pothuajse e ofron sh</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rbimin n</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t</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gjith</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territorin e saj, t</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 xml:space="preserve"> vler</w:t>
      </w:r>
      <w:r w:rsidR="00DB0490">
        <w:rPr>
          <w:rFonts w:eastAsiaTheme="majorEastAsia" w:cstheme="majorBidi"/>
          <w:color w:val="000000" w:themeColor="text1"/>
          <w:lang w:val="de-DE" w:eastAsia="de-DE"/>
        </w:rPr>
        <w:t>ë</w:t>
      </w:r>
      <w:r>
        <w:rPr>
          <w:rFonts w:eastAsiaTheme="majorEastAsia" w:cstheme="majorBidi"/>
          <w:color w:val="000000" w:themeColor="text1"/>
          <w:lang w:val="de-DE" w:eastAsia="de-DE"/>
        </w:rPr>
        <w:t>suar nga raporti i AMMK:</w:t>
      </w:r>
    </w:p>
    <w:p w14:paraId="75F4EC5B" w14:textId="081A516B" w:rsidR="00A269B8" w:rsidRPr="00934550" w:rsidRDefault="00A269B8" w:rsidP="00A269B8">
      <w:pPr>
        <w:pStyle w:val="Heading4"/>
        <w:rPr>
          <w:rFonts w:asciiTheme="minorHAnsi" w:hAnsiTheme="minorHAnsi" w:cstheme="minorHAnsi"/>
          <w:i w:val="0"/>
          <w:lang w:val="de-DE" w:eastAsia="de-DE"/>
        </w:rPr>
      </w:pPr>
      <w:bookmarkStart w:id="49" w:name="_Toc33959448"/>
      <w:bookmarkStart w:id="50" w:name="_Toc35332159"/>
      <w:r w:rsidRPr="00934550">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6</w:t>
      </w:r>
      <w:r w:rsidRPr="00934550">
        <w:rPr>
          <w:rFonts w:asciiTheme="minorHAnsi" w:hAnsiTheme="minorHAnsi" w:cstheme="minorHAnsi"/>
          <w:i w:val="0"/>
          <w:color w:val="000000" w:themeColor="text1"/>
        </w:rPr>
        <w:t xml:space="preserve"> Niveli i ofrimit të shërbimit në territorin e </w:t>
      </w:r>
      <w:r w:rsidR="00042AF8">
        <w:rPr>
          <w:rFonts w:asciiTheme="minorHAnsi" w:hAnsiTheme="minorHAnsi" w:cstheme="minorHAnsi"/>
          <w:i w:val="0"/>
          <w:color w:val="000000" w:themeColor="text1"/>
        </w:rPr>
        <w:t>K</w:t>
      </w:r>
      <w:r w:rsidRPr="00934550">
        <w:rPr>
          <w:rFonts w:asciiTheme="minorHAnsi" w:hAnsiTheme="minorHAnsi" w:cstheme="minorHAnsi"/>
          <w:i w:val="0"/>
          <w:color w:val="000000" w:themeColor="text1"/>
        </w:rPr>
        <w:t xml:space="preserve">omunës së </w:t>
      </w:r>
      <w:bookmarkEnd w:id="49"/>
      <w:r w:rsidR="00042AF8">
        <w:rPr>
          <w:rFonts w:asciiTheme="minorHAnsi" w:hAnsiTheme="minorHAnsi" w:cstheme="minorHAnsi"/>
          <w:i w:val="0"/>
          <w:color w:val="000000" w:themeColor="text1"/>
        </w:rPr>
        <w:t>Junikut</w:t>
      </w:r>
      <w:bookmarkEnd w:id="50"/>
    </w:p>
    <w:p w14:paraId="501C6661" w14:textId="77777777" w:rsidR="00A269B8" w:rsidRPr="00934550" w:rsidRDefault="00A269B8" w:rsidP="00A269B8">
      <w:pPr>
        <w:jc w:val="both"/>
        <w:rPr>
          <w:sz w:val="24"/>
          <w:szCs w:val="24"/>
        </w:rPr>
      </w:pPr>
      <w:r w:rsidRPr="00934550">
        <w:rPr>
          <w:lang w:val="de-DE" w:eastAsia="de-DE"/>
        </w:rPr>
        <w:t>[Burimi: GIZ, AMMK]</w:t>
      </w:r>
    </w:p>
    <w:p w14:paraId="4882AB52" w14:textId="77777777" w:rsidR="00C16C69" w:rsidRPr="009E120B" w:rsidRDefault="00C16C69" w:rsidP="00197742">
      <w:pPr>
        <w:spacing w:before="240"/>
        <w:jc w:val="both"/>
        <w:rPr>
          <w:rFonts w:cstheme="minorHAnsi"/>
        </w:rPr>
      </w:pPr>
      <w:r w:rsidRPr="009E120B">
        <w:rPr>
          <w:rFonts w:cstheme="minorHAnsi"/>
        </w:rPr>
        <w:t>Përveç grumbullimit të mbeturinave, kompania ofron shërbimin e spastrimit të rrugëve dhe parqeve. Kompania ka të punësuar 2 persona të cilët punojnë me orar të plotë në sektorin e menaxhimit të mbeturinave. Në ditët e grumbullimit ata shërbejnë si ekuipazhi i automjetit të grumbullimit të mbeturinave, ndërsa gjatë ditëve të tjera ata pastrojnë rrugët dhe parqet dhe zbrazin shportat publike të mbeturinave. Një shofer i është shtuar stafit për menaxhimin e mbeturinave gjatë ditëve të grumbullimit</w:t>
      </w:r>
    </w:p>
    <w:p w14:paraId="57F341CE" w14:textId="254F5854" w:rsidR="00C16C69" w:rsidRPr="009E120B" w:rsidRDefault="00C16C69" w:rsidP="00197742">
      <w:pPr>
        <w:spacing w:before="240"/>
        <w:jc w:val="both"/>
        <w:rPr>
          <w:rFonts w:cstheme="minorHAnsi"/>
        </w:rPr>
      </w:pPr>
      <w:r w:rsidRPr="00272078">
        <w:rPr>
          <w:rFonts w:cstheme="minorHAnsi"/>
        </w:rPr>
        <w:t>Pasi që shërbimet e grumbullimit të mbeturinave iu ofrohen vetëm një pjese të gjeneruesve të mbeturinave, një pjesë e vogël e ekonomive familjare dhe 40% e ndërmarrjeve private menaxhojnë mbeturinat e tyre në mënyrë vetanake. Këta gjenerues të mbeturinave i deponojnë mbeturinat e tyre në vende të ndryshme ilegale</w:t>
      </w:r>
      <w:r w:rsidR="00272078" w:rsidRPr="00272078">
        <w:rPr>
          <w:rFonts w:cstheme="minorHAnsi"/>
        </w:rPr>
        <w:t>,</w:t>
      </w:r>
      <w:r w:rsidRPr="00272078">
        <w:rPr>
          <w:rFonts w:cstheme="minorHAnsi"/>
        </w:rPr>
        <w:t xml:space="preserve"> të cilat mund të gjenden në periferi të komunës. Është vlerësuar se çdo </w:t>
      </w:r>
      <w:r w:rsidRPr="00272078">
        <w:rPr>
          <w:rFonts w:cstheme="minorHAnsi"/>
        </w:rPr>
        <w:lastRenderedPageBreak/>
        <w:t xml:space="preserve">vit rreth 440 tonë të mbeturinave të amvisërisë dhe mbeturinave komerciale dhe praktikisht të gjitha mbeturinat e ndërtimit dhe </w:t>
      </w:r>
      <w:r w:rsidR="00272078" w:rsidRPr="00272078">
        <w:rPr>
          <w:rFonts w:cstheme="minorHAnsi"/>
        </w:rPr>
        <w:t>demolimit</w:t>
      </w:r>
      <w:r w:rsidRPr="00272078">
        <w:rPr>
          <w:rFonts w:cstheme="minorHAnsi"/>
        </w:rPr>
        <w:t xml:space="preserve"> përfundojnë në këto vende</w:t>
      </w:r>
      <w:r w:rsidR="00272078" w:rsidRPr="00272078">
        <w:rPr>
          <w:rFonts w:cstheme="minorHAnsi"/>
        </w:rPr>
        <w:t>, ku nj</w:t>
      </w:r>
      <w:r w:rsidR="00835552">
        <w:rPr>
          <w:rFonts w:cstheme="minorHAnsi"/>
        </w:rPr>
        <w:t>ë</w:t>
      </w:r>
      <w:r w:rsidR="00272078" w:rsidRPr="00272078">
        <w:rPr>
          <w:rFonts w:cstheme="minorHAnsi"/>
        </w:rPr>
        <w:t xml:space="preserve"> pjes</w:t>
      </w:r>
      <w:r w:rsidR="00835552">
        <w:rPr>
          <w:rFonts w:cstheme="minorHAnsi"/>
        </w:rPr>
        <w:t>ë</w:t>
      </w:r>
      <w:r w:rsidR="00272078" w:rsidRPr="00272078">
        <w:rPr>
          <w:rFonts w:cstheme="minorHAnsi"/>
        </w:rPr>
        <w:t xml:space="preserve"> e tyre edhe digjen</w:t>
      </w:r>
      <w:r w:rsidRPr="00272078">
        <w:rPr>
          <w:rFonts w:cstheme="minorHAnsi"/>
        </w:rPr>
        <w:t>.</w:t>
      </w:r>
      <w:r w:rsidR="00350A3F">
        <w:rPr>
          <w:rFonts w:cstheme="minorHAnsi"/>
        </w:rPr>
        <w:t xml:space="preserve">    </w:t>
      </w:r>
    </w:p>
    <w:p w14:paraId="2249C034" w14:textId="77777777" w:rsidR="00C703D2" w:rsidRPr="009E120B" w:rsidRDefault="00C703D2" w:rsidP="00F37647">
      <w:pPr>
        <w:pStyle w:val="Heading2"/>
        <w:numPr>
          <w:ilvl w:val="1"/>
          <w:numId w:val="1"/>
        </w:numPr>
        <w:rPr>
          <w:rFonts w:asciiTheme="minorHAnsi" w:hAnsiTheme="minorHAnsi" w:cstheme="minorHAnsi"/>
          <w:color w:val="auto"/>
          <w:sz w:val="22"/>
          <w:szCs w:val="22"/>
          <w:lang w:eastAsia="de-DE"/>
        </w:rPr>
      </w:pPr>
      <w:bookmarkStart w:id="51" w:name="_Toc450987930"/>
      <w:bookmarkStart w:id="52" w:name="_Toc35332120"/>
      <w:r w:rsidRPr="009E120B">
        <w:rPr>
          <w:rFonts w:asciiTheme="minorHAnsi" w:hAnsiTheme="minorHAnsi" w:cstheme="minorHAnsi"/>
          <w:color w:val="auto"/>
          <w:sz w:val="22"/>
          <w:szCs w:val="22"/>
          <w:lang w:eastAsia="de-DE"/>
        </w:rPr>
        <w:t>Trajtimi dhe asgjesimi i mbet</w:t>
      </w:r>
      <w:bookmarkEnd w:id="51"/>
      <w:r w:rsidRPr="009E120B">
        <w:rPr>
          <w:rFonts w:asciiTheme="minorHAnsi" w:hAnsiTheme="minorHAnsi" w:cstheme="minorHAnsi"/>
          <w:color w:val="auto"/>
          <w:sz w:val="22"/>
          <w:szCs w:val="22"/>
          <w:lang w:eastAsia="de-DE"/>
        </w:rPr>
        <w:t>urinave</w:t>
      </w:r>
      <w:bookmarkEnd w:id="52"/>
    </w:p>
    <w:p w14:paraId="025F3D52" w14:textId="77777777" w:rsidR="00C703D2" w:rsidRPr="009E120B" w:rsidRDefault="00C703D2" w:rsidP="00197742">
      <w:pPr>
        <w:pStyle w:val="Heading3"/>
        <w:numPr>
          <w:ilvl w:val="2"/>
          <w:numId w:val="1"/>
        </w:numPr>
        <w:spacing w:after="120"/>
        <w:jc w:val="both"/>
        <w:rPr>
          <w:rFonts w:asciiTheme="minorHAnsi" w:hAnsiTheme="minorHAnsi" w:cstheme="minorHAnsi"/>
          <w:b w:val="0"/>
          <w:color w:val="auto"/>
          <w:lang w:eastAsia="de-DE"/>
        </w:rPr>
      </w:pPr>
      <w:bookmarkStart w:id="53" w:name="_Toc450987931"/>
      <w:bookmarkStart w:id="54" w:name="_Toc35332121"/>
      <w:r w:rsidRPr="009E120B">
        <w:rPr>
          <w:rFonts w:asciiTheme="minorHAnsi" w:hAnsiTheme="minorHAnsi" w:cstheme="minorHAnsi"/>
          <w:b w:val="0"/>
          <w:color w:val="auto"/>
          <w:lang w:eastAsia="de-DE"/>
        </w:rPr>
        <w:t>Riciklimi</w:t>
      </w:r>
      <w:bookmarkStart w:id="55" w:name="_Toc450987932"/>
      <w:bookmarkEnd w:id="53"/>
      <w:r w:rsidRPr="009E120B">
        <w:rPr>
          <w:rFonts w:asciiTheme="minorHAnsi" w:hAnsiTheme="minorHAnsi" w:cstheme="minorHAnsi"/>
          <w:b w:val="0"/>
          <w:color w:val="auto"/>
          <w:lang w:eastAsia="de-DE"/>
        </w:rPr>
        <w:t xml:space="preserve"> dhe kompsotimi</w:t>
      </w:r>
      <w:bookmarkEnd w:id="54"/>
    </w:p>
    <w:p w14:paraId="1AC02FA2" w14:textId="77777777" w:rsidR="00C703D2" w:rsidRPr="009E120B" w:rsidRDefault="00C703D2" w:rsidP="00FE6EBD">
      <w:pPr>
        <w:spacing w:after="0"/>
        <w:jc w:val="both"/>
        <w:rPr>
          <w:rFonts w:cstheme="minorHAnsi"/>
          <w:lang w:eastAsia="de-DE"/>
        </w:rPr>
      </w:pPr>
      <w:r w:rsidRPr="009E120B">
        <w:rPr>
          <w:rFonts w:cstheme="minorHAnsi"/>
          <w:lang w:eastAsia="de-DE"/>
        </w:rPr>
        <w:t xml:space="preserve">Nuk raportohen aktivitete formale të riciklimit të mbeturinave. Ato grumbullohen të përziera dhe transportohen për në deponi regjionale </w:t>
      </w:r>
      <w:r w:rsidR="002F7E1E" w:rsidRPr="009E120B">
        <w:rPr>
          <w:rFonts w:cstheme="minorHAnsi"/>
          <w:lang w:eastAsia="de-DE"/>
        </w:rPr>
        <w:t>të Pejës (Sferkë)</w:t>
      </w:r>
      <w:r w:rsidRPr="009E120B">
        <w:rPr>
          <w:rFonts w:cstheme="minorHAnsi"/>
          <w:lang w:eastAsia="de-DE"/>
        </w:rPr>
        <w:t xml:space="preserve">. </w:t>
      </w:r>
    </w:p>
    <w:bookmarkEnd w:id="55"/>
    <w:p w14:paraId="579F8481" w14:textId="77777777" w:rsidR="006A4E5B" w:rsidRPr="009E120B" w:rsidRDefault="00C703D2" w:rsidP="00FE6EBD">
      <w:pPr>
        <w:spacing w:after="0"/>
        <w:jc w:val="both"/>
        <w:rPr>
          <w:rFonts w:cstheme="minorHAnsi"/>
          <w:lang w:eastAsia="de-DE"/>
        </w:rPr>
      </w:pPr>
      <w:r w:rsidRPr="009E120B">
        <w:rPr>
          <w:rFonts w:cstheme="minorHAnsi"/>
          <w:lang w:eastAsia="de-DE"/>
        </w:rPr>
        <w:t>Sot tregu i mbeturinave të riciklueshme në Kosovë është në hapat e para të zhvillimit të tij. Megjithatë, në shumë komuna kanë filluar aktivitetin kompani të ndryshme, të cilat grumbullojnë, paketojnë ose përpunojnë fraksione të ndryshme të mbeturinave të riciklueshme, si letrën, plastikë, alumin etj. Furnizuesi kryesor të këtyre kompanive është sektori informal. Ky sektor vepron mbi baza individuale dhe në kushte aspak higjeno – sanitare, duke grumbulluar mbeturinat e riciklueshme, kryesisht në konteinerët publik apo në deponitë ilegale. Kompanitë private grumbullojnë lëndën e parë nga sektori informal, kundrejt një çmimi të caktuar për cilin fraksion:</w:t>
      </w:r>
    </w:p>
    <w:p w14:paraId="48B58CB1" w14:textId="77E348A6" w:rsidR="006A4E5B" w:rsidRPr="009E120B" w:rsidRDefault="00C703D2" w:rsidP="005E288E">
      <w:pPr>
        <w:pStyle w:val="ListParagraph"/>
        <w:numPr>
          <w:ilvl w:val="0"/>
          <w:numId w:val="10"/>
        </w:numPr>
        <w:spacing w:after="0"/>
        <w:jc w:val="both"/>
        <w:rPr>
          <w:rFonts w:cstheme="minorHAnsi"/>
          <w:lang w:eastAsia="de-DE"/>
        </w:rPr>
      </w:pPr>
      <w:r w:rsidRPr="009E120B">
        <w:rPr>
          <w:rFonts w:cstheme="minorHAnsi"/>
          <w:lang w:eastAsia="de-DE"/>
        </w:rPr>
        <w:t>17-23 cent/kg plastika;</w:t>
      </w:r>
    </w:p>
    <w:p w14:paraId="2115BE4E" w14:textId="6ADCC3F0" w:rsidR="006A4E5B" w:rsidRPr="009E120B" w:rsidRDefault="00C703D2" w:rsidP="005E288E">
      <w:pPr>
        <w:pStyle w:val="ListParagraph"/>
        <w:numPr>
          <w:ilvl w:val="0"/>
          <w:numId w:val="10"/>
        </w:numPr>
        <w:spacing w:after="0"/>
        <w:jc w:val="both"/>
        <w:rPr>
          <w:rFonts w:cstheme="minorHAnsi"/>
          <w:lang w:eastAsia="de-DE"/>
        </w:rPr>
      </w:pPr>
      <w:r w:rsidRPr="009E120B">
        <w:rPr>
          <w:rFonts w:cstheme="minorHAnsi"/>
          <w:b/>
          <w:lang w:eastAsia="de-DE"/>
        </w:rPr>
        <w:t xml:space="preserve"> </w:t>
      </w:r>
      <w:r w:rsidRPr="009E120B">
        <w:rPr>
          <w:rFonts w:cstheme="minorHAnsi"/>
          <w:lang w:eastAsia="de-DE"/>
        </w:rPr>
        <w:t xml:space="preserve">3-6.5 cent/kg letra dhe kartoni; </w:t>
      </w:r>
    </w:p>
    <w:p w14:paraId="59F02036" w14:textId="5B83C5F1" w:rsidR="00C703D2" w:rsidRPr="009E120B" w:rsidRDefault="00C703D2" w:rsidP="005E288E">
      <w:pPr>
        <w:pStyle w:val="ListParagraph"/>
        <w:numPr>
          <w:ilvl w:val="0"/>
          <w:numId w:val="10"/>
        </w:numPr>
        <w:spacing w:after="0"/>
        <w:jc w:val="both"/>
        <w:rPr>
          <w:rFonts w:cstheme="minorHAnsi"/>
          <w:lang w:eastAsia="de-DE"/>
        </w:rPr>
      </w:pPr>
      <w:r w:rsidRPr="009E120B">
        <w:rPr>
          <w:rFonts w:cstheme="minorHAnsi"/>
          <w:lang w:eastAsia="de-DE"/>
        </w:rPr>
        <w:t xml:space="preserve"> 80 cent/kg alumini. Zakonisht sasia mesatare e fraksioneve të grumbulluara nga këto kompani varion nga 8-10 ton mbeturina për secilin fraksion. </w:t>
      </w:r>
    </w:p>
    <w:p w14:paraId="6C109799" w14:textId="77777777" w:rsidR="00C703D2" w:rsidRPr="009E120B" w:rsidRDefault="00C703D2" w:rsidP="00FE6EBD">
      <w:pPr>
        <w:spacing w:after="0"/>
        <w:jc w:val="both"/>
        <w:rPr>
          <w:rFonts w:cstheme="minorHAnsi"/>
          <w:lang w:eastAsia="de-DE"/>
        </w:rPr>
      </w:pPr>
    </w:p>
    <w:p w14:paraId="5499CBCB" w14:textId="77777777" w:rsidR="006A4E5B" w:rsidRPr="009E120B" w:rsidRDefault="00C703D2" w:rsidP="00FE6EBD">
      <w:pPr>
        <w:spacing w:after="0"/>
        <w:jc w:val="both"/>
        <w:rPr>
          <w:rFonts w:cstheme="minorHAnsi"/>
          <w:lang w:eastAsia="de-DE"/>
        </w:rPr>
      </w:pPr>
      <w:r w:rsidRPr="009E120B">
        <w:rPr>
          <w:rFonts w:cstheme="minorHAnsi"/>
          <w:lang w:eastAsia="de-DE"/>
        </w:rPr>
        <w:t xml:space="preserve">Kryesisht këto kompani kryejnë disa procese në stabilimentet e tyre: </w:t>
      </w:r>
    </w:p>
    <w:p w14:paraId="5325FB40" w14:textId="5C38A6D7" w:rsidR="006A4E5B" w:rsidRPr="009E120B" w:rsidRDefault="006A4E5B" w:rsidP="005E288E">
      <w:pPr>
        <w:pStyle w:val="ListParagraph"/>
        <w:numPr>
          <w:ilvl w:val="0"/>
          <w:numId w:val="11"/>
        </w:numPr>
        <w:spacing w:after="0"/>
        <w:jc w:val="both"/>
        <w:rPr>
          <w:rFonts w:cstheme="minorHAnsi"/>
          <w:lang w:eastAsia="de-DE"/>
        </w:rPr>
      </w:pPr>
      <w:r w:rsidRPr="009E120B">
        <w:rPr>
          <w:rFonts w:cstheme="minorHAnsi"/>
          <w:lang w:eastAsia="de-DE"/>
        </w:rPr>
        <w:t>N</w:t>
      </w:r>
      <w:r w:rsidR="00C703D2" w:rsidRPr="009E120B">
        <w:rPr>
          <w:rFonts w:cstheme="minorHAnsi"/>
          <w:lang w:eastAsia="de-DE"/>
        </w:rPr>
        <w:t>ë rastin e plastikës ata mund ta kompresojnë dhe më më pas e shesin, ose mund ta përpunojnë në formën e petezave dhe e shesin si lëndë të parë tek sektori i ambalazheve;</w:t>
      </w:r>
    </w:p>
    <w:p w14:paraId="5394BC92" w14:textId="42ED3841" w:rsidR="00C703D2" w:rsidRPr="009E120B" w:rsidRDefault="006A4E5B" w:rsidP="005E288E">
      <w:pPr>
        <w:pStyle w:val="ListParagraph"/>
        <w:numPr>
          <w:ilvl w:val="0"/>
          <w:numId w:val="11"/>
        </w:numPr>
        <w:spacing w:after="0"/>
        <w:jc w:val="both"/>
        <w:rPr>
          <w:rFonts w:cstheme="minorHAnsi"/>
          <w:lang w:eastAsia="de-DE"/>
        </w:rPr>
      </w:pPr>
      <w:r w:rsidRPr="009E120B">
        <w:rPr>
          <w:rFonts w:cstheme="minorHAnsi"/>
          <w:lang w:eastAsia="de-DE"/>
        </w:rPr>
        <w:t>N</w:t>
      </w:r>
      <w:r w:rsidR="00C703D2" w:rsidRPr="009E120B">
        <w:rPr>
          <w:rFonts w:cstheme="minorHAnsi"/>
          <w:lang w:eastAsia="de-DE"/>
        </w:rPr>
        <w:t xml:space="preserve">ë rastin e letrës apo të kartonit, kryesisht grumbullohet dhe presohet për t‘u shitur në treg. Pjesa më e madhe e produkteve të këtyre kompanive furnizon tregun e brendshëm. </w:t>
      </w:r>
    </w:p>
    <w:p w14:paraId="0C130DC6" w14:textId="77777777" w:rsidR="00C703D2" w:rsidRPr="009E120B" w:rsidRDefault="00C703D2" w:rsidP="00FE6EBD">
      <w:pPr>
        <w:spacing w:after="0"/>
        <w:jc w:val="both"/>
        <w:rPr>
          <w:rFonts w:cstheme="minorHAnsi"/>
          <w:lang w:eastAsia="de-DE"/>
        </w:rPr>
      </w:pPr>
    </w:p>
    <w:p w14:paraId="52042B83" w14:textId="77777777" w:rsidR="002F7E1E" w:rsidRPr="009E120B" w:rsidRDefault="002F7E1E" w:rsidP="00FE6EBD">
      <w:pPr>
        <w:autoSpaceDE w:val="0"/>
        <w:autoSpaceDN w:val="0"/>
        <w:adjustRightInd w:val="0"/>
        <w:spacing w:after="0"/>
        <w:jc w:val="both"/>
        <w:rPr>
          <w:rFonts w:cstheme="minorHAnsi"/>
        </w:rPr>
      </w:pPr>
      <w:bookmarkStart w:id="56" w:name="_Toc468311104"/>
      <w:r w:rsidRPr="009E120B">
        <w:rPr>
          <w:rFonts w:cstheme="minorHAnsi"/>
        </w:rPr>
        <w:t xml:space="preserve">Me përjashtimin të rikuperimit të disa fraksioneve të mbeturinave të riciklueshme, ndarja, kompostimi dhe riciklimi i mbeturinave momentalisht nuk është duke u bërë në Junik. </w:t>
      </w:r>
    </w:p>
    <w:p w14:paraId="05061E7B" w14:textId="77777777" w:rsidR="002F7E1E" w:rsidRPr="009E120B" w:rsidRDefault="002F7E1E" w:rsidP="00FE6EBD">
      <w:pPr>
        <w:spacing w:after="0"/>
        <w:jc w:val="both"/>
        <w:rPr>
          <w:rFonts w:cstheme="minorHAnsi"/>
        </w:rPr>
      </w:pPr>
    </w:p>
    <w:p w14:paraId="56CBF8A6" w14:textId="77777777" w:rsidR="00C703D2" w:rsidRPr="009E120B" w:rsidRDefault="00C703D2" w:rsidP="00197742">
      <w:pPr>
        <w:pStyle w:val="Heading3"/>
        <w:numPr>
          <w:ilvl w:val="2"/>
          <w:numId w:val="1"/>
        </w:numPr>
        <w:spacing w:after="120"/>
        <w:jc w:val="both"/>
        <w:rPr>
          <w:rFonts w:asciiTheme="minorHAnsi" w:hAnsiTheme="minorHAnsi" w:cstheme="minorHAnsi"/>
          <w:b w:val="0"/>
          <w:color w:val="auto"/>
          <w:lang w:eastAsia="de-DE"/>
        </w:rPr>
      </w:pPr>
      <w:bookmarkStart w:id="57" w:name="_Toc35332122"/>
      <w:r w:rsidRPr="009E120B">
        <w:rPr>
          <w:rFonts w:asciiTheme="minorHAnsi" w:hAnsiTheme="minorHAnsi" w:cstheme="minorHAnsi"/>
          <w:b w:val="0"/>
          <w:color w:val="auto"/>
          <w:lang w:eastAsia="de-DE"/>
        </w:rPr>
        <w:t>Deponia</w:t>
      </w:r>
      <w:bookmarkEnd w:id="56"/>
      <w:bookmarkEnd w:id="57"/>
    </w:p>
    <w:p w14:paraId="6A0ED956" w14:textId="079CC6A2" w:rsidR="002F7E1E" w:rsidRDefault="002F7E1E" w:rsidP="00197742">
      <w:pPr>
        <w:jc w:val="both"/>
        <w:rPr>
          <w:rFonts w:cstheme="minorHAnsi"/>
        </w:rPr>
      </w:pPr>
      <w:r w:rsidRPr="009E120B">
        <w:rPr>
          <w:rFonts w:cstheme="minorHAnsi"/>
        </w:rPr>
        <w:t xml:space="preserve">Komuna e Junikut ka ndarë një lokacion të veçantë me vendim të KK për hedhjen e mbeturinave inerte. Lokacioni është në vendin e quajtur Shkoza dhe aty qytetarët e Junikut mund t’i hedhin mbeturinat e ngurta. </w:t>
      </w:r>
    </w:p>
    <w:p w14:paraId="56B49AB2" w14:textId="38B91958" w:rsidR="002F7E1E" w:rsidRPr="009E120B" w:rsidRDefault="0047659D" w:rsidP="002F7E1E">
      <w:pPr>
        <w:jc w:val="both"/>
        <w:rPr>
          <w:rFonts w:cstheme="minorHAnsi"/>
        </w:rPr>
      </w:pPr>
      <w:r w:rsidRPr="00E66EF0">
        <w:rPr>
          <w:rFonts w:cstheme="minorHAnsi"/>
        </w:rPr>
        <w:t>N</w:t>
      </w:r>
      <w:r w:rsidR="000A717E" w:rsidRPr="00E66EF0">
        <w:rPr>
          <w:rFonts w:cstheme="minorHAnsi"/>
        </w:rPr>
        <w:t>ë</w:t>
      </w:r>
      <w:r w:rsidRPr="00E66EF0">
        <w:rPr>
          <w:rFonts w:cstheme="minorHAnsi"/>
        </w:rPr>
        <w:t xml:space="preserve"> territorin e Komun</w:t>
      </w:r>
      <w:r w:rsidR="000A717E" w:rsidRPr="00E66EF0">
        <w:rPr>
          <w:rFonts w:cstheme="minorHAnsi"/>
        </w:rPr>
        <w:t>ë</w:t>
      </w:r>
      <w:r w:rsidRPr="00E66EF0">
        <w:rPr>
          <w:rFonts w:cstheme="minorHAnsi"/>
        </w:rPr>
        <w:t>s t</w:t>
      </w:r>
      <w:r w:rsidR="000A717E" w:rsidRPr="00E66EF0">
        <w:rPr>
          <w:rFonts w:cstheme="minorHAnsi"/>
        </w:rPr>
        <w:t>ë</w:t>
      </w:r>
      <w:r w:rsidRPr="00E66EF0">
        <w:rPr>
          <w:rFonts w:cstheme="minorHAnsi"/>
        </w:rPr>
        <w:t xml:space="preserve"> Junikut </w:t>
      </w:r>
      <w:r w:rsidR="000A717E" w:rsidRPr="00E66EF0">
        <w:rPr>
          <w:rFonts w:cstheme="minorHAnsi"/>
        </w:rPr>
        <w:t>ë</w:t>
      </w:r>
      <w:r w:rsidRPr="00E66EF0">
        <w:rPr>
          <w:rFonts w:cstheme="minorHAnsi"/>
        </w:rPr>
        <w:t>sht</w:t>
      </w:r>
      <w:r w:rsidR="000A717E" w:rsidRPr="00E66EF0">
        <w:rPr>
          <w:rFonts w:cstheme="minorHAnsi"/>
        </w:rPr>
        <w:t>ë</w:t>
      </w:r>
      <w:r w:rsidRPr="00E66EF0">
        <w:rPr>
          <w:rFonts w:cstheme="minorHAnsi"/>
        </w:rPr>
        <w:t xml:space="preserve"> caktuar nj</w:t>
      </w:r>
      <w:r w:rsidR="000A717E" w:rsidRPr="00E66EF0">
        <w:rPr>
          <w:rFonts w:cstheme="minorHAnsi"/>
        </w:rPr>
        <w:t>ë</w:t>
      </w:r>
      <w:r w:rsidRPr="00E66EF0">
        <w:rPr>
          <w:rFonts w:cstheme="minorHAnsi"/>
        </w:rPr>
        <w:t xml:space="preserve"> vendndodhje e veçantë, me vendim t</w:t>
      </w:r>
      <w:r w:rsidR="000A717E" w:rsidRPr="00E66EF0">
        <w:rPr>
          <w:rFonts w:cstheme="minorHAnsi"/>
        </w:rPr>
        <w:t>ë</w:t>
      </w:r>
      <w:r w:rsidRPr="00E66EF0">
        <w:rPr>
          <w:rFonts w:cstheme="minorHAnsi"/>
        </w:rPr>
        <w:t xml:space="preserve"> KK, p</w:t>
      </w:r>
      <w:r w:rsidR="000A717E" w:rsidRPr="00E66EF0">
        <w:rPr>
          <w:rFonts w:cstheme="minorHAnsi"/>
        </w:rPr>
        <w:t>ë</w:t>
      </w:r>
      <w:r w:rsidRPr="00E66EF0">
        <w:rPr>
          <w:rFonts w:cstheme="minorHAnsi"/>
        </w:rPr>
        <w:t xml:space="preserve">r hedhjen e mbeturinave inerte. Ky lokacion </w:t>
      </w:r>
      <w:r w:rsidR="000A717E" w:rsidRPr="00E66EF0">
        <w:rPr>
          <w:rFonts w:cstheme="minorHAnsi"/>
        </w:rPr>
        <w:t>ë</w:t>
      </w:r>
      <w:r w:rsidRPr="00E66EF0">
        <w:rPr>
          <w:rFonts w:cstheme="minorHAnsi"/>
        </w:rPr>
        <w:t>sht</w:t>
      </w:r>
      <w:r w:rsidR="000A717E" w:rsidRPr="00E66EF0">
        <w:rPr>
          <w:rFonts w:cstheme="minorHAnsi"/>
        </w:rPr>
        <w:t>ë</w:t>
      </w:r>
      <w:r w:rsidRPr="00E66EF0">
        <w:rPr>
          <w:rFonts w:cstheme="minorHAnsi"/>
        </w:rPr>
        <w:t xml:space="preserve"> quajtur Shkoza dhe tanim</w:t>
      </w:r>
      <w:r w:rsidR="000A717E" w:rsidRPr="00E66EF0">
        <w:rPr>
          <w:rFonts w:cstheme="minorHAnsi"/>
        </w:rPr>
        <w:t>ë</w:t>
      </w:r>
      <w:r w:rsidRPr="00E66EF0">
        <w:rPr>
          <w:rFonts w:cstheme="minorHAnsi"/>
        </w:rPr>
        <w:t xml:space="preserve"> </w:t>
      </w:r>
      <w:r w:rsidR="000A717E" w:rsidRPr="00E66EF0">
        <w:rPr>
          <w:rFonts w:cstheme="minorHAnsi"/>
        </w:rPr>
        <w:t>ë</w:t>
      </w:r>
      <w:r w:rsidRPr="00E66EF0">
        <w:rPr>
          <w:rFonts w:cstheme="minorHAnsi"/>
        </w:rPr>
        <w:t>sht</w:t>
      </w:r>
      <w:r w:rsidR="000A717E" w:rsidRPr="00E66EF0">
        <w:rPr>
          <w:rFonts w:cstheme="minorHAnsi"/>
        </w:rPr>
        <w:t>ë</w:t>
      </w:r>
      <w:r w:rsidRPr="00E66EF0">
        <w:rPr>
          <w:rFonts w:cstheme="minorHAnsi"/>
        </w:rPr>
        <w:t xml:space="preserve"> pajisur edhe me kamera vezhgimi q</w:t>
      </w:r>
      <w:r w:rsidR="000A717E" w:rsidRPr="00E66EF0">
        <w:rPr>
          <w:rFonts w:cstheme="minorHAnsi"/>
        </w:rPr>
        <w:t>ë</w:t>
      </w:r>
      <w:r w:rsidRPr="00E66EF0">
        <w:rPr>
          <w:rFonts w:cstheme="minorHAnsi"/>
        </w:rPr>
        <w:t xml:space="preserve"> t</w:t>
      </w:r>
      <w:r w:rsidR="000A717E" w:rsidRPr="00E66EF0">
        <w:rPr>
          <w:rFonts w:cstheme="minorHAnsi"/>
        </w:rPr>
        <w:t>ë</w:t>
      </w:r>
      <w:r w:rsidRPr="00E66EF0">
        <w:rPr>
          <w:rFonts w:cstheme="minorHAnsi"/>
        </w:rPr>
        <w:t xml:space="preserve"> evitohen abuzimet nga ana e qytetar</w:t>
      </w:r>
      <w:r w:rsidR="000A717E" w:rsidRPr="00E66EF0">
        <w:rPr>
          <w:rFonts w:cstheme="minorHAnsi"/>
        </w:rPr>
        <w:t>ë</w:t>
      </w:r>
      <w:r w:rsidRPr="00E66EF0">
        <w:rPr>
          <w:rFonts w:cstheme="minorHAnsi"/>
        </w:rPr>
        <w:t>ve t</w:t>
      </w:r>
      <w:r w:rsidR="000A717E" w:rsidRPr="00E66EF0">
        <w:rPr>
          <w:rFonts w:cstheme="minorHAnsi"/>
        </w:rPr>
        <w:t>ë</w:t>
      </w:r>
      <w:r w:rsidRPr="00E66EF0">
        <w:rPr>
          <w:rFonts w:cstheme="minorHAnsi"/>
        </w:rPr>
        <w:t xml:space="preserve"> cil</w:t>
      </w:r>
      <w:r w:rsidR="000A717E" w:rsidRPr="00E66EF0">
        <w:rPr>
          <w:rFonts w:cstheme="minorHAnsi"/>
        </w:rPr>
        <w:t>ë</w:t>
      </w:r>
      <w:r w:rsidRPr="00E66EF0">
        <w:rPr>
          <w:rFonts w:cstheme="minorHAnsi"/>
        </w:rPr>
        <w:t>t mund ti sjellin vet</w:t>
      </w:r>
      <w:r w:rsidR="000A717E" w:rsidRPr="00E66EF0">
        <w:rPr>
          <w:rFonts w:cstheme="minorHAnsi"/>
        </w:rPr>
        <w:t>ë</w:t>
      </w:r>
      <w:r w:rsidRPr="00E66EF0">
        <w:rPr>
          <w:rFonts w:cstheme="minorHAnsi"/>
        </w:rPr>
        <w:t xml:space="preserve"> </w:t>
      </w:r>
      <w:r w:rsidR="00EE499D" w:rsidRPr="00E66EF0">
        <w:rPr>
          <w:rFonts w:cstheme="minorHAnsi"/>
        </w:rPr>
        <w:t>mbeturina</w:t>
      </w:r>
      <w:r w:rsidRPr="00E66EF0">
        <w:rPr>
          <w:rFonts w:cstheme="minorHAnsi"/>
        </w:rPr>
        <w:t xml:space="preserve">t e tyre </w:t>
      </w:r>
      <w:r w:rsidR="00C94914" w:rsidRPr="00E66EF0">
        <w:rPr>
          <w:rFonts w:cstheme="minorHAnsi"/>
        </w:rPr>
        <w:t>t</w:t>
      </w:r>
      <w:r w:rsidR="000A717E" w:rsidRPr="00E66EF0">
        <w:rPr>
          <w:rFonts w:cstheme="minorHAnsi"/>
        </w:rPr>
        <w:t>ë</w:t>
      </w:r>
      <w:r w:rsidR="00C94914" w:rsidRPr="00E66EF0">
        <w:rPr>
          <w:rFonts w:cstheme="minorHAnsi"/>
        </w:rPr>
        <w:t xml:space="preserve"> ngurta aty.</w:t>
      </w:r>
      <w:r w:rsidRPr="009E120B">
        <w:rPr>
          <w:rFonts w:cstheme="minorHAnsi"/>
        </w:rPr>
        <w:t xml:space="preserve"> </w:t>
      </w:r>
    </w:p>
    <w:p w14:paraId="699F926D" w14:textId="77777777" w:rsidR="002F7E1E" w:rsidRPr="009E120B" w:rsidRDefault="002F7E1E" w:rsidP="002F7E1E">
      <w:pPr>
        <w:jc w:val="both"/>
        <w:rPr>
          <w:rFonts w:cstheme="minorHAnsi"/>
        </w:rPr>
      </w:pPr>
      <w:r w:rsidRPr="009E120B">
        <w:rPr>
          <w:rFonts w:cstheme="minorHAnsi"/>
          <w:noProof/>
          <w:lang w:val="en-US"/>
        </w:rPr>
        <w:lastRenderedPageBreak/>
        <w:drawing>
          <wp:inline distT="0" distB="0" distL="0" distR="0" wp14:anchorId="39EA3DB4" wp14:editId="6A4DFE2D">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hatsApp Image 2019-11-21 at 22.46.16.jpeg"/>
                    <pic:cNvPicPr/>
                  </pic:nvPicPr>
                  <pic:blipFill>
                    <a:blip r:embed="rId23">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A30FCCC" w14:textId="40FA1FB5" w:rsidR="00C31D1D" w:rsidRDefault="00FB023F" w:rsidP="007F05C9">
      <w:pPr>
        <w:pStyle w:val="Heading4"/>
        <w:rPr>
          <w:rFonts w:asciiTheme="minorHAnsi" w:hAnsiTheme="minorHAnsi" w:cstheme="minorHAnsi"/>
          <w:i w:val="0"/>
          <w:color w:val="000000" w:themeColor="text1"/>
        </w:rPr>
      </w:pPr>
      <w:bookmarkStart w:id="58" w:name="_Toc470550848"/>
      <w:bookmarkStart w:id="59" w:name="_Toc35332160"/>
      <w:r w:rsidRPr="009E120B">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7</w:t>
      </w:r>
      <w:r w:rsidRPr="009E120B">
        <w:rPr>
          <w:rFonts w:asciiTheme="minorHAnsi" w:hAnsiTheme="minorHAnsi" w:cstheme="minorHAnsi"/>
          <w:i w:val="0"/>
          <w:color w:val="000000" w:themeColor="text1"/>
        </w:rPr>
        <w:t xml:space="preserve"> </w:t>
      </w:r>
      <w:r w:rsidR="00C31D1D" w:rsidRPr="009E120B">
        <w:rPr>
          <w:rFonts w:asciiTheme="minorHAnsi" w:hAnsiTheme="minorHAnsi" w:cstheme="minorHAnsi"/>
          <w:i w:val="0"/>
          <w:color w:val="000000" w:themeColor="text1"/>
        </w:rPr>
        <w:t xml:space="preserve">Deponi legale </w:t>
      </w:r>
      <w:bookmarkEnd w:id="58"/>
      <w:r w:rsidR="00C31D1D" w:rsidRPr="009E120B">
        <w:rPr>
          <w:rFonts w:asciiTheme="minorHAnsi" w:hAnsiTheme="minorHAnsi" w:cstheme="minorHAnsi"/>
          <w:i w:val="0"/>
          <w:color w:val="000000" w:themeColor="text1"/>
        </w:rPr>
        <w:t>p</w:t>
      </w:r>
      <w:r w:rsidR="0083175E" w:rsidRPr="009E120B">
        <w:rPr>
          <w:rFonts w:asciiTheme="minorHAnsi" w:hAnsiTheme="minorHAnsi" w:cstheme="minorHAnsi"/>
          <w:i w:val="0"/>
          <w:color w:val="000000" w:themeColor="text1"/>
        </w:rPr>
        <w:t>ë</w:t>
      </w:r>
      <w:r w:rsidR="00C31D1D" w:rsidRPr="009E120B">
        <w:rPr>
          <w:rFonts w:asciiTheme="minorHAnsi" w:hAnsiTheme="minorHAnsi" w:cstheme="minorHAnsi"/>
          <w:i w:val="0"/>
          <w:color w:val="000000" w:themeColor="text1"/>
        </w:rPr>
        <w:t xml:space="preserve">r </w:t>
      </w:r>
      <w:r w:rsidR="00EE499D">
        <w:rPr>
          <w:rFonts w:asciiTheme="minorHAnsi" w:hAnsiTheme="minorHAnsi" w:cstheme="minorHAnsi"/>
          <w:i w:val="0"/>
          <w:color w:val="000000" w:themeColor="text1"/>
        </w:rPr>
        <w:t>mbeturina</w:t>
      </w:r>
      <w:r w:rsidR="00C31D1D" w:rsidRPr="009E120B">
        <w:rPr>
          <w:rFonts w:asciiTheme="minorHAnsi" w:hAnsiTheme="minorHAnsi" w:cstheme="minorHAnsi"/>
          <w:i w:val="0"/>
          <w:color w:val="000000" w:themeColor="text1"/>
        </w:rPr>
        <w:t xml:space="preserve">t </w:t>
      </w:r>
      <w:r w:rsidR="00272078">
        <w:rPr>
          <w:rFonts w:asciiTheme="minorHAnsi" w:hAnsiTheme="minorHAnsi" w:cstheme="minorHAnsi"/>
          <w:i w:val="0"/>
          <w:color w:val="000000" w:themeColor="text1"/>
        </w:rPr>
        <w:t>nga nd</w:t>
      </w:r>
      <w:r w:rsidR="00835552">
        <w:rPr>
          <w:rFonts w:asciiTheme="minorHAnsi" w:hAnsiTheme="minorHAnsi" w:cstheme="minorHAnsi"/>
          <w:i w:val="0"/>
          <w:color w:val="000000" w:themeColor="text1"/>
        </w:rPr>
        <w:t>ë</w:t>
      </w:r>
      <w:r w:rsidR="00272078">
        <w:rPr>
          <w:rFonts w:asciiTheme="minorHAnsi" w:hAnsiTheme="minorHAnsi" w:cstheme="minorHAnsi"/>
          <w:i w:val="0"/>
          <w:color w:val="000000" w:themeColor="text1"/>
        </w:rPr>
        <w:t xml:space="preserve">rtim demolimi </w:t>
      </w:r>
      <w:r w:rsidR="00C31D1D" w:rsidRPr="009E120B">
        <w:rPr>
          <w:rFonts w:asciiTheme="minorHAnsi" w:hAnsiTheme="minorHAnsi" w:cstheme="minorHAnsi"/>
          <w:i w:val="0"/>
          <w:color w:val="000000" w:themeColor="text1"/>
        </w:rPr>
        <w:t>n</w:t>
      </w:r>
      <w:r w:rsidR="0083175E" w:rsidRPr="009E120B">
        <w:rPr>
          <w:rFonts w:asciiTheme="minorHAnsi" w:hAnsiTheme="minorHAnsi" w:cstheme="minorHAnsi"/>
          <w:i w:val="0"/>
          <w:color w:val="000000" w:themeColor="text1"/>
        </w:rPr>
        <w:t>ë</w:t>
      </w:r>
      <w:r w:rsidR="00C31D1D" w:rsidRPr="009E120B">
        <w:rPr>
          <w:rFonts w:asciiTheme="minorHAnsi" w:hAnsiTheme="minorHAnsi" w:cstheme="minorHAnsi"/>
          <w:i w:val="0"/>
          <w:color w:val="000000" w:themeColor="text1"/>
        </w:rPr>
        <w:t xml:space="preserve"> Komun</w:t>
      </w:r>
      <w:r w:rsidR="0083175E" w:rsidRPr="009E120B">
        <w:rPr>
          <w:rFonts w:asciiTheme="minorHAnsi" w:hAnsiTheme="minorHAnsi" w:cstheme="minorHAnsi"/>
          <w:i w:val="0"/>
          <w:color w:val="000000" w:themeColor="text1"/>
        </w:rPr>
        <w:t>ë</w:t>
      </w:r>
      <w:r w:rsidR="00C31D1D" w:rsidRPr="009E120B">
        <w:rPr>
          <w:rFonts w:asciiTheme="minorHAnsi" w:hAnsiTheme="minorHAnsi" w:cstheme="minorHAnsi"/>
          <w:i w:val="0"/>
          <w:color w:val="000000" w:themeColor="text1"/>
        </w:rPr>
        <w:t>n Junik</w:t>
      </w:r>
      <w:bookmarkEnd w:id="59"/>
    </w:p>
    <w:p w14:paraId="73F1313F" w14:textId="77777777" w:rsidR="00831921" w:rsidRPr="00934550" w:rsidRDefault="00831921" w:rsidP="00831921">
      <w:pPr>
        <w:jc w:val="both"/>
        <w:rPr>
          <w:sz w:val="24"/>
          <w:szCs w:val="24"/>
          <w:lang w:val="de-DE" w:eastAsia="de-DE"/>
        </w:rPr>
      </w:pPr>
      <w:r w:rsidRPr="00934550">
        <w:rPr>
          <w:lang w:val="de-DE" w:eastAsia="de-DE"/>
        </w:rPr>
        <w:t>[Burimi: Autori]</w:t>
      </w:r>
    </w:p>
    <w:p w14:paraId="786B8553" w14:textId="77777777" w:rsidR="002F7E1E" w:rsidRPr="009E120B" w:rsidRDefault="002F7E1E" w:rsidP="00197742">
      <w:pPr>
        <w:jc w:val="both"/>
        <w:rPr>
          <w:rFonts w:cstheme="minorHAnsi"/>
          <w:lang w:eastAsia="de-DE"/>
        </w:rPr>
      </w:pPr>
      <w:r w:rsidRPr="009E120B">
        <w:rPr>
          <w:rFonts w:cstheme="minorHAnsi"/>
          <w:lang w:eastAsia="de-DE"/>
        </w:rPr>
        <w:t>Sasia e mbeturinave të grumbulluara bartet në lokacionin e deponisë</w:t>
      </w:r>
      <w:r w:rsidRPr="009E120B">
        <w:rPr>
          <w:rFonts w:cstheme="minorHAnsi"/>
        </w:rPr>
        <w:t xml:space="preserve"> </w:t>
      </w:r>
      <w:r w:rsidRPr="009E120B">
        <w:rPr>
          <w:rFonts w:cstheme="minorHAnsi"/>
          <w:lang w:eastAsia="de-DE"/>
        </w:rPr>
        <w:t xml:space="preserve">të Pejës (Sferkë) Viti i ndërtimit: 2001 (financuar nga COPI). </w:t>
      </w:r>
    </w:p>
    <w:p w14:paraId="4FE6C447" w14:textId="77777777" w:rsidR="002F7E1E" w:rsidRPr="009E120B" w:rsidRDefault="002F7E1E" w:rsidP="005E288E">
      <w:pPr>
        <w:pStyle w:val="ListParagraph"/>
        <w:numPr>
          <w:ilvl w:val="0"/>
          <w:numId w:val="5"/>
        </w:numPr>
        <w:jc w:val="both"/>
        <w:rPr>
          <w:rFonts w:cstheme="minorHAnsi"/>
          <w:lang w:eastAsia="de-DE"/>
        </w:rPr>
      </w:pPr>
      <w:r w:rsidRPr="009E120B">
        <w:rPr>
          <w:rFonts w:cstheme="minorHAnsi"/>
          <w:lang w:eastAsia="de-DE"/>
        </w:rPr>
        <w:t xml:space="preserve">Madhësia: 3,6 ha </w:t>
      </w:r>
    </w:p>
    <w:p w14:paraId="6304ACD6" w14:textId="77777777" w:rsidR="002F7E1E" w:rsidRPr="009E120B" w:rsidRDefault="002F7E1E" w:rsidP="005E288E">
      <w:pPr>
        <w:pStyle w:val="ListParagraph"/>
        <w:numPr>
          <w:ilvl w:val="0"/>
          <w:numId w:val="5"/>
        </w:numPr>
        <w:jc w:val="both"/>
        <w:rPr>
          <w:rFonts w:cstheme="minorHAnsi"/>
          <w:lang w:eastAsia="de-DE"/>
        </w:rPr>
      </w:pPr>
      <w:r w:rsidRPr="009E120B">
        <w:rPr>
          <w:rFonts w:cstheme="minorHAnsi"/>
          <w:lang w:eastAsia="de-DE"/>
        </w:rPr>
        <w:t>Zona me lajner të bazës: 3 ha</w:t>
      </w:r>
    </w:p>
    <w:p w14:paraId="45676DCD" w14:textId="77777777" w:rsidR="002F7E1E" w:rsidRPr="009E120B" w:rsidRDefault="002F7E1E" w:rsidP="005E288E">
      <w:pPr>
        <w:pStyle w:val="ListParagraph"/>
        <w:numPr>
          <w:ilvl w:val="0"/>
          <w:numId w:val="5"/>
        </w:numPr>
        <w:jc w:val="both"/>
        <w:rPr>
          <w:rFonts w:cstheme="minorHAnsi"/>
          <w:lang w:eastAsia="de-DE"/>
        </w:rPr>
      </w:pPr>
      <w:r w:rsidRPr="009E120B">
        <w:rPr>
          <w:rFonts w:cstheme="minorHAnsi"/>
          <w:lang w:eastAsia="de-DE"/>
        </w:rPr>
        <w:t xml:space="preserve">Lloji i lajnerit të bazës: Gjeomembranë (HDPE) </w:t>
      </w:r>
    </w:p>
    <w:p w14:paraId="2BEC2611" w14:textId="03207137" w:rsidR="002F7E1E" w:rsidRPr="009E120B" w:rsidRDefault="002F7E1E" w:rsidP="005E288E">
      <w:pPr>
        <w:pStyle w:val="ListParagraph"/>
        <w:numPr>
          <w:ilvl w:val="0"/>
          <w:numId w:val="5"/>
        </w:numPr>
        <w:jc w:val="both"/>
        <w:rPr>
          <w:rFonts w:cstheme="minorHAnsi"/>
        </w:rPr>
      </w:pPr>
      <w:r w:rsidRPr="009E120B">
        <w:rPr>
          <w:rFonts w:cstheme="minorHAnsi"/>
          <w:lang w:eastAsia="de-DE"/>
        </w:rPr>
        <w:t>Kapaciteti total: 1</w:t>
      </w:r>
      <w:r w:rsidR="00092AFB">
        <w:rPr>
          <w:rFonts w:cstheme="minorHAnsi"/>
          <w:lang w:eastAsia="de-DE"/>
        </w:rPr>
        <w:t>,</w:t>
      </w:r>
      <w:r w:rsidRPr="009E120B">
        <w:rPr>
          <w:rFonts w:cstheme="minorHAnsi"/>
          <w:lang w:eastAsia="de-DE"/>
        </w:rPr>
        <w:t>500</w:t>
      </w:r>
      <w:r w:rsidR="00092AFB">
        <w:rPr>
          <w:rFonts w:cstheme="minorHAnsi"/>
          <w:lang w:eastAsia="de-DE"/>
        </w:rPr>
        <w:t>,</w:t>
      </w:r>
      <w:r w:rsidRPr="009E120B">
        <w:rPr>
          <w:rFonts w:cstheme="minorHAnsi"/>
          <w:lang w:eastAsia="de-DE"/>
        </w:rPr>
        <w:t>000 m</w:t>
      </w:r>
      <w:r w:rsidRPr="00092AFB">
        <w:rPr>
          <w:rFonts w:cstheme="minorHAnsi"/>
          <w:vertAlign w:val="superscript"/>
          <w:lang w:eastAsia="de-DE"/>
        </w:rPr>
        <w:t>3</w:t>
      </w:r>
      <w:r w:rsidRPr="009E120B">
        <w:rPr>
          <w:rFonts w:cstheme="minorHAnsi"/>
          <w:lang w:eastAsia="de-DE"/>
        </w:rPr>
        <w:t xml:space="preserve"> </w:t>
      </w:r>
    </w:p>
    <w:p w14:paraId="67ABAA56" w14:textId="79448DAD" w:rsidR="00C703D2" w:rsidRPr="009E120B" w:rsidRDefault="002F7E1E" w:rsidP="00EA3CA1">
      <w:pPr>
        <w:jc w:val="both"/>
        <w:rPr>
          <w:rFonts w:cstheme="minorHAnsi"/>
        </w:rPr>
      </w:pPr>
      <w:r w:rsidRPr="009E120B">
        <w:rPr>
          <w:rFonts w:cstheme="minorHAnsi"/>
        </w:rPr>
        <w:t>Deponia u shërben komunave të: Pejës, Deçanit, Klinës dhe Junikut. Gjendja dhe menaxhimi aktual nuk është i kënaqshëm. Procedurat operative të deponisë janë shumë të thjeshta, pa menaxhim të duhur të ujit, trajtim të mbeturinave të ngurta komunale (të përziera), kompaktim të duhur, planifikim apo reduktim të zonës aktive (të hapur) apo parandalim të zjarrit. Nuk dihet as lloji dhe sasia e kimikateve që hidhen në deponi. Për më tepër, për shkak të mosfunksionimit të një stacioni të pompimit për riqarkullim të ujëra</w:t>
      </w:r>
      <w:r w:rsidR="00EA3CA1">
        <w:rPr>
          <w:rFonts w:cstheme="minorHAnsi"/>
        </w:rPr>
        <w:t>ve t</w:t>
      </w:r>
      <w:r w:rsidR="00DB0490">
        <w:rPr>
          <w:rFonts w:cstheme="minorHAnsi"/>
        </w:rPr>
        <w:t>ë</w:t>
      </w:r>
      <w:r w:rsidR="00EA3CA1">
        <w:rPr>
          <w:rFonts w:cstheme="minorHAnsi"/>
        </w:rPr>
        <w:t xml:space="preserve"> ndotur ujrat e </w:t>
      </w:r>
      <w:r w:rsidRPr="009E120B">
        <w:rPr>
          <w:rFonts w:cstheme="minorHAnsi"/>
        </w:rPr>
        <w:t>shiut rrjedhin në mënyrë të pakontrolluar nga zona e deponisë, nga drenazhet dhe daljet, duke i ndotur kështu shumë ujërat sipërfaqësore. Deponia tashmë ka arritur fundin e kapacitetit të deponimit, kështu që ka nevojë urgjente për intervenim</w:t>
      </w:r>
      <w:r w:rsidR="00EA3CA1">
        <w:rPr>
          <w:rStyle w:val="FootnoteReference"/>
        </w:rPr>
        <w:footnoteReference w:id="6"/>
      </w:r>
      <w:r w:rsidRPr="009E120B">
        <w:rPr>
          <w:rFonts w:cstheme="minorHAnsi"/>
        </w:rPr>
        <w:t>.</w:t>
      </w:r>
    </w:p>
    <w:p w14:paraId="3FB2A5F8" w14:textId="71A1B29A" w:rsidR="00C703D2" w:rsidRPr="00092AFB" w:rsidRDefault="00092AFB" w:rsidP="00197742">
      <w:pPr>
        <w:pStyle w:val="Heading3"/>
        <w:numPr>
          <w:ilvl w:val="2"/>
          <w:numId w:val="1"/>
        </w:numPr>
        <w:spacing w:after="120"/>
        <w:jc w:val="both"/>
        <w:rPr>
          <w:rFonts w:asciiTheme="minorHAnsi" w:hAnsiTheme="minorHAnsi" w:cstheme="minorHAnsi"/>
          <w:b w:val="0"/>
          <w:color w:val="auto"/>
          <w:lang w:eastAsia="de-DE"/>
        </w:rPr>
      </w:pPr>
      <w:bookmarkStart w:id="60" w:name="_Toc35332123"/>
      <w:r w:rsidRPr="00092AFB">
        <w:rPr>
          <w:rFonts w:asciiTheme="minorHAnsi" w:hAnsiTheme="minorHAnsi" w:cstheme="minorHAnsi"/>
          <w:b w:val="0"/>
          <w:color w:val="auto"/>
          <w:lang w:eastAsia="de-DE"/>
        </w:rPr>
        <w:lastRenderedPageBreak/>
        <w:t>Pastrimi i deponive ilegale n</w:t>
      </w:r>
      <w:r w:rsidR="00835552">
        <w:rPr>
          <w:rFonts w:asciiTheme="minorHAnsi" w:hAnsiTheme="minorHAnsi" w:cstheme="minorHAnsi"/>
          <w:b w:val="0"/>
          <w:color w:val="auto"/>
          <w:lang w:eastAsia="de-DE"/>
        </w:rPr>
        <w:t>ë</w:t>
      </w:r>
      <w:r w:rsidRPr="00092AFB">
        <w:rPr>
          <w:rFonts w:asciiTheme="minorHAnsi" w:hAnsiTheme="minorHAnsi" w:cstheme="minorHAnsi"/>
          <w:b w:val="0"/>
          <w:color w:val="auto"/>
          <w:lang w:eastAsia="de-DE"/>
        </w:rPr>
        <w:t xml:space="preserve"> Komun</w:t>
      </w:r>
      <w:r w:rsidR="00835552">
        <w:rPr>
          <w:rFonts w:asciiTheme="minorHAnsi" w:hAnsiTheme="minorHAnsi" w:cstheme="minorHAnsi"/>
          <w:b w:val="0"/>
          <w:color w:val="auto"/>
          <w:lang w:eastAsia="de-DE"/>
        </w:rPr>
        <w:t>ë</w:t>
      </w:r>
      <w:r w:rsidRPr="00092AFB">
        <w:rPr>
          <w:rFonts w:asciiTheme="minorHAnsi" w:hAnsiTheme="minorHAnsi" w:cstheme="minorHAnsi"/>
          <w:b w:val="0"/>
          <w:color w:val="auto"/>
          <w:lang w:eastAsia="de-DE"/>
        </w:rPr>
        <w:t xml:space="preserve"> e e Junikut</w:t>
      </w:r>
      <w:bookmarkEnd w:id="60"/>
      <w:r w:rsidRPr="00092AFB">
        <w:rPr>
          <w:rFonts w:asciiTheme="minorHAnsi" w:hAnsiTheme="minorHAnsi" w:cstheme="minorHAnsi"/>
          <w:b w:val="0"/>
          <w:color w:val="auto"/>
          <w:lang w:eastAsia="de-DE"/>
        </w:rPr>
        <w:t xml:space="preserve"> </w:t>
      </w:r>
    </w:p>
    <w:p w14:paraId="1AB7CCA3" w14:textId="78F8F5C7" w:rsidR="00EA3CA1" w:rsidRDefault="00EA3CA1" w:rsidP="00EA3CA1">
      <w:pPr>
        <w:jc w:val="both"/>
      </w:pPr>
      <w:r w:rsidRPr="00934550">
        <w:t>Sipas Ligji për Mbeturinat, komunat janë të detyruara që të nxjerrin një regjistër të deponive ilegale në territorin e tyre, brenda një periudhe njëvjeçare, si</w:t>
      </w:r>
      <w:r w:rsidRPr="00934550">
        <w:rPr>
          <w:rFonts w:cstheme="minorHAnsi"/>
        </w:rPr>
        <w:t>ç</w:t>
      </w:r>
      <w:r w:rsidRPr="00934550">
        <w:t xml:space="preserve"> përcaktohet në nenin 81. Kjo detyrë duhet të kryhet nga inspektorët komunalë të mjedisit (neni 62), të cilët shpesh herë bashkëpunojnë me stafin përkatës të Ndërmarrjeve Publike. Ushtrimi i zhvilluar në Komunën e </w:t>
      </w:r>
      <w:r>
        <w:t>Junikut</w:t>
      </w:r>
      <w:r w:rsidRPr="00934550">
        <w:t xml:space="preserve"> për evidentimin e deponive ilegale, me mbështetjen e GIZ, ka evidentuar </w:t>
      </w:r>
      <w:r>
        <w:t>11</w:t>
      </w:r>
      <w:r w:rsidRPr="00934550">
        <w:t xml:space="preserve"> deponi të tilla. Ekipi identifikues në terren ka fotografuar pikat ilegale, ka shënuar koordinata përkatëse dhe ka përcaktuar vëllimin përkatës të tyre si dhe ka përcaktuar fraksionet e mbeturinave që gjendeshin në deponitë ilegale. Në hartën më poshtë tregohet shpërndarja e deponive ilegale të evidentuara në Komunën e </w:t>
      </w:r>
      <w:r>
        <w:t>Junikut</w:t>
      </w:r>
      <w:r w:rsidRPr="00934550">
        <w:t>:</w:t>
      </w:r>
    </w:p>
    <w:p w14:paraId="01F9D154" w14:textId="060FA2DA" w:rsidR="00EA3CA1" w:rsidRDefault="00EA3CA1" w:rsidP="00EA3CA1">
      <w:pPr>
        <w:jc w:val="both"/>
      </w:pPr>
      <w:r w:rsidRPr="009E120B">
        <w:rPr>
          <w:rFonts w:cstheme="minorHAnsi"/>
          <w:noProof/>
          <w:lang w:val="en-US"/>
        </w:rPr>
        <w:drawing>
          <wp:inline distT="0" distB="0" distL="0" distR="0" wp14:anchorId="1CED1F81" wp14:editId="321929EB">
            <wp:extent cx="5731510" cy="4046332"/>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1510" cy="4046332"/>
                    </a:xfrm>
                    <a:prstGeom prst="rect">
                      <a:avLst/>
                    </a:prstGeom>
                    <a:noFill/>
                    <a:ln>
                      <a:noFill/>
                    </a:ln>
                  </pic:spPr>
                </pic:pic>
              </a:graphicData>
            </a:graphic>
          </wp:inline>
        </w:drawing>
      </w:r>
    </w:p>
    <w:p w14:paraId="347C96E8" w14:textId="29F383DA" w:rsidR="00EA3CA1" w:rsidRPr="009E120B" w:rsidRDefault="00EA3CA1" w:rsidP="00EA3CA1">
      <w:pPr>
        <w:pStyle w:val="Heading4"/>
        <w:jc w:val="both"/>
        <w:rPr>
          <w:rFonts w:asciiTheme="minorHAnsi" w:hAnsiTheme="minorHAnsi" w:cstheme="minorHAnsi"/>
          <w:i w:val="0"/>
          <w:color w:val="000000" w:themeColor="text1"/>
          <w:lang w:val="de-DE" w:eastAsia="de-DE"/>
        </w:rPr>
      </w:pPr>
      <w:bookmarkStart w:id="61" w:name="_Toc35332161"/>
      <w:r w:rsidRPr="009E120B">
        <w:rPr>
          <w:rFonts w:asciiTheme="minorHAnsi" w:hAnsiTheme="minorHAnsi" w:cstheme="minorHAnsi"/>
          <w:i w:val="0"/>
          <w:color w:val="000000" w:themeColor="text1"/>
          <w:lang w:val="de-DE" w:eastAsia="de-DE"/>
        </w:rPr>
        <w:t xml:space="preserve">Figura </w:t>
      </w:r>
      <w:r w:rsidR="000A4A2C">
        <w:rPr>
          <w:rFonts w:asciiTheme="minorHAnsi" w:hAnsiTheme="minorHAnsi" w:cstheme="minorHAnsi"/>
          <w:i w:val="0"/>
          <w:color w:val="000000" w:themeColor="text1"/>
          <w:lang w:val="de-DE" w:eastAsia="de-DE"/>
        </w:rPr>
        <w:t>8</w:t>
      </w:r>
      <w:r w:rsidRPr="009E120B">
        <w:rPr>
          <w:rFonts w:asciiTheme="minorHAnsi" w:hAnsiTheme="minorHAnsi" w:cstheme="minorHAnsi"/>
          <w:i w:val="0"/>
          <w:color w:val="000000" w:themeColor="text1"/>
          <w:lang w:val="de-DE" w:eastAsia="de-DE"/>
        </w:rPr>
        <w:t xml:space="preserve"> Deponitë ilegale në Komunën Junik</w:t>
      </w:r>
      <w:bookmarkEnd w:id="61"/>
    </w:p>
    <w:p w14:paraId="2EE0FAC2" w14:textId="77777777" w:rsidR="00831921" w:rsidRPr="00934550" w:rsidRDefault="00831921" w:rsidP="00831921">
      <w:pPr>
        <w:jc w:val="both"/>
        <w:rPr>
          <w:sz w:val="24"/>
          <w:szCs w:val="24"/>
        </w:rPr>
      </w:pPr>
      <w:r w:rsidRPr="00934550">
        <w:rPr>
          <w:lang w:val="de-DE" w:eastAsia="de-DE"/>
        </w:rPr>
        <w:t>[Burimi: GIZ, AMMK]</w:t>
      </w:r>
    </w:p>
    <w:p w14:paraId="786A29F8" w14:textId="4C4691CC" w:rsidR="000A717E" w:rsidRPr="009E120B" w:rsidRDefault="00C53A7D" w:rsidP="00197742">
      <w:pPr>
        <w:jc w:val="both"/>
        <w:rPr>
          <w:rFonts w:cstheme="minorHAnsi"/>
          <w:lang w:val="de-DE" w:eastAsia="de-DE"/>
        </w:rPr>
      </w:pPr>
      <w:r w:rsidRPr="009E120B">
        <w:rPr>
          <w:rFonts w:cstheme="minorHAnsi"/>
          <w:lang w:val="de-DE" w:eastAsia="de-DE"/>
        </w:rPr>
        <w:t>Sipas k</w:t>
      </w:r>
      <w:r w:rsidR="000A717E" w:rsidRPr="009E120B">
        <w:rPr>
          <w:rFonts w:cstheme="minorHAnsi"/>
          <w:lang w:val="de-DE" w:eastAsia="de-DE"/>
        </w:rPr>
        <w:t>ë</w:t>
      </w:r>
      <w:r w:rsidRPr="009E120B">
        <w:rPr>
          <w:rFonts w:cstheme="minorHAnsi"/>
          <w:lang w:val="de-DE" w:eastAsia="de-DE"/>
        </w:rPr>
        <w:t>tyre studimeve rezulton se n</w:t>
      </w:r>
      <w:r w:rsidR="000A717E" w:rsidRPr="009E120B">
        <w:rPr>
          <w:rFonts w:cstheme="minorHAnsi"/>
          <w:lang w:val="de-DE" w:eastAsia="de-DE"/>
        </w:rPr>
        <w:t>ë</w:t>
      </w:r>
      <w:r w:rsidRPr="009E120B">
        <w:rPr>
          <w:rFonts w:cstheme="minorHAnsi"/>
          <w:lang w:val="de-DE" w:eastAsia="de-DE"/>
        </w:rPr>
        <w:t xml:space="preserve"> Komun</w:t>
      </w:r>
      <w:r w:rsidR="000A717E" w:rsidRPr="009E120B">
        <w:rPr>
          <w:rFonts w:cstheme="minorHAnsi"/>
          <w:lang w:val="de-DE" w:eastAsia="de-DE"/>
        </w:rPr>
        <w:t>ë</w:t>
      </w:r>
      <w:r w:rsidRPr="009E120B">
        <w:rPr>
          <w:rFonts w:cstheme="minorHAnsi"/>
          <w:lang w:val="de-DE" w:eastAsia="de-DE"/>
        </w:rPr>
        <w:t>n e Junikut ka 11 deponi ilegale</w:t>
      </w:r>
      <w:r w:rsidR="000A717E" w:rsidRPr="009E120B">
        <w:rPr>
          <w:rFonts w:cstheme="minorHAnsi"/>
          <w:lang w:val="de-DE" w:eastAsia="de-DE"/>
        </w:rPr>
        <w:t>. Ato janë ndarë në tre kategori:</w:t>
      </w:r>
    </w:p>
    <w:p w14:paraId="7118892F" w14:textId="355EA557" w:rsidR="000A717E" w:rsidRPr="009E120B" w:rsidRDefault="000A717E" w:rsidP="005E288E">
      <w:pPr>
        <w:pStyle w:val="ListParagraph"/>
        <w:numPr>
          <w:ilvl w:val="0"/>
          <w:numId w:val="12"/>
        </w:numPr>
        <w:jc w:val="both"/>
        <w:rPr>
          <w:rFonts w:cstheme="minorHAnsi"/>
          <w:lang w:val="de-DE" w:eastAsia="de-DE"/>
        </w:rPr>
      </w:pPr>
      <w:r w:rsidRPr="009E120B">
        <w:rPr>
          <w:rFonts w:cstheme="minorHAnsi"/>
          <w:lang w:val="de-DE" w:eastAsia="de-DE"/>
        </w:rPr>
        <w:t xml:space="preserve">sipas llojit të mbeturinave; </w:t>
      </w:r>
    </w:p>
    <w:p w14:paraId="0EFC9A73" w14:textId="0AF9D50C" w:rsidR="000A717E" w:rsidRPr="009E120B" w:rsidRDefault="000A717E" w:rsidP="005E288E">
      <w:pPr>
        <w:pStyle w:val="ListParagraph"/>
        <w:numPr>
          <w:ilvl w:val="0"/>
          <w:numId w:val="12"/>
        </w:numPr>
        <w:jc w:val="both"/>
        <w:rPr>
          <w:rFonts w:cstheme="minorHAnsi"/>
          <w:lang w:val="de-DE" w:eastAsia="de-DE"/>
        </w:rPr>
      </w:pPr>
      <w:r w:rsidRPr="009E120B">
        <w:rPr>
          <w:rFonts w:cstheme="minorHAnsi"/>
          <w:lang w:val="de-DE" w:eastAsia="de-DE"/>
        </w:rPr>
        <w:t xml:space="preserve">sipas sipërfaqes; </w:t>
      </w:r>
    </w:p>
    <w:p w14:paraId="195771CC" w14:textId="77777777" w:rsidR="000A717E" w:rsidRPr="009E120B" w:rsidRDefault="000A717E" w:rsidP="005E288E">
      <w:pPr>
        <w:pStyle w:val="ListParagraph"/>
        <w:numPr>
          <w:ilvl w:val="0"/>
          <w:numId w:val="12"/>
        </w:numPr>
        <w:jc w:val="both"/>
        <w:rPr>
          <w:rFonts w:cstheme="minorHAnsi"/>
          <w:lang w:val="de-DE" w:eastAsia="de-DE"/>
        </w:rPr>
      </w:pPr>
      <w:r w:rsidRPr="009E120B">
        <w:rPr>
          <w:rFonts w:cstheme="minorHAnsi"/>
          <w:lang w:val="de-DE" w:eastAsia="de-DE"/>
        </w:rPr>
        <w:t>sipas numrit të qeseve të mbeturinave që kanë.</w:t>
      </w:r>
    </w:p>
    <w:p w14:paraId="508E5C8C" w14:textId="23E58784" w:rsidR="000A717E" w:rsidRPr="009E120B" w:rsidRDefault="000A717E" w:rsidP="00EA3CA1">
      <w:pPr>
        <w:jc w:val="both"/>
        <w:rPr>
          <w:rFonts w:cstheme="minorHAnsi"/>
          <w:lang w:val="de-DE" w:eastAsia="de-DE"/>
        </w:rPr>
      </w:pPr>
      <w:r w:rsidRPr="009E120B">
        <w:rPr>
          <w:rFonts w:cstheme="minorHAnsi"/>
          <w:lang w:val="de-DE" w:eastAsia="de-DE"/>
        </w:rPr>
        <w:t>Bazuar në këtë klasifikim në grafikët më poshtë paraqitet një përmbledhje për të gjithë deponitë sipas kategorive:</w:t>
      </w:r>
    </w:p>
    <w:p w14:paraId="1464A64F" w14:textId="72A7C5AC" w:rsidR="000A717E" w:rsidRPr="009E120B" w:rsidRDefault="000A717E" w:rsidP="00197742">
      <w:pPr>
        <w:ind w:left="60"/>
        <w:jc w:val="both"/>
        <w:rPr>
          <w:rFonts w:cstheme="minorHAnsi"/>
          <w:lang w:val="de-DE" w:eastAsia="de-DE"/>
        </w:rPr>
      </w:pPr>
      <w:r w:rsidRPr="009E120B">
        <w:rPr>
          <w:rFonts w:cstheme="minorHAnsi"/>
          <w:noProof/>
          <w:lang w:val="en-US"/>
        </w:rPr>
        <w:lastRenderedPageBreak/>
        <w:drawing>
          <wp:inline distT="0" distB="0" distL="0" distR="0" wp14:anchorId="29575D28" wp14:editId="2ACFD001">
            <wp:extent cx="4572000" cy="2743200"/>
            <wp:effectExtent l="0" t="0" r="0" b="0"/>
            <wp:docPr id="3" name="Chart 3">
              <a:extLst xmlns:a="http://schemas.openxmlformats.org/drawingml/2006/main">
                <a:ext uri="{FF2B5EF4-FFF2-40B4-BE49-F238E27FC236}">
                  <a16:creationId xmlns:a16="http://schemas.microsoft.com/office/drawing/2014/main" id="{3FA91D76-57C0-4E21-B7C2-AEA0B2B59D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EA2F15A" w14:textId="31CCBCCF" w:rsidR="000A717E" w:rsidRDefault="000A717E" w:rsidP="00197742">
      <w:pPr>
        <w:pStyle w:val="Heading4"/>
        <w:jc w:val="both"/>
        <w:rPr>
          <w:rFonts w:asciiTheme="minorHAnsi" w:hAnsiTheme="minorHAnsi" w:cstheme="minorHAnsi"/>
          <w:i w:val="0"/>
          <w:color w:val="000000" w:themeColor="text1"/>
          <w:lang w:val="de-DE" w:eastAsia="de-DE"/>
        </w:rPr>
      </w:pPr>
      <w:bookmarkStart w:id="62" w:name="_Toc470550845"/>
      <w:bookmarkStart w:id="63" w:name="_Toc35332162"/>
      <w:r w:rsidRPr="009E120B">
        <w:rPr>
          <w:rFonts w:asciiTheme="minorHAnsi" w:hAnsiTheme="minorHAnsi" w:cstheme="minorHAnsi"/>
          <w:i w:val="0"/>
          <w:color w:val="000000" w:themeColor="text1"/>
        </w:rPr>
        <w:t xml:space="preserve">Figura </w:t>
      </w:r>
      <w:r w:rsidR="000A4A2C">
        <w:rPr>
          <w:rFonts w:asciiTheme="minorHAnsi" w:hAnsiTheme="minorHAnsi" w:cstheme="minorHAnsi"/>
          <w:i w:val="0"/>
          <w:color w:val="000000" w:themeColor="text1"/>
        </w:rPr>
        <w:t xml:space="preserve">9 </w:t>
      </w:r>
      <w:r w:rsidRPr="009E120B">
        <w:rPr>
          <w:rFonts w:asciiTheme="minorHAnsi" w:hAnsiTheme="minorHAnsi" w:cstheme="minorHAnsi"/>
          <w:i w:val="0"/>
          <w:color w:val="000000" w:themeColor="text1"/>
        </w:rPr>
        <w:t>Lloji i mbeturinave në deponitë ilegale në</w:t>
      </w:r>
      <w:r w:rsidRPr="009E120B">
        <w:rPr>
          <w:rFonts w:asciiTheme="minorHAnsi" w:hAnsiTheme="minorHAnsi" w:cstheme="minorHAnsi"/>
          <w:i w:val="0"/>
          <w:color w:val="000000" w:themeColor="text1"/>
          <w:lang w:val="de-DE" w:eastAsia="de-DE"/>
        </w:rPr>
        <w:t xml:space="preserve"> territorin e Komunës</w:t>
      </w:r>
      <w:bookmarkEnd w:id="62"/>
      <w:bookmarkEnd w:id="63"/>
    </w:p>
    <w:p w14:paraId="2B7C1B7F" w14:textId="77777777" w:rsidR="00831921" w:rsidRPr="00934550" w:rsidRDefault="00831921" w:rsidP="00831921">
      <w:pPr>
        <w:rPr>
          <w:sz w:val="20"/>
          <w:szCs w:val="20"/>
          <w:lang w:val="de-DE" w:eastAsia="de-DE"/>
        </w:rPr>
      </w:pPr>
      <w:r w:rsidRPr="00934550">
        <w:rPr>
          <w:sz w:val="20"/>
          <w:szCs w:val="20"/>
          <w:lang w:val="de-DE" w:eastAsia="de-DE"/>
        </w:rPr>
        <w:t>[Burimi: zhvilluar nga autori]</w:t>
      </w:r>
    </w:p>
    <w:p w14:paraId="16C6B33A" w14:textId="683F16F7" w:rsidR="000A717E" w:rsidRPr="009E120B" w:rsidRDefault="000A717E" w:rsidP="00197742">
      <w:pPr>
        <w:jc w:val="both"/>
        <w:rPr>
          <w:rFonts w:cstheme="minorHAnsi"/>
          <w:lang w:val="de-DE" w:eastAsia="de-DE"/>
        </w:rPr>
      </w:pPr>
      <w:r w:rsidRPr="009E120B">
        <w:rPr>
          <w:rFonts w:cstheme="minorHAnsi"/>
          <w:noProof/>
          <w:lang w:val="en-US"/>
        </w:rPr>
        <w:drawing>
          <wp:inline distT="0" distB="0" distL="0" distR="0" wp14:anchorId="5760F86A" wp14:editId="50CD5B7D">
            <wp:extent cx="4572000" cy="2743200"/>
            <wp:effectExtent l="0" t="0" r="0" b="0"/>
            <wp:docPr id="5" name="Chart 5">
              <a:extLst xmlns:a="http://schemas.openxmlformats.org/drawingml/2006/main">
                <a:ext uri="{FF2B5EF4-FFF2-40B4-BE49-F238E27FC236}">
                  <a16:creationId xmlns:a16="http://schemas.microsoft.com/office/drawing/2014/main" id="{6E9A8AC2-2967-439F-9DB5-29E119C057B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4C9CCAFB" w14:textId="7FBE2628" w:rsidR="000A717E" w:rsidRPr="009E120B" w:rsidRDefault="000A717E" w:rsidP="00197742">
      <w:pPr>
        <w:pStyle w:val="Heading4"/>
        <w:jc w:val="both"/>
        <w:rPr>
          <w:rFonts w:asciiTheme="minorHAnsi" w:hAnsiTheme="minorHAnsi" w:cstheme="minorHAnsi"/>
          <w:i w:val="0"/>
          <w:color w:val="000000" w:themeColor="text1"/>
          <w:lang w:val="de-DE" w:eastAsia="de-DE"/>
        </w:rPr>
      </w:pPr>
      <w:bookmarkStart w:id="64" w:name="_Toc470550846"/>
      <w:bookmarkStart w:id="65" w:name="_Toc35332163"/>
      <w:r w:rsidRPr="009E120B">
        <w:rPr>
          <w:rFonts w:asciiTheme="minorHAnsi" w:hAnsiTheme="minorHAnsi" w:cstheme="minorHAnsi"/>
          <w:i w:val="0"/>
          <w:color w:val="000000" w:themeColor="text1"/>
          <w:lang w:val="de-DE" w:eastAsia="de-DE"/>
        </w:rPr>
        <w:t xml:space="preserve">Figura </w:t>
      </w:r>
      <w:r w:rsidR="00A97851" w:rsidRPr="009E120B">
        <w:rPr>
          <w:rFonts w:asciiTheme="minorHAnsi" w:hAnsiTheme="minorHAnsi" w:cstheme="minorHAnsi"/>
          <w:i w:val="0"/>
          <w:color w:val="000000" w:themeColor="text1"/>
          <w:lang w:val="de-DE" w:eastAsia="de-DE"/>
        </w:rPr>
        <w:t>1</w:t>
      </w:r>
      <w:r w:rsidR="000A4A2C">
        <w:rPr>
          <w:rFonts w:asciiTheme="minorHAnsi" w:hAnsiTheme="minorHAnsi" w:cstheme="minorHAnsi"/>
          <w:i w:val="0"/>
          <w:color w:val="000000" w:themeColor="text1"/>
          <w:lang w:val="de-DE" w:eastAsia="de-DE"/>
        </w:rPr>
        <w:t>0</w:t>
      </w:r>
      <w:r w:rsidRPr="009E120B">
        <w:rPr>
          <w:rFonts w:asciiTheme="minorHAnsi" w:hAnsiTheme="minorHAnsi" w:cstheme="minorHAnsi"/>
          <w:i w:val="0"/>
          <w:color w:val="000000" w:themeColor="text1"/>
          <w:lang w:val="de-DE" w:eastAsia="de-DE"/>
        </w:rPr>
        <w:t xml:space="preserve"> Sipërfaqja e deponive ilegale në territorin e Komunës</w:t>
      </w:r>
      <w:bookmarkEnd w:id="64"/>
      <w:bookmarkEnd w:id="65"/>
    </w:p>
    <w:p w14:paraId="7607DB57" w14:textId="77777777" w:rsidR="00831921" w:rsidRPr="00934550" w:rsidRDefault="00831921" w:rsidP="00831921">
      <w:pPr>
        <w:rPr>
          <w:sz w:val="20"/>
          <w:szCs w:val="20"/>
          <w:lang w:val="de-DE" w:eastAsia="de-DE"/>
        </w:rPr>
      </w:pPr>
      <w:r w:rsidRPr="00934550">
        <w:rPr>
          <w:sz w:val="20"/>
          <w:szCs w:val="20"/>
          <w:lang w:val="de-DE" w:eastAsia="de-DE"/>
        </w:rPr>
        <w:t>[Burimi: zhvilluar nga autori]</w:t>
      </w:r>
    </w:p>
    <w:p w14:paraId="62D03625" w14:textId="4EB148AA" w:rsidR="000A717E" w:rsidRPr="009E120B" w:rsidRDefault="000A717E" w:rsidP="00197742">
      <w:pPr>
        <w:jc w:val="both"/>
        <w:rPr>
          <w:rFonts w:cstheme="minorHAnsi"/>
          <w:lang w:val="de-DE" w:eastAsia="de-DE"/>
        </w:rPr>
      </w:pPr>
      <w:r w:rsidRPr="009E120B">
        <w:rPr>
          <w:rFonts w:cstheme="minorHAnsi"/>
          <w:noProof/>
          <w:lang w:val="en-US"/>
        </w:rPr>
        <w:lastRenderedPageBreak/>
        <w:drawing>
          <wp:inline distT="0" distB="0" distL="0" distR="0" wp14:anchorId="023D92FB" wp14:editId="1171AB82">
            <wp:extent cx="4572000" cy="2743200"/>
            <wp:effectExtent l="0" t="0" r="0" b="0"/>
            <wp:docPr id="6" name="Chart 6">
              <a:extLst xmlns:a="http://schemas.openxmlformats.org/drawingml/2006/main">
                <a:ext uri="{FF2B5EF4-FFF2-40B4-BE49-F238E27FC236}">
                  <a16:creationId xmlns:a16="http://schemas.microsoft.com/office/drawing/2014/main" id="{45364C7D-FE52-42EC-81B7-3C083BE39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0A84512" w14:textId="4BEEF087" w:rsidR="000A717E" w:rsidRDefault="000A717E" w:rsidP="00197742">
      <w:pPr>
        <w:pStyle w:val="Heading4"/>
        <w:jc w:val="both"/>
        <w:rPr>
          <w:rFonts w:asciiTheme="minorHAnsi" w:hAnsiTheme="minorHAnsi" w:cstheme="minorHAnsi"/>
          <w:i w:val="0"/>
          <w:color w:val="000000" w:themeColor="text1"/>
          <w:lang w:val="de-DE" w:eastAsia="de-DE"/>
        </w:rPr>
      </w:pPr>
      <w:bookmarkStart w:id="66" w:name="_Toc470550847"/>
      <w:bookmarkStart w:id="67" w:name="_Toc35332164"/>
      <w:r w:rsidRPr="009E120B">
        <w:rPr>
          <w:rFonts w:asciiTheme="minorHAnsi" w:hAnsiTheme="minorHAnsi" w:cstheme="minorHAnsi"/>
          <w:i w:val="0"/>
          <w:color w:val="000000" w:themeColor="text1"/>
          <w:lang w:val="de-DE" w:eastAsia="de-DE"/>
        </w:rPr>
        <w:t xml:space="preserve">Figura </w:t>
      </w:r>
      <w:r w:rsidR="00A97851" w:rsidRPr="009E120B">
        <w:rPr>
          <w:rFonts w:asciiTheme="minorHAnsi" w:hAnsiTheme="minorHAnsi" w:cstheme="minorHAnsi"/>
          <w:i w:val="0"/>
          <w:color w:val="000000" w:themeColor="text1"/>
          <w:lang w:val="de-DE" w:eastAsia="de-DE"/>
        </w:rPr>
        <w:t>1</w:t>
      </w:r>
      <w:r w:rsidR="000A4A2C">
        <w:rPr>
          <w:rFonts w:asciiTheme="minorHAnsi" w:hAnsiTheme="minorHAnsi" w:cstheme="minorHAnsi"/>
          <w:i w:val="0"/>
          <w:color w:val="000000" w:themeColor="text1"/>
          <w:lang w:val="de-DE" w:eastAsia="de-DE"/>
        </w:rPr>
        <w:t>1</w:t>
      </w:r>
      <w:r w:rsidRPr="009E120B">
        <w:rPr>
          <w:rFonts w:asciiTheme="minorHAnsi" w:hAnsiTheme="minorHAnsi" w:cstheme="minorHAnsi"/>
          <w:i w:val="0"/>
          <w:color w:val="000000" w:themeColor="text1"/>
          <w:lang w:val="de-DE" w:eastAsia="de-DE"/>
        </w:rPr>
        <w:t xml:space="preserve"> Sasia e qeseve në deponitë ilegale</w:t>
      </w:r>
      <w:bookmarkEnd w:id="66"/>
      <w:bookmarkEnd w:id="67"/>
    </w:p>
    <w:p w14:paraId="3AD511B6" w14:textId="77777777" w:rsidR="00831921" w:rsidRPr="00934550" w:rsidRDefault="00831921" w:rsidP="00831921">
      <w:pPr>
        <w:rPr>
          <w:sz w:val="20"/>
          <w:szCs w:val="20"/>
          <w:lang w:val="de-DE" w:eastAsia="de-DE"/>
        </w:rPr>
      </w:pPr>
      <w:r w:rsidRPr="00934550">
        <w:rPr>
          <w:sz w:val="20"/>
          <w:szCs w:val="20"/>
          <w:lang w:val="de-DE" w:eastAsia="de-DE"/>
        </w:rPr>
        <w:t>[Burimi: zhvilluar nga autori]</w:t>
      </w:r>
    </w:p>
    <w:p w14:paraId="1FD14872" w14:textId="4C78B24D" w:rsidR="00831921" w:rsidRPr="00831921" w:rsidRDefault="00092AFB" w:rsidP="00831921">
      <w:pPr>
        <w:rPr>
          <w:lang w:val="de-DE" w:eastAsia="de-DE"/>
        </w:rPr>
      </w:pPr>
      <w:r>
        <w:rPr>
          <w:lang w:val="de-DE" w:eastAsia="de-DE"/>
        </w:rPr>
        <w:t>Pas identifikimit t</w:t>
      </w:r>
      <w:r w:rsidR="00835552">
        <w:rPr>
          <w:lang w:val="de-DE" w:eastAsia="de-DE"/>
        </w:rPr>
        <w:t>ë</w:t>
      </w:r>
      <w:r>
        <w:rPr>
          <w:lang w:val="de-DE" w:eastAsia="de-DE"/>
        </w:rPr>
        <w:t xml:space="preserve"> t</w:t>
      </w:r>
      <w:r w:rsidR="00835552">
        <w:rPr>
          <w:lang w:val="de-DE" w:eastAsia="de-DE"/>
        </w:rPr>
        <w:t>ë</w:t>
      </w:r>
      <w:r>
        <w:rPr>
          <w:lang w:val="de-DE" w:eastAsia="de-DE"/>
        </w:rPr>
        <w:t xml:space="preserve"> gjitha deponive ilegale n</w:t>
      </w:r>
      <w:r w:rsidR="00835552">
        <w:rPr>
          <w:lang w:val="de-DE" w:eastAsia="de-DE"/>
        </w:rPr>
        <w:t>ë</w:t>
      </w:r>
      <w:r>
        <w:rPr>
          <w:lang w:val="de-DE" w:eastAsia="de-DE"/>
        </w:rPr>
        <w:t xml:space="preserve"> territorin e Komun</w:t>
      </w:r>
      <w:r w:rsidR="00835552">
        <w:rPr>
          <w:lang w:val="de-DE" w:eastAsia="de-DE"/>
        </w:rPr>
        <w:t>ë</w:t>
      </w:r>
      <w:r>
        <w:rPr>
          <w:lang w:val="de-DE" w:eastAsia="de-DE"/>
        </w:rPr>
        <w:t>s s</w:t>
      </w:r>
      <w:r w:rsidR="00835552">
        <w:rPr>
          <w:lang w:val="de-DE" w:eastAsia="de-DE"/>
        </w:rPr>
        <w:t>ë</w:t>
      </w:r>
      <w:r>
        <w:rPr>
          <w:lang w:val="de-DE" w:eastAsia="de-DE"/>
        </w:rPr>
        <w:t xml:space="preserve"> Junikut, aktulisht kjo komun</w:t>
      </w:r>
      <w:r w:rsidR="00835552">
        <w:rPr>
          <w:lang w:val="de-DE" w:eastAsia="de-DE"/>
        </w:rPr>
        <w:t>ë</w:t>
      </w:r>
      <w:r>
        <w:rPr>
          <w:lang w:val="de-DE" w:eastAsia="de-DE"/>
        </w:rPr>
        <w:t xml:space="preserve"> nuk ka m</w:t>
      </w:r>
      <w:r w:rsidR="00835552">
        <w:rPr>
          <w:lang w:val="de-DE" w:eastAsia="de-DE"/>
        </w:rPr>
        <w:t>ë</w:t>
      </w:r>
      <w:r>
        <w:rPr>
          <w:lang w:val="de-DE" w:eastAsia="de-DE"/>
        </w:rPr>
        <w:t xml:space="preserve"> deponi ilegale n</w:t>
      </w:r>
      <w:r w:rsidR="00835552">
        <w:rPr>
          <w:lang w:val="de-DE" w:eastAsia="de-DE"/>
        </w:rPr>
        <w:t>ë</w:t>
      </w:r>
      <w:r>
        <w:rPr>
          <w:lang w:val="de-DE" w:eastAsia="de-DE"/>
        </w:rPr>
        <w:t xml:space="preserve"> territorin e saj, pasi i ka pastruar t</w:t>
      </w:r>
      <w:r w:rsidR="00835552">
        <w:rPr>
          <w:lang w:val="de-DE" w:eastAsia="de-DE"/>
        </w:rPr>
        <w:t>ë</w:t>
      </w:r>
      <w:r>
        <w:rPr>
          <w:lang w:val="de-DE" w:eastAsia="de-DE"/>
        </w:rPr>
        <w:t xml:space="preserve"> t</w:t>
      </w:r>
      <w:r w:rsidR="00835552">
        <w:rPr>
          <w:lang w:val="de-DE" w:eastAsia="de-DE"/>
        </w:rPr>
        <w:t>ë</w:t>
      </w:r>
      <w:r>
        <w:rPr>
          <w:lang w:val="de-DE" w:eastAsia="de-DE"/>
        </w:rPr>
        <w:t xml:space="preserve"> gjitha, dhe vazhdon p</w:t>
      </w:r>
      <w:r w:rsidR="00835552">
        <w:rPr>
          <w:lang w:val="de-DE" w:eastAsia="de-DE"/>
        </w:rPr>
        <w:t>ë</w:t>
      </w:r>
      <w:r>
        <w:rPr>
          <w:lang w:val="de-DE" w:eastAsia="de-DE"/>
        </w:rPr>
        <w:t>rpjekjet p</w:t>
      </w:r>
      <w:r w:rsidR="00835552">
        <w:rPr>
          <w:lang w:val="de-DE" w:eastAsia="de-DE"/>
        </w:rPr>
        <w:t>ë</w:t>
      </w:r>
      <w:r>
        <w:rPr>
          <w:lang w:val="de-DE" w:eastAsia="de-DE"/>
        </w:rPr>
        <w:t xml:space="preserve">r mos rikrijimin e tyre. </w:t>
      </w:r>
    </w:p>
    <w:p w14:paraId="4395F72E" w14:textId="77777777" w:rsidR="001C61E2" w:rsidRPr="009E120B" w:rsidRDefault="001C61E2" w:rsidP="00197742">
      <w:pPr>
        <w:pStyle w:val="Heading1"/>
        <w:numPr>
          <w:ilvl w:val="0"/>
          <w:numId w:val="1"/>
        </w:numPr>
        <w:spacing w:after="120"/>
        <w:jc w:val="both"/>
        <w:rPr>
          <w:rFonts w:asciiTheme="minorHAnsi" w:hAnsiTheme="minorHAnsi" w:cstheme="minorHAnsi"/>
          <w:color w:val="000000" w:themeColor="text1"/>
          <w:sz w:val="22"/>
          <w:szCs w:val="22"/>
        </w:rPr>
      </w:pPr>
      <w:bookmarkStart w:id="68" w:name="_Toc35332124"/>
      <w:r w:rsidRPr="009E120B">
        <w:rPr>
          <w:rFonts w:asciiTheme="minorHAnsi" w:hAnsiTheme="minorHAnsi" w:cstheme="minorHAnsi"/>
          <w:color w:val="000000" w:themeColor="text1"/>
          <w:sz w:val="22"/>
          <w:szCs w:val="22"/>
        </w:rPr>
        <w:t>ASPEKTET FINANCIARE NE MENAXHIMIN E MBET</w:t>
      </w:r>
      <w:r w:rsidR="00007A81" w:rsidRPr="009E120B">
        <w:rPr>
          <w:rFonts w:asciiTheme="minorHAnsi" w:hAnsiTheme="minorHAnsi" w:cstheme="minorHAnsi"/>
          <w:color w:val="000000" w:themeColor="text1"/>
          <w:sz w:val="22"/>
          <w:szCs w:val="22"/>
        </w:rPr>
        <w:t>URINAVE</w:t>
      </w:r>
      <w:bookmarkEnd w:id="68"/>
    </w:p>
    <w:p w14:paraId="6B38829D" w14:textId="77777777" w:rsidR="001C61E2" w:rsidRPr="009E120B" w:rsidRDefault="001C61E2" w:rsidP="00197742">
      <w:pPr>
        <w:pStyle w:val="Heading2"/>
        <w:numPr>
          <w:ilvl w:val="1"/>
          <w:numId w:val="1"/>
        </w:numPr>
        <w:spacing w:before="0"/>
        <w:jc w:val="both"/>
        <w:rPr>
          <w:rFonts w:asciiTheme="minorHAnsi" w:hAnsiTheme="minorHAnsi" w:cstheme="minorHAnsi"/>
          <w:color w:val="auto"/>
          <w:sz w:val="22"/>
          <w:szCs w:val="22"/>
        </w:rPr>
      </w:pPr>
      <w:bookmarkStart w:id="69" w:name="_Toc35332125"/>
      <w:r w:rsidRPr="009E120B">
        <w:rPr>
          <w:rFonts w:asciiTheme="minorHAnsi" w:hAnsiTheme="minorHAnsi" w:cstheme="minorHAnsi"/>
          <w:color w:val="auto"/>
          <w:sz w:val="22"/>
          <w:szCs w:val="22"/>
        </w:rPr>
        <w:t>Kosto e plotë e sistemit të menaxhimit të mbet</w:t>
      </w:r>
      <w:r w:rsidR="00007A81" w:rsidRPr="009E120B">
        <w:rPr>
          <w:rFonts w:asciiTheme="minorHAnsi" w:hAnsiTheme="minorHAnsi" w:cstheme="minorHAnsi"/>
          <w:color w:val="auto"/>
          <w:sz w:val="22"/>
          <w:szCs w:val="22"/>
        </w:rPr>
        <w:t>urinave</w:t>
      </w:r>
      <w:bookmarkEnd w:id="69"/>
    </w:p>
    <w:p w14:paraId="71F7B83E" w14:textId="77777777" w:rsidR="00373869" w:rsidRPr="00EA3CA1" w:rsidRDefault="00373869" w:rsidP="00197742">
      <w:pPr>
        <w:spacing w:after="0"/>
        <w:jc w:val="both"/>
        <w:rPr>
          <w:rFonts w:cstheme="minorHAnsi"/>
          <w:sz w:val="12"/>
          <w:szCs w:val="12"/>
        </w:rPr>
      </w:pPr>
    </w:p>
    <w:p w14:paraId="4B69FB2D" w14:textId="77777777" w:rsidR="00864181" w:rsidRPr="009E120B" w:rsidRDefault="00373869" w:rsidP="00197742">
      <w:pPr>
        <w:spacing w:after="0"/>
        <w:jc w:val="both"/>
        <w:rPr>
          <w:rFonts w:cstheme="minorHAnsi"/>
        </w:rPr>
      </w:pPr>
      <w:r w:rsidRPr="009E120B">
        <w:rPr>
          <w:rFonts w:cstheme="minorHAnsi"/>
        </w:rPr>
        <w:t>Në llogaritjen e plotë të</w:t>
      </w:r>
      <w:r w:rsidR="00007A81" w:rsidRPr="009E120B">
        <w:rPr>
          <w:rFonts w:cstheme="minorHAnsi"/>
        </w:rPr>
        <w:t xml:space="preserve"> kostos së</w:t>
      </w:r>
      <w:r w:rsidRPr="009E120B">
        <w:rPr>
          <w:rFonts w:cstheme="minorHAnsi"/>
        </w:rPr>
        <w:t xml:space="preserve"> shërbimit të</w:t>
      </w:r>
      <w:r w:rsidR="00864181" w:rsidRPr="009E120B">
        <w:rPr>
          <w:rFonts w:cstheme="minorHAnsi"/>
        </w:rPr>
        <w:t xml:space="preserve"> </w:t>
      </w:r>
      <w:r w:rsidRPr="009E120B">
        <w:rPr>
          <w:rFonts w:cstheme="minorHAnsi"/>
        </w:rPr>
        <w:t>menaxhimit të mbeturinave Komuna duhet të sigurojë të gjithë zërat e nevojshëm për tre shërbimet kryesore të sistemit tëmenaxhimit të mbeturinave:</w:t>
      </w:r>
    </w:p>
    <w:p w14:paraId="162CECBF" w14:textId="5483195A" w:rsidR="00864181" w:rsidRPr="009E120B" w:rsidRDefault="00373869" w:rsidP="005E288E">
      <w:pPr>
        <w:pStyle w:val="ListParagraph"/>
        <w:numPr>
          <w:ilvl w:val="0"/>
          <w:numId w:val="9"/>
        </w:numPr>
        <w:spacing w:after="0"/>
        <w:jc w:val="both"/>
        <w:rPr>
          <w:rFonts w:cstheme="minorHAnsi"/>
        </w:rPr>
      </w:pPr>
      <w:r w:rsidRPr="009E120B">
        <w:rPr>
          <w:rFonts w:cstheme="minorHAnsi"/>
        </w:rPr>
        <w:t xml:space="preserve">grumbullimi dhe transporti i mbeturinave; </w:t>
      </w:r>
    </w:p>
    <w:p w14:paraId="50A97EBD" w14:textId="072B9909" w:rsidR="00864181" w:rsidRPr="009E120B" w:rsidRDefault="00373869" w:rsidP="005E288E">
      <w:pPr>
        <w:pStyle w:val="ListParagraph"/>
        <w:numPr>
          <w:ilvl w:val="0"/>
          <w:numId w:val="9"/>
        </w:numPr>
        <w:spacing w:after="0"/>
        <w:jc w:val="both"/>
        <w:rPr>
          <w:rFonts w:cstheme="minorHAnsi"/>
        </w:rPr>
      </w:pPr>
      <w:r w:rsidRPr="009E120B">
        <w:rPr>
          <w:rFonts w:cstheme="minorHAnsi"/>
        </w:rPr>
        <w:t xml:space="preserve">deponia; </w:t>
      </w:r>
    </w:p>
    <w:p w14:paraId="4764226D" w14:textId="762806AD" w:rsidR="00373869" w:rsidRPr="009E120B" w:rsidRDefault="00373869" w:rsidP="005E288E">
      <w:pPr>
        <w:pStyle w:val="ListParagraph"/>
        <w:numPr>
          <w:ilvl w:val="0"/>
          <w:numId w:val="9"/>
        </w:numPr>
        <w:spacing w:after="0"/>
        <w:jc w:val="both"/>
        <w:rPr>
          <w:rFonts w:cstheme="minorHAnsi"/>
        </w:rPr>
      </w:pPr>
      <w:r w:rsidRPr="009E120B">
        <w:rPr>
          <w:rFonts w:cstheme="minorHAnsi"/>
        </w:rPr>
        <w:t>autoparku, ashtu siç janë paraqitur në diagramën më poshtë:</w:t>
      </w:r>
    </w:p>
    <w:p w14:paraId="0F778183" w14:textId="77777777" w:rsidR="00864181" w:rsidRPr="009E120B" w:rsidRDefault="00864181" w:rsidP="00197742">
      <w:pPr>
        <w:spacing w:after="0"/>
        <w:ind w:left="60"/>
        <w:jc w:val="both"/>
        <w:rPr>
          <w:rFonts w:cstheme="minorHAnsi"/>
        </w:rPr>
      </w:pPr>
    </w:p>
    <w:p w14:paraId="67898BD5" w14:textId="77777777" w:rsidR="00373869" w:rsidRPr="009E120B" w:rsidRDefault="00373869" w:rsidP="00197742">
      <w:pPr>
        <w:jc w:val="both"/>
        <w:rPr>
          <w:rFonts w:cstheme="minorHAnsi"/>
        </w:rPr>
      </w:pPr>
      <w:r w:rsidRPr="009E120B">
        <w:rPr>
          <w:rFonts w:cstheme="minorHAnsi"/>
          <w:noProof/>
          <w:lang w:val="en-US"/>
        </w:rPr>
        <w:drawing>
          <wp:inline distT="0" distB="0" distL="0" distR="0" wp14:anchorId="4D1CF1BE" wp14:editId="6A72E75A">
            <wp:extent cx="4730750" cy="1600200"/>
            <wp:effectExtent l="76200" t="0" r="69850" b="0"/>
            <wp:docPr id="457" name="Diagram 4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2C65B39" w14:textId="77777777" w:rsidR="00373869" w:rsidRPr="009E120B" w:rsidRDefault="00373869" w:rsidP="00197742">
      <w:pPr>
        <w:jc w:val="both"/>
        <w:rPr>
          <w:rFonts w:cstheme="minorHAnsi"/>
        </w:rPr>
      </w:pPr>
      <w:r w:rsidRPr="009E120B">
        <w:rPr>
          <w:rFonts w:cstheme="minorHAnsi"/>
          <w:noProof/>
          <w:lang w:val="en-US"/>
        </w:rPr>
        <w:lastRenderedPageBreak/>
        <w:drawing>
          <wp:inline distT="0" distB="0" distL="0" distR="0" wp14:anchorId="55226606" wp14:editId="23B0D776">
            <wp:extent cx="4826000" cy="2647950"/>
            <wp:effectExtent l="0" t="0" r="0" b="0"/>
            <wp:docPr id="458" name="Diagram 4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3" r:lo="rId34" r:qs="rId35" r:cs="rId36"/>
              </a:graphicData>
            </a:graphic>
          </wp:inline>
        </w:drawing>
      </w:r>
    </w:p>
    <w:p w14:paraId="2EA66250" w14:textId="34C3D2C4" w:rsidR="00373869" w:rsidRPr="009E120B" w:rsidRDefault="00C31D1D" w:rsidP="00197742">
      <w:pPr>
        <w:pStyle w:val="Heading4"/>
        <w:jc w:val="both"/>
        <w:rPr>
          <w:rFonts w:asciiTheme="minorHAnsi" w:hAnsiTheme="minorHAnsi" w:cstheme="minorHAnsi"/>
          <w:i w:val="0"/>
          <w:color w:val="000000" w:themeColor="text1"/>
        </w:rPr>
      </w:pPr>
      <w:bookmarkStart w:id="70" w:name="_Toc468311382"/>
      <w:bookmarkStart w:id="71" w:name="_Toc470550850"/>
      <w:bookmarkStart w:id="72" w:name="_Toc35332165"/>
      <w:r w:rsidRPr="009E120B">
        <w:rPr>
          <w:rFonts w:asciiTheme="minorHAnsi" w:hAnsiTheme="minorHAnsi" w:cstheme="minorHAnsi"/>
          <w:i w:val="0"/>
          <w:color w:val="000000" w:themeColor="text1"/>
        </w:rPr>
        <w:t xml:space="preserve">Figura </w:t>
      </w:r>
      <w:r w:rsidR="00A97851" w:rsidRPr="009E120B">
        <w:rPr>
          <w:rFonts w:asciiTheme="minorHAnsi" w:hAnsiTheme="minorHAnsi" w:cstheme="minorHAnsi"/>
          <w:i w:val="0"/>
          <w:color w:val="000000" w:themeColor="text1"/>
        </w:rPr>
        <w:t>1</w:t>
      </w:r>
      <w:r w:rsidR="000A4A2C">
        <w:rPr>
          <w:rFonts w:asciiTheme="minorHAnsi" w:hAnsiTheme="minorHAnsi" w:cstheme="minorHAnsi"/>
          <w:i w:val="0"/>
          <w:color w:val="000000" w:themeColor="text1"/>
        </w:rPr>
        <w:t>2</w:t>
      </w:r>
      <w:r w:rsidR="00373869" w:rsidRPr="009E120B">
        <w:rPr>
          <w:rFonts w:asciiTheme="minorHAnsi" w:hAnsiTheme="minorHAnsi" w:cstheme="minorHAnsi"/>
          <w:i w:val="0"/>
          <w:color w:val="000000" w:themeColor="text1"/>
        </w:rPr>
        <w:t xml:space="preserve"> Kosto e plotë e shërbimit të menaxhimit të mbeturinave</w:t>
      </w:r>
      <w:bookmarkEnd w:id="70"/>
      <w:bookmarkEnd w:id="71"/>
      <w:bookmarkEnd w:id="72"/>
    </w:p>
    <w:p w14:paraId="40167147" w14:textId="77777777" w:rsidR="00373869" w:rsidRPr="009E120B" w:rsidRDefault="00373869" w:rsidP="00197742">
      <w:pPr>
        <w:jc w:val="both"/>
        <w:rPr>
          <w:rFonts w:cstheme="minorHAnsi"/>
        </w:rPr>
      </w:pPr>
      <w:r w:rsidRPr="009E120B">
        <w:rPr>
          <w:rFonts w:cstheme="minorHAnsi"/>
        </w:rPr>
        <w:t>[Burimi: metodologjia e GIZ, përshtatur nga autori]</w:t>
      </w:r>
    </w:p>
    <w:p w14:paraId="43A6930E" w14:textId="57F3194E" w:rsidR="00EA3CA1" w:rsidRPr="0084082D" w:rsidRDefault="00EA3CA1" w:rsidP="00EA3CA1">
      <w:pPr>
        <w:autoSpaceDE w:val="0"/>
        <w:autoSpaceDN w:val="0"/>
        <w:adjustRightInd w:val="0"/>
        <w:spacing w:before="240" w:after="0"/>
        <w:jc w:val="both"/>
        <w:rPr>
          <w:noProof/>
          <w:lang w:eastAsia="en-GB"/>
        </w:rPr>
      </w:pPr>
      <w:r w:rsidRPr="0084082D">
        <w:rPr>
          <w:noProof/>
          <w:lang w:eastAsia="en-GB"/>
        </w:rPr>
        <w:t>Në rastin e Komunës s</w:t>
      </w:r>
      <w:r w:rsidR="00DB0490" w:rsidRPr="0084082D">
        <w:rPr>
          <w:noProof/>
          <w:lang w:eastAsia="en-GB"/>
        </w:rPr>
        <w:t>ë</w:t>
      </w:r>
      <w:r w:rsidRPr="0084082D">
        <w:rPr>
          <w:noProof/>
          <w:lang w:eastAsia="en-GB"/>
        </w:rPr>
        <w:t xml:space="preserve"> Junikut, Komuna nuk deklaron të ketë llogaritur një kosto të plotë të shërbimit të grumbullimit dhe menaxhimit të mbeturinave. Komuna ndonëse nuk e ofron vetë shërbimin e menaxhimit të mbeturinave në sajë të detyrimeve që ja përcakton ligji për menaxhimin e mbeturinave, ka për detyrë të llogarisë dhe të njohë koston e plotë të shërbimit të menaxhimit të mbeturinave sipas zërave të përcaktuar më lart. Në këtë mënyrë komuna arrin të kuptojë realisht kostot specifike të të gjitha shërbimeve të menaxhimit të mbeturinave, dhe mund të përcaktojë qartësisht nivelin e tarifave të pastrimit me synim mbulimin e plotë të kostos. Nga t</w:t>
      </w:r>
      <w:r w:rsidR="00DB0490" w:rsidRPr="0084082D">
        <w:rPr>
          <w:noProof/>
          <w:lang w:eastAsia="en-GB"/>
        </w:rPr>
        <w:t>ë</w:t>
      </w:r>
      <w:r w:rsidRPr="0084082D">
        <w:rPr>
          <w:noProof/>
          <w:lang w:eastAsia="en-GB"/>
        </w:rPr>
        <w:t xml:space="preserve"> dh</w:t>
      </w:r>
      <w:r w:rsidR="00DB0490" w:rsidRPr="0084082D">
        <w:rPr>
          <w:noProof/>
          <w:lang w:eastAsia="en-GB"/>
        </w:rPr>
        <w:t>ë</w:t>
      </w:r>
      <w:r w:rsidRPr="0084082D">
        <w:rPr>
          <w:noProof/>
          <w:lang w:eastAsia="en-GB"/>
        </w:rPr>
        <w:t>nat e mund</w:t>
      </w:r>
      <w:r w:rsidR="00DB0490" w:rsidRPr="0084082D">
        <w:rPr>
          <w:noProof/>
          <w:lang w:eastAsia="en-GB"/>
        </w:rPr>
        <w:t>ë</w:t>
      </w:r>
      <w:r w:rsidRPr="0084082D">
        <w:rPr>
          <w:noProof/>
          <w:lang w:eastAsia="en-GB"/>
        </w:rPr>
        <w:t>suara nga kompania jepet nj</w:t>
      </w:r>
      <w:r w:rsidR="00DB0490" w:rsidRPr="0084082D">
        <w:rPr>
          <w:noProof/>
          <w:lang w:eastAsia="en-GB"/>
        </w:rPr>
        <w:t>ë</w:t>
      </w:r>
      <w:r w:rsidRPr="0084082D">
        <w:rPr>
          <w:noProof/>
          <w:lang w:eastAsia="en-GB"/>
        </w:rPr>
        <w:t xml:space="preserve"> kosto vjetore p</w:t>
      </w:r>
      <w:r w:rsidR="00DB0490" w:rsidRPr="0084082D">
        <w:rPr>
          <w:noProof/>
          <w:lang w:eastAsia="en-GB"/>
        </w:rPr>
        <w:t>ë</w:t>
      </w:r>
      <w:r w:rsidRPr="0084082D">
        <w:rPr>
          <w:noProof/>
          <w:lang w:eastAsia="en-GB"/>
        </w:rPr>
        <w:t>r sh</w:t>
      </w:r>
      <w:r w:rsidR="00DB0490" w:rsidRPr="0084082D">
        <w:rPr>
          <w:noProof/>
          <w:lang w:eastAsia="en-GB"/>
        </w:rPr>
        <w:t>ë</w:t>
      </w:r>
      <w:r w:rsidRPr="0084082D">
        <w:rPr>
          <w:noProof/>
          <w:lang w:eastAsia="en-GB"/>
        </w:rPr>
        <w:t>rbimine grumbullimit dhe transportit t</w:t>
      </w:r>
      <w:r w:rsidR="00DB0490" w:rsidRPr="0084082D">
        <w:rPr>
          <w:noProof/>
          <w:lang w:eastAsia="en-GB"/>
        </w:rPr>
        <w:t>ë</w:t>
      </w:r>
      <w:r w:rsidRPr="0084082D">
        <w:rPr>
          <w:noProof/>
          <w:lang w:eastAsia="en-GB"/>
        </w:rPr>
        <w:t xml:space="preserve"> mbeturinave prej 18,096 Euro, por nuk specifikohen linjat e buxhetit q</w:t>
      </w:r>
      <w:r w:rsidR="00DB0490" w:rsidRPr="0084082D">
        <w:rPr>
          <w:noProof/>
          <w:lang w:eastAsia="en-GB"/>
        </w:rPr>
        <w:t>ë</w:t>
      </w:r>
      <w:r w:rsidRPr="0084082D">
        <w:rPr>
          <w:noProof/>
          <w:lang w:eastAsia="en-GB"/>
        </w:rPr>
        <w:t xml:space="preserve"> jan</w:t>
      </w:r>
      <w:r w:rsidR="00DB0490" w:rsidRPr="0084082D">
        <w:rPr>
          <w:noProof/>
          <w:lang w:eastAsia="en-GB"/>
        </w:rPr>
        <w:t>ë</w:t>
      </w:r>
      <w:r w:rsidRPr="0084082D">
        <w:rPr>
          <w:noProof/>
          <w:lang w:eastAsia="en-GB"/>
        </w:rPr>
        <w:t xml:space="preserve"> marr</w:t>
      </w:r>
      <w:r w:rsidR="00DB0490" w:rsidRPr="0084082D">
        <w:rPr>
          <w:noProof/>
          <w:lang w:eastAsia="en-GB"/>
        </w:rPr>
        <w:t>ë</w:t>
      </w:r>
      <w:r w:rsidRPr="0084082D">
        <w:rPr>
          <w:noProof/>
          <w:lang w:eastAsia="en-GB"/>
        </w:rPr>
        <w:t xml:space="preserve"> n</w:t>
      </w:r>
      <w:r w:rsidR="00DB0490" w:rsidRPr="0084082D">
        <w:rPr>
          <w:noProof/>
          <w:lang w:eastAsia="en-GB"/>
        </w:rPr>
        <w:t>ë</w:t>
      </w:r>
      <w:r w:rsidRPr="0084082D">
        <w:rPr>
          <w:noProof/>
          <w:lang w:eastAsia="en-GB"/>
        </w:rPr>
        <w:t xml:space="preserve"> konsiderat</w:t>
      </w:r>
      <w:r w:rsidR="00DB0490" w:rsidRPr="0084082D">
        <w:rPr>
          <w:noProof/>
          <w:lang w:eastAsia="en-GB"/>
        </w:rPr>
        <w:t>ë</w:t>
      </w:r>
      <w:r w:rsidRPr="0084082D">
        <w:rPr>
          <w:noProof/>
          <w:lang w:eastAsia="en-GB"/>
        </w:rPr>
        <w:t xml:space="preserve">. </w:t>
      </w:r>
    </w:p>
    <w:p w14:paraId="51B33772" w14:textId="77777777" w:rsidR="00106565" w:rsidRDefault="00106565" w:rsidP="00EA3CA1">
      <w:pPr>
        <w:autoSpaceDE w:val="0"/>
        <w:autoSpaceDN w:val="0"/>
        <w:adjustRightInd w:val="0"/>
        <w:spacing w:before="240" w:after="0"/>
        <w:jc w:val="both"/>
        <w:rPr>
          <w:rFonts w:cstheme="minorHAnsi"/>
        </w:rPr>
      </w:pPr>
    </w:p>
    <w:p w14:paraId="6EBAB52B" w14:textId="399D6A90" w:rsidR="00EA3CA1" w:rsidRDefault="00EA3CA1" w:rsidP="00106565">
      <w:pPr>
        <w:pStyle w:val="Heading2"/>
        <w:numPr>
          <w:ilvl w:val="1"/>
          <w:numId w:val="1"/>
        </w:numPr>
        <w:spacing w:before="0"/>
        <w:jc w:val="both"/>
        <w:rPr>
          <w:rFonts w:cstheme="minorHAnsi"/>
        </w:rPr>
      </w:pPr>
      <w:bookmarkStart w:id="73" w:name="_Toc35332126"/>
      <w:r w:rsidRPr="009E120B">
        <w:rPr>
          <w:rFonts w:asciiTheme="minorHAnsi" w:hAnsiTheme="minorHAnsi" w:cstheme="minorHAnsi"/>
          <w:color w:val="auto"/>
          <w:sz w:val="22"/>
          <w:szCs w:val="22"/>
        </w:rPr>
        <w:t>Kosto e plotë e sistemit të menaxhimit të mbeturinave</w:t>
      </w:r>
      <w:bookmarkEnd w:id="73"/>
    </w:p>
    <w:p w14:paraId="54FDB979" w14:textId="77777777" w:rsidR="00106565" w:rsidRDefault="00106565" w:rsidP="00106565">
      <w:pPr>
        <w:autoSpaceDE w:val="0"/>
        <w:autoSpaceDN w:val="0"/>
        <w:adjustRightInd w:val="0"/>
        <w:spacing w:after="0" w:line="240" w:lineRule="auto"/>
        <w:jc w:val="both"/>
        <w:rPr>
          <w:rFonts w:cstheme="minorHAnsi"/>
        </w:rPr>
      </w:pPr>
    </w:p>
    <w:p w14:paraId="10E14A7B" w14:textId="77777777" w:rsidR="00106565" w:rsidRPr="00934550" w:rsidRDefault="00106565" w:rsidP="00106565">
      <w:pPr>
        <w:jc w:val="both"/>
        <w:rPr>
          <w:rFonts w:ascii="Sylfaen" w:hAnsi="Sylfaen"/>
        </w:rPr>
      </w:pPr>
      <w:r w:rsidRPr="00934550">
        <w:t>Autoriteti i vetëm për caktimin e tarifave të shërbimeve për menaxhimin e mbeturinave pas shuarjes së veprimtarisë se ZRRUM-it (Zyra Rregullative për Ujin dhe Mbeturinat), sipas bazës ligjore janë Komunat e Republikës së Kosov</w:t>
      </w:r>
      <w:r w:rsidRPr="00934550">
        <w:rPr>
          <w:rFonts w:ascii="Sylfaen" w:hAnsi="Sylfaen"/>
        </w:rPr>
        <w:t xml:space="preserve">ës. </w:t>
      </w:r>
    </w:p>
    <w:p w14:paraId="2D5755C4" w14:textId="607EE0BE" w:rsidR="00106565" w:rsidRDefault="00106565" w:rsidP="00106565">
      <w:pPr>
        <w:autoSpaceDE w:val="0"/>
        <w:autoSpaceDN w:val="0"/>
        <w:adjustRightInd w:val="0"/>
        <w:spacing w:after="0" w:line="240" w:lineRule="auto"/>
        <w:jc w:val="both"/>
      </w:pPr>
      <w:r w:rsidRPr="00934550">
        <w:t xml:space="preserve">Komuna e </w:t>
      </w:r>
      <w:r>
        <w:t>Junikut</w:t>
      </w:r>
      <w:r w:rsidRPr="00934550">
        <w:t xml:space="preserve"> ka këtë nivel të tarifave sipas kategorive të konsumatorëve që janë në sistem dhe kanë një kontratë me kompaninë që kryen shërbimin në territorin e komunës:</w:t>
      </w:r>
    </w:p>
    <w:p w14:paraId="7A39CD38" w14:textId="77777777" w:rsidR="00106565" w:rsidRDefault="00106565" w:rsidP="00106565">
      <w:pPr>
        <w:autoSpaceDE w:val="0"/>
        <w:autoSpaceDN w:val="0"/>
        <w:adjustRightInd w:val="0"/>
        <w:spacing w:after="0" w:line="240" w:lineRule="auto"/>
        <w:jc w:val="both"/>
        <w:rPr>
          <w:rFonts w:cstheme="minorHAnsi"/>
        </w:rPr>
      </w:pPr>
    </w:p>
    <w:tbl>
      <w:tblPr>
        <w:tblStyle w:val="GridTable4-Accent61"/>
        <w:tblW w:w="8520" w:type="dxa"/>
        <w:tblLook w:val="04A0" w:firstRow="1" w:lastRow="0" w:firstColumn="1" w:lastColumn="0" w:noHBand="0" w:noVBand="1"/>
      </w:tblPr>
      <w:tblGrid>
        <w:gridCol w:w="4200"/>
        <w:gridCol w:w="4320"/>
      </w:tblGrid>
      <w:tr w:rsidR="00106565" w:rsidRPr="00106565" w14:paraId="00CE8863" w14:textId="77777777" w:rsidTr="00106565">
        <w:trPr>
          <w:cnfStyle w:val="100000000000" w:firstRow="1" w:lastRow="0" w:firstColumn="0" w:lastColumn="0" w:oddVBand="0" w:evenVBand="0" w:oddHBand="0" w:evenHBand="0" w:firstRowFirstColumn="0" w:firstRowLastColumn="0" w:lastRowFirstColumn="0" w:lastRowLastColumn="0"/>
          <w:trHeight w:val="468"/>
        </w:trPr>
        <w:tc>
          <w:tcPr>
            <w:cnfStyle w:val="001000000000" w:firstRow="0" w:lastRow="0" w:firstColumn="1" w:lastColumn="0" w:oddVBand="0" w:evenVBand="0" w:oddHBand="0" w:evenHBand="0" w:firstRowFirstColumn="0" w:firstRowLastColumn="0" w:lastRowFirstColumn="0" w:lastRowLastColumn="0"/>
            <w:tcW w:w="4200" w:type="dxa"/>
            <w:hideMark/>
          </w:tcPr>
          <w:p w14:paraId="0A6FA72B" w14:textId="2BFC8EFD" w:rsidR="00106565" w:rsidRPr="00106565" w:rsidRDefault="00106565" w:rsidP="00106565">
            <w:pPr>
              <w:autoSpaceDE w:val="0"/>
              <w:autoSpaceDN w:val="0"/>
              <w:adjustRightInd w:val="0"/>
              <w:jc w:val="both"/>
              <w:rPr>
                <w:rFonts w:cstheme="minorHAnsi"/>
                <w:lang w:val="en-US"/>
              </w:rPr>
            </w:pPr>
            <w:r w:rsidRPr="00106565">
              <w:rPr>
                <w:rFonts w:cstheme="minorHAnsi"/>
                <w:lang w:val="de-DE"/>
              </w:rPr>
              <w:t>Kategoritë e konsumatorëve</w:t>
            </w:r>
          </w:p>
        </w:tc>
        <w:tc>
          <w:tcPr>
            <w:tcW w:w="4320" w:type="dxa"/>
            <w:hideMark/>
          </w:tcPr>
          <w:p w14:paraId="786CCBAC" w14:textId="77777777" w:rsidR="00106565" w:rsidRPr="00106565" w:rsidRDefault="00106565" w:rsidP="00106565">
            <w:pPr>
              <w:autoSpaceDE w:val="0"/>
              <w:autoSpaceDN w:val="0"/>
              <w:adjustRightInd w:val="0"/>
              <w:jc w:val="both"/>
              <w:cnfStyle w:val="100000000000" w:firstRow="1" w:lastRow="0" w:firstColumn="0" w:lastColumn="0" w:oddVBand="0" w:evenVBand="0" w:oddHBand="0" w:evenHBand="0" w:firstRowFirstColumn="0" w:firstRowLastColumn="0" w:lastRowFirstColumn="0" w:lastRowLastColumn="0"/>
              <w:rPr>
                <w:rFonts w:cstheme="minorHAnsi"/>
                <w:lang w:val="en-US"/>
              </w:rPr>
            </w:pPr>
            <w:r w:rsidRPr="00106565">
              <w:rPr>
                <w:rFonts w:cstheme="minorHAnsi"/>
                <w:lang w:val="de-DE"/>
              </w:rPr>
              <w:t>Tarifa e pastrimit €/muaj</w:t>
            </w:r>
          </w:p>
        </w:tc>
      </w:tr>
      <w:tr w:rsidR="00106565" w:rsidRPr="00106565" w14:paraId="07B914BC" w14:textId="77777777" w:rsidTr="00106565">
        <w:trPr>
          <w:cnfStyle w:val="000000100000" w:firstRow="0" w:lastRow="0" w:firstColumn="0" w:lastColumn="0" w:oddVBand="0" w:evenVBand="0" w:oddHBand="1"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4200" w:type="dxa"/>
            <w:hideMark/>
          </w:tcPr>
          <w:p w14:paraId="0E52FE08" w14:textId="77777777" w:rsidR="00106565" w:rsidRPr="00106565" w:rsidRDefault="00106565" w:rsidP="00106565">
            <w:pPr>
              <w:autoSpaceDE w:val="0"/>
              <w:autoSpaceDN w:val="0"/>
              <w:adjustRightInd w:val="0"/>
              <w:jc w:val="both"/>
              <w:rPr>
                <w:rFonts w:cstheme="minorHAnsi"/>
                <w:lang w:val="en-US"/>
              </w:rPr>
            </w:pPr>
            <w:r w:rsidRPr="00106565">
              <w:rPr>
                <w:rFonts w:cstheme="minorHAnsi"/>
                <w:lang w:val="de-DE"/>
              </w:rPr>
              <w:t xml:space="preserve">Amvisëritë </w:t>
            </w:r>
          </w:p>
        </w:tc>
        <w:tc>
          <w:tcPr>
            <w:tcW w:w="4320" w:type="dxa"/>
            <w:hideMark/>
          </w:tcPr>
          <w:p w14:paraId="20E83800" w14:textId="77777777" w:rsidR="00106565" w:rsidRPr="00106565" w:rsidRDefault="00106565" w:rsidP="001065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106565">
              <w:rPr>
                <w:rFonts w:cstheme="minorHAnsi"/>
                <w:lang w:val="de-DE"/>
              </w:rPr>
              <w:t>5</w:t>
            </w:r>
          </w:p>
        </w:tc>
      </w:tr>
      <w:tr w:rsidR="00106565" w:rsidRPr="00106565" w14:paraId="12A07611" w14:textId="77777777" w:rsidTr="00106565">
        <w:trPr>
          <w:trHeight w:val="408"/>
        </w:trPr>
        <w:tc>
          <w:tcPr>
            <w:cnfStyle w:val="001000000000" w:firstRow="0" w:lastRow="0" w:firstColumn="1" w:lastColumn="0" w:oddVBand="0" w:evenVBand="0" w:oddHBand="0" w:evenHBand="0" w:firstRowFirstColumn="0" w:firstRowLastColumn="0" w:lastRowFirstColumn="0" w:lastRowLastColumn="0"/>
            <w:tcW w:w="4200" w:type="dxa"/>
            <w:hideMark/>
          </w:tcPr>
          <w:p w14:paraId="625D1905" w14:textId="77777777" w:rsidR="00106565" w:rsidRPr="00106565" w:rsidRDefault="00106565" w:rsidP="00106565">
            <w:pPr>
              <w:autoSpaceDE w:val="0"/>
              <w:autoSpaceDN w:val="0"/>
              <w:adjustRightInd w:val="0"/>
              <w:jc w:val="both"/>
              <w:rPr>
                <w:rFonts w:cstheme="minorHAnsi"/>
                <w:lang w:val="en-US"/>
              </w:rPr>
            </w:pPr>
            <w:r w:rsidRPr="00106565">
              <w:rPr>
                <w:rFonts w:cstheme="minorHAnsi"/>
                <w:lang w:val="de-DE"/>
              </w:rPr>
              <w:t>Bizneset kategoria I</w:t>
            </w:r>
          </w:p>
        </w:tc>
        <w:tc>
          <w:tcPr>
            <w:tcW w:w="4320" w:type="dxa"/>
            <w:hideMark/>
          </w:tcPr>
          <w:p w14:paraId="2895B729" w14:textId="77777777" w:rsidR="00106565" w:rsidRPr="00106565" w:rsidRDefault="00106565" w:rsidP="001065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106565">
              <w:rPr>
                <w:rFonts w:cstheme="minorHAnsi"/>
                <w:lang w:val="de-DE"/>
              </w:rPr>
              <w:t>7.3</w:t>
            </w:r>
          </w:p>
        </w:tc>
      </w:tr>
      <w:tr w:rsidR="00106565" w:rsidRPr="00106565" w14:paraId="16C32257" w14:textId="77777777" w:rsidTr="00106565">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4200" w:type="dxa"/>
            <w:hideMark/>
          </w:tcPr>
          <w:p w14:paraId="30DE194F" w14:textId="77777777" w:rsidR="00106565" w:rsidRPr="00106565" w:rsidRDefault="00106565" w:rsidP="00106565">
            <w:pPr>
              <w:autoSpaceDE w:val="0"/>
              <w:autoSpaceDN w:val="0"/>
              <w:adjustRightInd w:val="0"/>
              <w:jc w:val="both"/>
              <w:rPr>
                <w:rFonts w:cstheme="minorHAnsi"/>
                <w:lang w:val="en-US"/>
              </w:rPr>
            </w:pPr>
            <w:r w:rsidRPr="00106565">
              <w:rPr>
                <w:rFonts w:cstheme="minorHAnsi"/>
                <w:lang w:val="de-DE"/>
              </w:rPr>
              <w:t>Bizneset Kategoria II</w:t>
            </w:r>
          </w:p>
        </w:tc>
        <w:tc>
          <w:tcPr>
            <w:tcW w:w="4320" w:type="dxa"/>
            <w:hideMark/>
          </w:tcPr>
          <w:p w14:paraId="537DA8D7" w14:textId="77777777" w:rsidR="00106565" w:rsidRPr="00106565" w:rsidRDefault="00106565" w:rsidP="00106565">
            <w:pPr>
              <w:autoSpaceDE w:val="0"/>
              <w:autoSpaceDN w:val="0"/>
              <w:adjustRightInd w:val="0"/>
              <w:jc w:val="both"/>
              <w:cnfStyle w:val="000000100000" w:firstRow="0" w:lastRow="0" w:firstColumn="0" w:lastColumn="0" w:oddVBand="0" w:evenVBand="0" w:oddHBand="1" w:evenHBand="0" w:firstRowFirstColumn="0" w:firstRowLastColumn="0" w:lastRowFirstColumn="0" w:lastRowLastColumn="0"/>
              <w:rPr>
                <w:rFonts w:cstheme="minorHAnsi"/>
                <w:lang w:val="en-US"/>
              </w:rPr>
            </w:pPr>
            <w:r w:rsidRPr="00106565">
              <w:rPr>
                <w:rFonts w:cstheme="minorHAnsi"/>
                <w:lang w:val="de-DE"/>
              </w:rPr>
              <w:t>17.2</w:t>
            </w:r>
          </w:p>
        </w:tc>
      </w:tr>
      <w:tr w:rsidR="00106565" w:rsidRPr="00106565" w14:paraId="601AE409" w14:textId="77777777" w:rsidTr="00106565">
        <w:trPr>
          <w:trHeight w:val="430"/>
        </w:trPr>
        <w:tc>
          <w:tcPr>
            <w:cnfStyle w:val="001000000000" w:firstRow="0" w:lastRow="0" w:firstColumn="1" w:lastColumn="0" w:oddVBand="0" w:evenVBand="0" w:oddHBand="0" w:evenHBand="0" w:firstRowFirstColumn="0" w:firstRowLastColumn="0" w:lastRowFirstColumn="0" w:lastRowLastColumn="0"/>
            <w:tcW w:w="4200" w:type="dxa"/>
            <w:hideMark/>
          </w:tcPr>
          <w:p w14:paraId="57091C1A" w14:textId="77777777" w:rsidR="00106565" w:rsidRPr="00106565" w:rsidRDefault="00106565" w:rsidP="00106565">
            <w:pPr>
              <w:autoSpaceDE w:val="0"/>
              <w:autoSpaceDN w:val="0"/>
              <w:adjustRightInd w:val="0"/>
              <w:jc w:val="both"/>
              <w:rPr>
                <w:rFonts w:cstheme="minorHAnsi"/>
                <w:lang w:val="en-US"/>
              </w:rPr>
            </w:pPr>
            <w:r w:rsidRPr="00106565">
              <w:rPr>
                <w:rFonts w:cstheme="minorHAnsi"/>
                <w:lang w:val="de-DE"/>
              </w:rPr>
              <w:t>Institucionet</w:t>
            </w:r>
          </w:p>
        </w:tc>
        <w:tc>
          <w:tcPr>
            <w:tcW w:w="4320" w:type="dxa"/>
            <w:hideMark/>
          </w:tcPr>
          <w:p w14:paraId="1387E9A4" w14:textId="77777777" w:rsidR="00106565" w:rsidRPr="00106565" w:rsidRDefault="00106565" w:rsidP="00106565">
            <w:pPr>
              <w:autoSpaceDE w:val="0"/>
              <w:autoSpaceDN w:val="0"/>
              <w:adjustRightInd w:val="0"/>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106565">
              <w:rPr>
                <w:rFonts w:cstheme="minorHAnsi"/>
                <w:lang w:val="de-DE"/>
              </w:rPr>
              <w:t>6</w:t>
            </w:r>
          </w:p>
        </w:tc>
      </w:tr>
    </w:tbl>
    <w:p w14:paraId="2A377CCB" w14:textId="1DF55A01" w:rsidR="00106565" w:rsidRPr="00934550" w:rsidRDefault="00106565" w:rsidP="00106565">
      <w:pPr>
        <w:pStyle w:val="Heading5"/>
        <w:spacing w:before="240"/>
        <w:rPr>
          <w:rFonts w:asciiTheme="minorHAnsi" w:eastAsia="MS Mincho" w:hAnsiTheme="minorHAnsi" w:cstheme="minorHAnsi"/>
          <w:color w:val="auto"/>
          <w:lang w:eastAsia="fr-FR"/>
        </w:rPr>
      </w:pPr>
      <w:bookmarkStart w:id="74" w:name="_Toc33959479"/>
      <w:bookmarkStart w:id="75" w:name="_Toc35332187"/>
      <w:r w:rsidRPr="00934550">
        <w:rPr>
          <w:rFonts w:asciiTheme="minorHAnsi" w:eastAsia="MS Mincho" w:hAnsiTheme="minorHAnsi" w:cstheme="minorHAnsi"/>
          <w:color w:val="auto"/>
          <w:lang w:eastAsia="fr-FR"/>
        </w:rPr>
        <w:lastRenderedPageBreak/>
        <w:t xml:space="preserve">Tabela </w:t>
      </w:r>
      <w:r w:rsidR="00835552">
        <w:rPr>
          <w:rFonts w:asciiTheme="minorHAnsi" w:eastAsia="MS Mincho" w:hAnsiTheme="minorHAnsi" w:cstheme="minorHAnsi"/>
          <w:color w:val="auto"/>
          <w:lang w:eastAsia="fr-FR"/>
        </w:rPr>
        <w:t>6</w:t>
      </w:r>
      <w:r w:rsidRPr="00934550">
        <w:rPr>
          <w:rFonts w:asciiTheme="minorHAnsi" w:eastAsia="MS Mincho" w:hAnsiTheme="minorHAnsi" w:cstheme="minorHAnsi"/>
          <w:color w:val="auto"/>
          <w:lang w:eastAsia="fr-FR"/>
        </w:rPr>
        <w:t xml:space="preserve"> Niveli i tarifave të pastrimit sipas kategorive të konsumatorëve</w:t>
      </w:r>
      <w:bookmarkEnd w:id="74"/>
      <w:bookmarkEnd w:id="75"/>
      <w:r w:rsidRPr="00934550">
        <w:rPr>
          <w:rFonts w:asciiTheme="minorHAnsi" w:eastAsia="MS Mincho" w:hAnsiTheme="minorHAnsi" w:cstheme="minorHAnsi"/>
          <w:color w:val="auto"/>
          <w:lang w:eastAsia="fr-FR"/>
        </w:rPr>
        <w:t xml:space="preserve"> </w:t>
      </w:r>
    </w:p>
    <w:p w14:paraId="2DBB40F4" w14:textId="46E33FB3" w:rsidR="00106565" w:rsidRPr="00092AFB" w:rsidRDefault="00106565" w:rsidP="00106565">
      <w:pPr>
        <w:jc w:val="both"/>
        <w:rPr>
          <w:sz w:val="24"/>
          <w:szCs w:val="24"/>
        </w:rPr>
      </w:pPr>
      <w:r w:rsidRPr="00934550">
        <w:rPr>
          <w:sz w:val="20"/>
          <w:lang w:val="de-DE" w:eastAsia="de-DE"/>
        </w:rPr>
        <w:t>[</w:t>
      </w:r>
      <w:r w:rsidRPr="00092AFB">
        <w:rPr>
          <w:sz w:val="20"/>
          <w:lang w:val="de-DE" w:eastAsia="de-DE"/>
        </w:rPr>
        <w:t>Burimi: Kompania VB Tofaj“]</w:t>
      </w:r>
    </w:p>
    <w:p w14:paraId="5397A122" w14:textId="630C7BC5" w:rsidR="002F7E1E" w:rsidRDefault="002F7E1E" w:rsidP="00106565">
      <w:pPr>
        <w:autoSpaceDE w:val="0"/>
        <w:autoSpaceDN w:val="0"/>
        <w:adjustRightInd w:val="0"/>
        <w:spacing w:after="0"/>
        <w:jc w:val="both"/>
        <w:rPr>
          <w:rFonts w:cstheme="minorHAnsi"/>
        </w:rPr>
      </w:pPr>
      <w:r w:rsidRPr="00092AFB">
        <w:rPr>
          <w:rFonts w:cstheme="minorHAnsi"/>
        </w:rPr>
        <w:t xml:space="preserve">Komuna e Junikut e paguan kompaninë për mbledhjen e mbeturinave nga të gjitha </w:t>
      </w:r>
      <w:r w:rsidR="009D1894" w:rsidRPr="00092AFB">
        <w:rPr>
          <w:rFonts w:cstheme="minorHAnsi"/>
        </w:rPr>
        <w:t>8</w:t>
      </w:r>
      <w:r w:rsidRPr="00092AFB">
        <w:rPr>
          <w:rFonts w:cstheme="minorHAnsi"/>
        </w:rPr>
        <w:t xml:space="preserve"> institucionet</w:t>
      </w:r>
      <w:r w:rsidRPr="00092AFB">
        <w:rPr>
          <w:rFonts w:cstheme="minorHAnsi"/>
          <w:b/>
        </w:rPr>
        <w:t xml:space="preserve"> </w:t>
      </w:r>
      <w:r w:rsidRPr="00092AFB">
        <w:rPr>
          <w:rFonts w:cstheme="minorHAnsi"/>
        </w:rPr>
        <w:t>në Junik, si dhe për pastrimin e rrugëve dhe zbrazjen e shportave publike të mbeturinave. Në bazë të kontratës janë bërë pagesat e mëposhtme:</w:t>
      </w:r>
      <w:r w:rsidRPr="009E120B">
        <w:rPr>
          <w:rFonts w:cstheme="minorHAnsi"/>
        </w:rPr>
        <w:t xml:space="preserve"> </w:t>
      </w:r>
    </w:p>
    <w:p w14:paraId="7038B401" w14:textId="77777777" w:rsidR="00EA3CA1" w:rsidRPr="009E120B" w:rsidRDefault="00EA3CA1" w:rsidP="00106565">
      <w:pPr>
        <w:autoSpaceDE w:val="0"/>
        <w:autoSpaceDN w:val="0"/>
        <w:adjustRightInd w:val="0"/>
        <w:spacing w:after="0"/>
        <w:jc w:val="both"/>
        <w:rPr>
          <w:rFonts w:cstheme="minorHAnsi"/>
        </w:rPr>
      </w:pPr>
    </w:p>
    <w:p w14:paraId="7B0D6D64" w14:textId="460C902D" w:rsidR="002F7E1E" w:rsidRPr="009E120B" w:rsidRDefault="002F7E1E" w:rsidP="005E288E">
      <w:pPr>
        <w:numPr>
          <w:ilvl w:val="0"/>
          <w:numId w:val="6"/>
        </w:numPr>
        <w:autoSpaceDE w:val="0"/>
        <w:autoSpaceDN w:val="0"/>
        <w:adjustRightInd w:val="0"/>
        <w:spacing w:before="240" w:after="38" w:line="360" w:lineRule="auto"/>
        <w:contextualSpacing/>
        <w:jc w:val="both"/>
        <w:rPr>
          <w:rFonts w:cstheme="minorHAnsi"/>
        </w:rPr>
      </w:pPr>
      <w:r w:rsidRPr="009E120B">
        <w:rPr>
          <w:rFonts w:cstheme="minorHAnsi"/>
        </w:rPr>
        <w:t>Zbrazja e një konte</w:t>
      </w:r>
      <w:r w:rsidR="00EA3CA1">
        <w:rPr>
          <w:rFonts w:cstheme="minorHAnsi"/>
        </w:rPr>
        <w:t>nier</w:t>
      </w:r>
      <w:r w:rsidR="00DB0490">
        <w:rPr>
          <w:rFonts w:cstheme="minorHAnsi"/>
        </w:rPr>
        <w:t>ë</w:t>
      </w:r>
      <w:r w:rsidRPr="009E120B">
        <w:rPr>
          <w:rFonts w:cstheme="minorHAnsi"/>
        </w:rPr>
        <w:t xml:space="preserve"> prej 1,100 litrave: 6,50 € </w:t>
      </w:r>
    </w:p>
    <w:p w14:paraId="4D2A7F93" w14:textId="0DC763F1" w:rsidR="002F7E1E" w:rsidRPr="009E120B" w:rsidRDefault="002F7E1E" w:rsidP="005E288E">
      <w:pPr>
        <w:numPr>
          <w:ilvl w:val="0"/>
          <w:numId w:val="6"/>
        </w:numPr>
        <w:autoSpaceDE w:val="0"/>
        <w:autoSpaceDN w:val="0"/>
        <w:adjustRightInd w:val="0"/>
        <w:spacing w:before="240" w:after="38" w:line="360" w:lineRule="auto"/>
        <w:contextualSpacing/>
        <w:jc w:val="both"/>
        <w:rPr>
          <w:rFonts w:cstheme="minorHAnsi"/>
        </w:rPr>
      </w:pPr>
      <w:r w:rsidRPr="009E120B">
        <w:rPr>
          <w:rFonts w:cstheme="minorHAnsi"/>
        </w:rPr>
        <w:t>Zbrazja e një konte</w:t>
      </w:r>
      <w:r w:rsidR="00EA3CA1">
        <w:rPr>
          <w:rFonts w:cstheme="minorHAnsi"/>
        </w:rPr>
        <w:t>nier</w:t>
      </w:r>
      <w:r w:rsidR="00DB0490">
        <w:rPr>
          <w:rFonts w:cstheme="minorHAnsi"/>
        </w:rPr>
        <w:t>ë</w:t>
      </w:r>
      <w:r w:rsidRPr="009E120B">
        <w:rPr>
          <w:rFonts w:cstheme="minorHAnsi"/>
        </w:rPr>
        <w:t xml:space="preserve"> prej 120 litrave: 2,50 € </w:t>
      </w:r>
    </w:p>
    <w:p w14:paraId="726D1A1E" w14:textId="77777777" w:rsidR="002F7E1E" w:rsidRPr="009E120B" w:rsidRDefault="002F7E1E" w:rsidP="005E288E">
      <w:pPr>
        <w:numPr>
          <w:ilvl w:val="0"/>
          <w:numId w:val="6"/>
        </w:numPr>
        <w:autoSpaceDE w:val="0"/>
        <w:autoSpaceDN w:val="0"/>
        <w:adjustRightInd w:val="0"/>
        <w:spacing w:before="240" w:after="38" w:line="360" w:lineRule="auto"/>
        <w:contextualSpacing/>
        <w:jc w:val="both"/>
        <w:rPr>
          <w:rFonts w:cstheme="minorHAnsi"/>
        </w:rPr>
      </w:pPr>
      <w:r w:rsidRPr="009E120B">
        <w:rPr>
          <w:rFonts w:cstheme="minorHAnsi"/>
        </w:rPr>
        <w:t xml:space="preserve">Zbrazja e një shporte publike te mbeturinave prej 20 litrave: 1,00 € </w:t>
      </w:r>
    </w:p>
    <w:p w14:paraId="52216FC7" w14:textId="0DC85BDB" w:rsidR="002F7E1E" w:rsidRPr="00AC6C9B" w:rsidRDefault="002F7E1E" w:rsidP="005E288E">
      <w:pPr>
        <w:numPr>
          <w:ilvl w:val="0"/>
          <w:numId w:val="6"/>
        </w:numPr>
        <w:autoSpaceDE w:val="0"/>
        <w:autoSpaceDN w:val="0"/>
        <w:adjustRightInd w:val="0"/>
        <w:spacing w:before="240" w:after="0" w:line="360" w:lineRule="auto"/>
        <w:contextualSpacing/>
        <w:jc w:val="both"/>
        <w:rPr>
          <w:rFonts w:cstheme="minorHAnsi"/>
        </w:rPr>
      </w:pPr>
      <w:r w:rsidRPr="009E120B">
        <w:rPr>
          <w:rFonts w:cstheme="minorHAnsi"/>
        </w:rPr>
        <w:t>Pastrimi i rrugës 8000 m</w:t>
      </w:r>
      <w:r w:rsidRPr="009E120B">
        <w:rPr>
          <w:rFonts w:cstheme="minorHAnsi"/>
          <w:vertAlign w:val="superscript"/>
        </w:rPr>
        <w:t>2</w:t>
      </w:r>
      <w:r w:rsidRPr="009E120B">
        <w:rPr>
          <w:rFonts w:cstheme="minorHAnsi"/>
        </w:rPr>
        <w:t xml:space="preserve">: 320,00 € </w:t>
      </w:r>
    </w:p>
    <w:p w14:paraId="3DB278DD" w14:textId="508F16B3" w:rsidR="000B767F" w:rsidRPr="00AC6C9B" w:rsidRDefault="002F7E1E" w:rsidP="00AC6C9B">
      <w:pPr>
        <w:contextualSpacing/>
        <w:jc w:val="both"/>
        <w:rPr>
          <w:rFonts w:eastAsiaTheme="majorEastAsia" w:cstheme="minorHAnsi"/>
          <w:color w:val="000000" w:themeColor="text1"/>
          <w:lang w:eastAsia="de-DE"/>
        </w:rPr>
      </w:pPr>
      <w:r w:rsidRPr="009E120B">
        <w:rPr>
          <w:rFonts w:eastAsiaTheme="majorEastAsia" w:cstheme="minorHAnsi"/>
          <w:color w:val="000000" w:themeColor="text1"/>
          <w:lang w:eastAsia="de-DE"/>
        </w:rPr>
        <w:t>Ndërkohë në vitin 2018, nga konsumatorët të cilët janë fatuar, përqindja e inkasimit ishte 98%, dhe nga të hyrat nga tarifa, bazuar në të dhënat e deklaruara nga komuna, buxheti për shërbimin e menaxhimit të mbeturinave mbulohet plotësisht nga të ardhurat.</w:t>
      </w:r>
      <w:r w:rsidR="00AC6C9B">
        <w:rPr>
          <w:rFonts w:eastAsiaTheme="majorEastAsia" w:cstheme="minorHAnsi"/>
          <w:color w:val="000000" w:themeColor="text1"/>
          <w:lang w:eastAsia="de-DE"/>
        </w:rPr>
        <w:t xml:space="preserve"> Nd</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rkoh</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 xml:space="preserve"> p</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r vitin 2019 ky nivel i inkasimit ka q</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n</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 xml:space="preserve"> n</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 xml:space="preserve"> mas</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n 72%. N</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 xml:space="preserve"> k</w:t>
      </w:r>
      <w:r w:rsidR="00DB0490">
        <w:rPr>
          <w:rFonts w:eastAsiaTheme="majorEastAsia" w:cstheme="minorHAnsi"/>
          <w:color w:val="000000" w:themeColor="text1"/>
          <w:lang w:eastAsia="de-DE"/>
        </w:rPr>
        <w:t>ë</w:t>
      </w:r>
      <w:r w:rsidR="00AC6C9B">
        <w:rPr>
          <w:rFonts w:eastAsiaTheme="majorEastAsia" w:cstheme="minorHAnsi"/>
          <w:color w:val="000000" w:themeColor="text1"/>
          <w:lang w:eastAsia="de-DE"/>
        </w:rPr>
        <w:t>to kushte k</w:t>
      </w:r>
      <w:r w:rsidRPr="009E120B">
        <w:rPr>
          <w:rFonts w:eastAsiaTheme="majorEastAsia" w:cstheme="minorHAnsi"/>
          <w:color w:val="000000" w:themeColor="text1"/>
          <w:lang w:eastAsia="de-DE"/>
        </w:rPr>
        <w:t>omuna duhet të bëjë llogaritjen e plotë të kostos, duke përdorur modelin e hartuar nga GIZ për të kuptuar realisht koston e plotë të shërbimit dhe për të planifikuar saktë nivelin e tarifave, për të siguruar mbulimin e plotë të kostos së shërbimit. Aktualisht kompania që ofron shërbimin në Komunën e Junik nuk ka përfituar grante kapitale deri tani, dhe nuk ka borxhe ndaj ndonjë institucioni.</w:t>
      </w:r>
      <w:bookmarkEnd w:id="8"/>
    </w:p>
    <w:p w14:paraId="6BC0CCC5" w14:textId="77777777" w:rsidR="000B767F" w:rsidRPr="009E120B" w:rsidRDefault="000B767F" w:rsidP="000B767F">
      <w:pPr>
        <w:pStyle w:val="Heading1"/>
        <w:numPr>
          <w:ilvl w:val="0"/>
          <w:numId w:val="1"/>
        </w:numPr>
        <w:rPr>
          <w:rFonts w:asciiTheme="minorHAnsi" w:hAnsiTheme="minorHAnsi" w:cstheme="minorHAnsi"/>
          <w:color w:val="000000" w:themeColor="text1"/>
          <w:sz w:val="22"/>
          <w:szCs w:val="22"/>
        </w:rPr>
      </w:pPr>
      <w:bookmarkStart w:id="76" w:name="_Toc459376540"/>
      <w:bookmarkStart w:id="77" w:name="_Toc468311109"/>
      <w:bookmarkStart w:id="78" w:name="_Toc33714827"/>
      <w:bookmarkStart w:id="79" w:name="_Toc35332127"/>
      <w:r w:rsidRPr="009E120B">
        <w:rPr>
          <w:rFonts w:asciiTheme="minorHAnsi" w:hAnsiTheme="minorHAnsi" w:cstheme="minorHAnsi"/>
          <w:color w:val="000000" w:themeColor="text1"/>
          <w:sz w:val="22"/>
          <w:szCs w:val="22"/>
        </w:rPr>
        <w:t>PLANIFIKIMI I MENAXHIMIT TË MBETURINAVE</w:t>
      </w:r>
      <w:bookmarkEnd w:id="76"/>
      <w:bookmarkEnd w:id="77"/>
      <w:bookmarkEnd w:id="78"/>
      <w:bookmarkEnd w:id="79"/>
    </w:p>
    <w:p w14:paraId="5E7C82BD" w14:textId="77777777" w:rsidR="000B767F" w:rsidRPr="009E120B" w:rsidRDefault="000B767F" w:rsidP="000B767F">
      <w:pPr>
        <w:rPr>
          <w:rFonts w:cstheme="minorHAnsi"/>
        </w:rPr>
      </w:pPr>
    </w:p>
    <w:p w14:paraId="69B06DD7" w14:textId="77777777" w:rsidR="000B767F" w:rsidRPr="009E120B" w:rsidRDefault="000B767F" w:rsidP="000B767F">
      <w:pPr>
        <w:pStyle w:val="Heading2"/>
        <w:numPr>
          <w:ilvl w:val="1"/>
          <w:numId w:val="1"/>
        </w:numPr>
        <w:spacing w:after="120"/>
        <w:jc w:val="both"/>
        <w:rPr>
          <w:rFonts w:asciiTheme="minorHAnsi" w:hAnsiTheme="minorHAnsi" w:cstheme="minorHAnsi"/>
          <w:color w:val="auto"/>
          <w:sz w:val="22"/>
          <w:szCs w:val="22"/>
        </w:rPr>
      </w:pPr>
      <w:bookmarkStart w:id="80" w:name="_Toc459376542"/>
      <w:bookmarkStart w:id="81" w:name="_Toc468311110"/>
      <w:bookmarkStart w:id="82" w:name="_Toc33714828"/>
      <w:bookmarkStart w:id="83" w:name="_Toc35332128"/>
      <w:r w:rsidRPr="009E120B">
        <w:rPr>
          <w:rFonts w:asciiTheme="minorHAnsi" w:hAnsiTheme="minorHAnsi" w:cstheme="minorHAnsi"/>
          <w:color w:val="auto"/>
          <w:sz w:val="22"/>
          <w:szCs w:val="22"/>
        </w:rPr>
        <w:t>Objektivat dhe targetat e Strategjise dhe Planit Nacional për Menaxhimin e Mbet</w:t>
      </w:r>
      <w:bookmarkEnd w:id="80"/>
      <w:r w:rsidRPr="009E120B">
        <w:rPr>
          <w:rFonts w:asciiTheme="minorHAnsi" w:hAnsiTheme="minorHAnsi" w:cstheme="minorHAnsi"/>
          <w:color w:val="auto"/>
          <w:sz w:val="22"/>
          <w:szCs w:val="22"/>
        </w:rPr>
        <w:t>urinave</w:t>
      </w:r>
      <w:bookmarkEnd w:id="81"/>
      <w:bookmarkEnd w:id="82"/>
      <w:bookmarkEnd w:id="83"/>
    </w:p>
    <w:p w14:paraId="3072C180" w14:textId="77777777" w:rsidR="000B767F" w:rsidRPr="009E120B" w:rsidRDefault="000B767F" w:rsidP="000B767F">
      <w:pPr>
        <w:jc w:val="both"/>
        <w:rPr>
          <w:rFonts w:cstheme="minorHAnsi"/>
        </w:rPr>
      </w:pPr>
      <w:r w:rsidRPr="009E120B">
        <w:rPr>
          <w:rFonts w:cstheme="minorHAnsi"/>
        </w:rPr>
        <w:t>Sipas Strategjisë dhe Planit Nacional të Republikës së Kosovës për Menaxhimin e Mbeturinave qëllimi i kryesor është krijimi i një kornize masash, të cilat do të synojnë zvogëlimin e sasisë së mbeturinave që krijohen në burim, zvogëlimin e sasisë së tyre që shkojnë në deponi dhe zhvillimin e një infrastrukture për ngritjen e një sistemi të integruar për menaxhimin e mbeturinave. Gjatë përiudhës kohore 10 vjeçare 2013-2022 të zbatimit të saj, strategjia ka vendosur tre periudha kohore të rëndësishme (2015 – 2019 – 2022) dhe targetat përkatëse:</w:t>
      </w:r>
    </w:p>
    <w:p w14:paraId="3D7610A9" w14:textId="77777777" w:rsidR="000B767F" w:rsidRPr="009E120B" w:rsidRDefault="000B767F" w:rsidP="005E288E">
      <w:pPr>
        <w:pStyle w:val="ListParagraph"/>
        <w:numPr>
          <w:ilvl w:val="0"/>
          <w:numId w:val="13"/>
        </w:numPr>
        <w:contextualSpacing w:val="0"/>
        <w:jc w:val="both"/>
        <w:rPr>
          <w:rFonts w:cstheme="minorHAnsi"/>
        </w:rPr>
      </w:pPr>
      <w:r w:rsidRPr="009E120B">
        <w:rPr>
          <w:rFonts w:cstheme="minorHAnsi"/>
        </w:rPr>
        <w:t xml:space="preserve">Grumbullimi i mbeturinave komunale </w:t>
      </w:r>
    </w:p>
    <w:p w14:paraId="7569EFF8" w14:textId="77777777" w:rsidR="000B767F" w:rsidRPr="009E120B" w:rsidRDefault="000B767F" w:rsidP="000B767F">
      <w:pPr>
        <w:pStyle w:val="ListParagraph"/>
        <w:ind w:left="1080"/>
        <w:contextualSpacing w:val="0"/>
        <w:jc w:val="both"/>
        <w:rPr>
          <w:rFonts w:cstheme="minorHAnsi"/>
        </w:rPr>
      </w:pPr>
      <w:r w:rsidRPr="009E120B">
        <w:rPr>
          <w:rFonts w:cstheme="minorHAnsi"/>
          <w:noProof/>
          <w:lang w:val="en-US"/>
        </w:rPr>
        <w:drawing>
          <wp:inline distT="0" distB="0" distL="0" distR="0" wp14:anchorId="3DCFBE8A" wp14:editId="604F5DDE">
            <wp:extent cx="4977441" cy="1242204"/>
            <wp:effectExtent l="95250" t="0" r="33020" b="0"/>
            <wp:docPr id="27" name="Diagram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8" r:lo="rId39" r:qs="rId40" r:cs="rId41"/>
              </a:graphicData>
            </a:graphic>
          </wp:inline>
        </w:drawing>
      </w:r>
    </w:p>
    <w:p w14:paraId="7C27EF5B" w14:textId="77777777" w:rsidR="000B767F" w:rsidRPr="009E120B" w:rsidRDefault="000B767F" w:rsidP="005E288E">
      <w:pPr>
        <w:pStyle w:val="ListParagraph"/>
        <w:numPr>
          <w:ilvl w:val="0"/>
          <w:numId w:val="13"/>
        </w:numPr>
        <w:contextualSpacing w:val="0"/>
        <w:jc w:val="both"/>
        <w:rPr>
          <w:rFonts w:cstheme="minorHAnsi"/>
        </w:rPr>
      </w:pPr>
      <w:r w:rsidRPr="009E120B">
        <w:rPr>
          <w:rFonts w:cstheme="minorHAnsi"/>
        </w:rPr>
        <w:t>Ndarja në fraksione e mbeturinave komunale</w:t>
      </w:r>
    </w:p>
    <w:p w14:paraId="2316766A" w14:textId="77777777" w:rsidR="000B767F" w:rsidRPr="009E120B" w:rsidRDefault="000B767F" w:rsidP="000B767F">
      <w:pPr>
        <w:pStyle w:val="ListParagraph"/>
        <w:ind w:left="1080"/>
        <w:contextualSpacing w:val="0"/>
        <w:jc w:val="both"/>
        <w:rPr>
          <w:rFonts w:cstheme="minorHAnsi"/>
        </w:rPr>
      </w:pPr>
      <w:r w:rsidRPr="009E120B">
        <w:rPr>
          <w:rFonts w:cstheme="minorHAnsi"/>
          <w:noProof/>
          <w:lang w:val="en-US"/>
        </w:rPr>
        <w:lastRenderedPageBreak/>
        <w:drawing>
          <wp:inline distT="0" distB="0" distL="0" distR="0" wp14:anchorId="1B9286B3" wp14:editId="678C1D0F">
            <wp:extent cx="4977441" cy="1242204"/>
            <wp:effectExtent l="95250" t="0" r="3302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14:paraId="2FC979D4" w14:textId="77777777" w:rsidR="000B767F" w:rsidRPr="009E120B" w:rsidRDefault="000B767F" w:rsidP="005E288E">
      <w:pPr>
        <w:pStyle w:val="ListParagraph"/>
        <w:numPr>
          <w:ilvl w:val="0"/>
          <w:numId w:val="13"/>
        </w:numPr>
        <w:contextualSpacing w:val="0"/>
        <w:jc w:val="both"/>
        <w:rPr>
          <w:rFonts w:cstheme="minorHAnsi"/>
        </w:rPr>
      </w:pPr>
      <w:r w:rsidRPr="009E120B">
        <w:rPr>
          <w:rFonts w:cstheme="minorHAnsi"/>
        </w:rPr>
        <w:t>Trajtimi i mbeturinave</w:t>
      </w:r>
    </w:p>
    <w:p w14:paraId="5F539221" w14:textId="77777777" w:rsidR="000B767F" w:rsidRPr="009E120B" w:rsidRDefault="000B767F" w:rsidP="000B767F">
      <w:pPr>
        <w:pStyle w:val="ListParagraph"/>
        <w:ind w:left="1080"/>
        <w:contextualSpacing w:val="0"/>
        <w:jc w:val="both"/>
        <w:rPr>
          <w:rFonts w:cstheme="minorHAnsi"/>
        </w:rPr>
      </w:pPr>
      <w:r w:rsidRPr="009E120B">
        <w:rPr>
          <w:rFonts w:cstheme="minorHAnsi"/>
          <w:noProof/>
          <w:lang w:val="en-US"/>
        </w:rPr>
        <w:drawing>
          <wp:inline distT="0" distB="0" distL="0" distR="0" wp14:anchorId="23700981" wp14:editId="135EACE3">
            <wp:extent cx="4977441" cy="1242204"/>
            <wp:effectExtent l="95250" t="0" r="33020" b="0"/>
            <wp:docPr id="29" name="Diagram 2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8" r:lo="rId49" r:qs="rId50" r:cs="rId51"/>
              </a:graphicData>
            </a:graphic>
          </wp:inline>
        </w:drawing>
      </w:r>
    </w:p>
    <w:p w14:paraId="2419ED35" w14:textId="77777777" w:rsidR="000B767F" w:rsidRPr="009E120B" w:rsidRDefault="000B767F" w:rsidP="005E288E">
      <w:pPr>
        <w:pStyle w:val="ListParagraph"/>
        <w:numPr>
          <w:ilvl w:val="0"/>
          <w:numId w:val="13"/>
        </w:numPr>
        <w:contextualSpacing w:val="0"/>
        <w:jc w:val="both"/>
        <w:rPr>
          <w:rFonts w:cstheme="minorHAnsi"/>
        </w:rPr>
      </w:pPr>
      <w:r w:rsidRPr="009E120B">
        <w:rPr>
          <w:rFonts w:cstheme="minorHAnsi"/>
        </w:rPr>
        <w:t>Sasia e mbeturinave të hedhura në deponi</w:t>
      </w:r>
    </w:p>
    <w:p w14:paraId="11ADCF57" w14:textId="77777777" w:rsidR="000B767F" w:rsidRPr="009E120B" w:rsidRDefault="000B767F" w:rsidP="000B767F">
      <w:pPr>
        <w:pStyle w:val="ListParagraph"/>
        <w:ind w:left="1080"/>
        <w:contextualSpacing w:val="0"/>
        <w:jc w:val="both"/>
        <w:rPr>
          <w:rFonts w:cstheme="minorHAnsi"/>
        </w:rPr>
      </w:pPr>
      <w:r w:rsidRPr="009E120B">
        <w:rPr>
          <w:rFonts w:cstheme="minorHAnsi"/>
          <w:noProof/>
          <w:lang w:val="en-US"/>
        </w:rPr>
        <w:drawing>
          <wp:inline distT="0" distB="0" distL="0" distR="0" wp14:anchorId="78468BBD" wp14:editId="5E3A01AF">
            <wp:extent cx="4977441" cy="1242204"/>
            <wp:effectExtent l="95250" t="0" r="33020" b="0"/>
            <wp:docPr id="453" name="Diagram 45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3" r:lo="rId54" r:qs="rId55" r:cs="rId56"/>
              </a:graphicData>
            </a:graphic>
          </wp:inline>
        </w:drawing>
      </w:r>
    </w:p>
    <w:p w14:paraId="53F80237" w14:textId="77777777" w:rsidR="000B767F" w:rsidRPr="009E120B" w:rsidRDefault="000B767F" w:rsidP="005E288E">
      <w:pPr>
        <w:pStyle w:val="ListParagraph"/>
        <w:numPr>
          <w:ilvl w:val="0"/>
          <w:numId w:val="13"/>
        </w:numPr>
        <w:contextualSpacing w:val="0"/>
        <w:jc w:val="both"/>
        <w:rPr>
          <w:rFonts w:cstheme="minorHAnsi"/>
        </w:rPr>
      </w:pPr>
      <w:r w:rsidRPr="009E120B">
        <w:rPr>
          <w:rFonts w:cstheme="minorHAnsi"/>
        </w:rPr>
        <w:t>Sasia e mbeturinave të biodegradedueshme të hedhura me mbeturinat komunale</w:t>
      </w:r>
    </w:p>
    <w:p w14:paraId="6C79C800" w14:textId="77777777" w:rsidR="000B767F" w:rsidRPr="009E120B" w:rsidRDefault="000B767F" w:rsidP="000B767F">
      <w:pPr>
        <w:pStyle w:val="ListParagraph"/>
        <w:ind w:left="1080"/>
        <w:contextualSpacing w:val="0"/>
        <w:jc w:val="both"/>
        <w:rPr>
          <w:rFonts w:cstheme="minorHAnsi"/>
        </w:rPr>
      </w:pPr>
      <w:r w:rsidRPr="009E120B">
        <w:rPr>
          <w:rFonts w:cstheme="minorHAnsi"/>
          <w:noProof/>
          <w:lang w:val="en-US"/>
        </w:rPr>
        <w:drawing>
          <wp:inline distT="0" distB="0" distL="0" distR="0" wp14:anchorId="53C963C2" wp14:editId="54FAA690">
            <wp:extent cx="4977441" cy="1242204"/>
            <wp:effectExtent l="95250" t="0" r="33020" b="0"/>
            <wp:docPr id="454" name="Diagram 45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8" r:lo="rId59" r:qs="rId60" r:cs="rId61"/>
              </a:graphicData>
            </a:graphic>
          </wp:inline>
        </w:drawing>
      </w:r>
    </w:p>
    <w:p w14:paraId="29082528" w14:textId="3AB0155C" w:rsidR="000B767F" w:rsidRDefault="000B767F" w:rsidP="000B767F">
      <w:pPr>
        <w:jc w:val="both"/>
        <w:rPr>
          <w:rFonts w:cstheme="minorHAnsi"/>
        </w:rPr>
      </w:pPr>
      <w:r w:rsidRPr="009E120B">
        <w:rPr>
          <w:rFonts w:cstheme="minorHAnsi"/>
        </w:rPr>
        <w:t>Siç mund ta shohim, strategjia synon rritjen e shkallës të mbulimit me shërbim, rritjen e përqindjes të ndarjes dhe grumbullimin e ndarë të mbeturinave, rritjen e përqindjes të trajtimit të mbeturinave, si dhe zvogëlimin e sasisë të mbeturinave që shkojnë në deponi dhe zvogëlimin e sasisë të mbeturinave të biodegradueshme që grumbullohen me ato komunale. Trajtimi i mbeturinave në deponitë mbetet një nga mënyrat përfundimtare të trajtimit të mbeturinave në Republikën e Kosovës deri në fund të dhjetëvjeçarit të strategjisë (2022).</w:t>
      </w:r>
    </w:p>
    <w:p w14:paraId="568409C6" w14:textId="54FEE939" w:rsidR="006E24D8" w:rsidRDefault="006E24D8" w:rsidP="000B767F">
      <w:pPr>
        <w:jc w:val="both"/>
        <w:rPr>
          <w:rFonts w:cstheme="minorHAnsi"/>
        </w:rPr>
      </w:pPr>
    </w:p>
    <w:p w14:paraId="52461708" w14:textId="77777777" w:rsidR="006E24D8" w:rsidRPr="009E120B" w:rsidRDefault="006E24D8" w:rsidP="000B767F">
      <w:pPr>
        <w:jc w:val="both"/>
        <w:rPr>
          <w:rFonts w:cstheme="minorHAnsi"/>
        </w:rPr>
      </w:pPr>
    </w:p>
    <w:p w14:paraId="38863A03" w14:textId="77777777" w:rsidR="000B767F" w:rsidRPr="009E120B" w:rsidRDefault="000B767F" w:rsidP="000B767F">
      <w:pPr>
        <w:pStyle w:val="Heading2"/>
        <w:numPr>
          <w:ilvl w:val="1"/>
          <w:numId w:val="1"/>
        </w:numPr>
        <w:spacing w:after="120"/>
        <w:rPr>
          <w:rFonts w:asciiTheme="minorHAnsi" w:hAnsiTheme="minorHAnsi" w:cstheme="minorHAnsi"/>
          <w:color w:val="auto"/>
          <w:sz w:val="22"/>
          <w:szCs w:val="22"/>
        </w:rPr>
      </w:pPr>
      <w:bookmarkStart w:id="84" w:name="_Toc468311111"/>
      <w:bookmarkStart w:id="85" w:name="_Toc33714829"/>
      <w:bookmarkStart w:id="86" w:name="_Toc35332129"/>
      <w:r w:rsidRPr="009E120B">
        <w:rPr>
          <w:rFonts w:asciiTheme="minorHAnsi" w:hAnsiTheme="minorHAnsi" w:cstheme="minorHAnsi"/>
          <w:color w:val="auto"/>
          <w:sz w:val="22"/>
          <w:szCs w:val="22"/>
        </w:rPr>
        <w:lastRenderedPageBreak/>
        <w:t>Objektivat e Ligjit për Menaxhimin e Mbeturinave</w:t>
      </w:r>
      <w:bookmarkEnd w:id="84"/>
      <w:bookmarkEnd w:id="85"/>
      <w:bookmarkEnd w:id="86"/>
    </w:p>
    <w:p w14:paraId="106C4DB3" w14:textId="77777777" w:rsidR="000B767F" w:rsidRPr="009E120B" w:rsidRDefault="000B767F" w:rsidP="000B767F">
      <w:pPr>
        <w:jc w:val="both"/>
        <w:rPr>
          <w:rFonts w:cstheme="minorHAnsi"/>
        </w:rPr>
      </w:pPr>
      <w:r w:rsidRPr="009E120B">
        <w:rPr>
          <w:rFonts w:cstheme="minorHAnsi"/>
        </w:rPr>
        <w:t>Në Ligjin nr.04/l-060 “Për menaxhimin e mbeturinave “, 2012, i amenduar, përcaktohet detyrimi për hartimin dhe zbatimin e planit lokal të menaxhimit të mbeturinave si dhe rregulloreve përkatëse për të gjithë komponentët e shërbimit të menaxhimit të mbeturinave nga Komuna. Konkretisht komuna ka si detyrim ligjor:</w:t>
      </w:r>
    </w:p>
    <w:p w14:paraId="25ED7FE1"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Hartimin e planin komunal për menaxhimin e mbeturinave, i cili duhet të jetë në harmoni me planin nacional;</w:t>
      </w:r>
    </w:p>
    <w:p w14:paraId="234FA8E4"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Zbatimin e planit komunal për menaxhimin e mbeturinave;</w:t>
      </w:r>
    </w:p>
    <w:p w14:paraId="420EF79D"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Hartimin e regulloreve me përgjegjësitë dhe detyrimet për organizimin dhe ofrimin e shërbimit të menaxhimit të mbeturinave në territorin e tyre; </w:t>
      </w:r>
    </w:p>
    <w:p w14:paraId="533E1222"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Krijimin dhe mirëmbajtjen e një sistemi për informimin e publikut dhe raportimin mbi punën e bërë dhe përgatitjen e një raporti vjetor për menaxhimin e mbeturinave;</w:t>
      </w:r>
    </w:p>
    <w:p w14:paraId="0F4A82DD"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Identifikimin e deponive të egra në territorin e tyre dhe zhvillimin e projekteve për rehabilitimin e tyre;</w:t>
      </w:r>
    </w:p>
    <w:p w14:paraId="388B09F7"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Përcaktimin e tarifave dhe mënyrën e inkasimit të mjeteve financiare për shërbimet komunale; </w:t>
      </w:r>
    </w:p>
    <w:p w14:paraId="490A0C9E"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Aplikimin e procedurave të prokurimit për përzgjedhjen e personave të licensuar për grumbullimin dhe transportin e mbeturimave në territorin e tyre; </w:t>
      </w:r>
    </w:p>
    <w:p w14:paraId="2192D29B"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Mbikqyrjen dhe kontrollin e aktiviteteve të menaxhimit të mbeturinave në territorin e tyre përmes inspektorëve të mjedisit në komunë;</w:t>
      </w:r>
    </w:p>
    <w:p w14:paraId="18A6498C"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Bashkëpunimin ndërvendor midis dy ose më shumë komunave për menaxhimin e mbeturinave;</w:t>
      </w:r>
    </w:p>
    <w:p w14:paraId="3E602D0B"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Përcaktimin e sasisë dhe llojit të mbeturinave që pritet të krijohen duke identifikuar llojin dhe origjinën e tyre;</w:t>
      </w:r>
    </w:p>
    <w:p w14:paraId="0AACC6C8"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Hartimin e skemave dhe programeve për mbledhjen e mbeturinave (nga amvisëritë, bizneset dhe industria); </w:t>
      </w:r>
    </w:p>
    <w:p w14:paraId="21529A95"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Hartimin e programeve për grumbullimin e ndarë, sidomos grumbullimin e rrymave të rrezikshme;</w:t>
      </w:r>
    </w:p>
    <w:p w14:paraId="79011B3F"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Hartimin e propozimeve teknike të duhura në lidhje me ripërdorimin dhe riciklimin e mbeturinave; </w:t>
      </w:r>
    </w:p>
    <w:p w14:paraId="3A7F26EA" w14:textId="77777777" w:rsidR="000B767F" w:rsidRPr="009E120B" w:rsidRDefault="000B767F" w:rsidP="005E288E">
      <w:pPr>
        <w:numPr>
          <w:ilvl w:val="0"/>
          <w:numId w:val="14"/>
        </w:numPr>
        <w:spacing w:after="0"/>
        <w:ind w:left="714" w:hanging="357"/>
        <w:jc w:val="both"/>
        <w:rPr>
          <w:rFonts w:cstheme="minorHAnsi"/>
          <w:lang w:val="en-GB"/>
        </w:rPr>
      </w:pPr>
      <w:r w:rsidRPr="009E120B">
        <w:rPr>
          <w:rFonts w:cstheme="minorHAnsi"/>
          <w:lang w:val="de-DE"/>
        </w:rPr>
        <w:t xml:space="preserve">Hartimin e programeve për ngritjen e vetëdijes publike dhe edukimin në lidhje me menaxhimin e mbeturinave; </w:t>
      </w:r>
    </w:p>
    <w:p w14:paraId="3B04AF8E" w14:textId="65EE7A40" w:rsidR="000B767F" w:rsidRPr="006E24D8" w:rsidRDefault="000B767F" w:rsidP="005E288E">
      <w:pPr>
        <w:numPr>
          <w:ilvl w:val="0"/>
          <w:numId w:val="14"/>
        </w:numPr>
        <w:spacing w:after="0"/>
        <w:ind w:left="714" w:hanging="357"/>
        <w:jc w:val="both"/>
        <w:rPr>
          <w:rFonts w:cstheme="minorHAnsi"/>
          <w:lang w:val="en-GB"/>
        </w:rPr>
      </w:pPr>
      <w:r w:rsidRPr="009E120B">
        <w:rPr>
          <w:rFonts w:cstheme="minorHAnsi"/>
          <w:lang w:val="de-DE"/>
        </w:rPr>
        <w:t>Vlerësimin dhe llogaritjen e kostove për aktivitetet/projektet e planifikuara për menaxhimin e mbeturinave dhe identifikimin e fondeve për zbatimin e tyre.</w:t>
      </w:r>
    </w:p>
    <w:p w14:paraId="08D4DC1E" w14:textId="6844A6C5" w:rsidR="006E24D8" w:rsidRDefault="006E24D8" w:rsidP="006E24D8">
      <w:pPr>
        <w:spacing w:after="0"/>
        <w:jc w:val="both"/>
        <w:rPr>
          <w:rFonts w:cstheme="minorHAnsi"/>
          <w:lang w:val="de-DE"/>
        </w:rPr>
      </w:pPr>
    </w:p>
    <w:p w14:paraId="2CBED2B9" w14:textId="648BE39B" w:rsidR="006E24D8" w:rsidRDefault="006E24D8" w:rsidP="006E24D8">
      <w:pPr>
        <w:spacing w:after="0"/>
        <w:jc w:val="both"/>
        <w:rPr>
          <w:rFonts w:cstheme="minorHAnsi"/>
          <w:lang w:val="de-DE"/>
        </w:rPr>
      </w:pPr>
    </w:p>
    <w:p w14:paraId="65A7AE5D" w14:textId="6CD905B1" w:rsidR="006E24D8" w:rsidRDefault="006E24D8" w:rsidP="006E24D8">
      <w:pPr>
        <w:spacing w:after="0"/>
        <w:jc w:val="both"/>
        <w:rPr>
          <w:rFonts w:cstheme="minorHAnsi"/>
          <w:lang w:val="de-DE"/>
        </w:rPr>
      </w:pPr>
    </w:p>
    <w:p w14:paraId="5CBC4452" w14:textId="3D95E2B8" w:rsidR="006E24D8" w:rsidRDefault="006E24D8" w:rsidP="006E24D8">
      <w:pPr>
        <w:spacing w:after="0"/>
        <w:jc w:val="both"/>
        <w:rPr>
          <w:rFonts w:cstheme="minorHAnsi"/>
          <w:lang w:val="de-DE"/>
        </w:rPr>
      </w:pPr>
    </w:p>
    <w:p w14:paraId="486197C1" w14:textId="6307A2C0" w:rsidR="006E24D8" w:rsidRPr="009E120B" w:rsidRDefault="006E24D8" w:rsidP="006E24D8">
      <w:pPr>
        <w:spacing w:after="0"/>
        <w:jc w:val="both"/>
        <w:rPr>
          <w:rFonts w:cstheme="minorHAnsi"/>
          <w:lang w:val="en-GB"/>
        </w:rPr>
      </w:pPr>
    </w:p>
    <w:p w14:paraId="37514C01" w14:textId="77777777" w:rsidR="005E751F" w:rsidRPr="009E120B" w:rsidRDefault="005E751F" w:rsidP="005E751F">
      <w:pPr>
        <w:pStyle w:val="Heading2"/>
        <w:numPr>
          <w:ilvl w:val="1"/>
          <w:numId w:val="1"/>
        </w:numPr>
        <w:spacing w:after="200"/>
        <w:rPr>
          <w:rFonts w:asciiTheme="minorHAnsi" w:hAnsiTheme="minorHAnsi" w:cstheme="minorHAnsi"/>
          <w:color w:val="auto"/>
          <w:sz w:val="22"/>
          <w:szCs w:val="22"/>
        </w:rPr>
      </w:pPr>
      <w:bookmarkStart w:id="87" w:name="_Toc459376541"/>
      <w:bookmarkStart w:id="88" w:name="_Toc468311112"/>
      <w:bookmarkStart w:id="89" w:name="_Toc470550807"/>
      <w:bookmarkStart w:id="90" w:name="_Toc35332130"/>
      <w:r w:rsidRPr="009E120B">
        <w:rPr>
          <w:rFonts w:asciiTheme="minorHAnsi" w:hAnsiTheme="minorHAnsi" w:cstheme="minorHAnsi"/>
          <w:color w:val="auto"/>
          <w:sz w:val="22"/>
          <w:szCs w:val="22"/>
        </w:rPr>
        <w:lastRenderedPageBreak/>
        <w:t>Vizioni</w:t>
      </w:r>
      <w:bookmarkEnd w:id="87"/>
      <w:r w:rsidRPr="009E120B">
        <w:rPr>
          <w:rFonts w:asciiTheme="minorHAnsi" w:hAnsiTheme="minorHAnsi" w:cstheme="minorHAnsi"/>
          <w:color w:val="auto"/>
          <w:sz w:val="22"/>
          <w:szCs w:val="22"/>
        </w:rPr>
        <w:t xml:space="preserve"> i planit komunal</w:t>
      </w:r>
      <w:bookmarkEnd w:id="88"/>
      <w:bookmarkEnd w:id="89"/>
      <w:bookmarkEnd w:id="90"/>
    </w:p>
    <w:p w14:paraId="44DD96A8" w14:textId="5FFF18B9" w:rsidR="005E751F" w:rsidRPr="009E120B" w:rsidRDefault="005E751F" w:rsidP="00AC6C9B">
      <w:pPr>
        <w:spacing w:after="120"/>
        <w:jc w:val="both"/>
        <w:rPr>
          <w:rFonts w:cstheme="minorHAnsi"/>
        </w:rPr>
      </w:pPr>
      <w:r w:rsidRPr="009E120B">
        <w:rPr>
          <w:rFonts w:cstheme="minorHAnsi"/>
        </w:rPr>
        <w:t xml:space="preserve">Gjatë procesit të hartimit të planit lokal për menaxhimin e mbeturinave, grupi i punës nga Komuna Junik, përfaqësues të </w:t>
      </w:r>
      <w:r w:rsidRPr="009E120B">
        <w:rPr>
          <w:rFonts w:cstheme="minorHAnsi"/>
          <w:lang w:val="de-DE" w:eastAsia="de-DE"/>
        </w:rPr>
        <w:t>Kompanis</w:t>
      </w:r>
      <w:r w:rsidR="009F70B9" w:rsidRPr="009E120B">
        <w:rPr>
          <w:rFonts w:cstheme="minorHAnsi"/>
          <w:lang w:val="de-DE" w:eastAsia="de-DE"/>
        </w:rPr>
        <w:t>ë</w:t>
      </w:r>
      <w:r w:rsidRPr="009E120B">
        <w:rPr>
          <w:rFonts w:cstheme="minorHAnsi"/>
          <w:lang w:val="de-DE" w:eastAsia="de-DE"/>
        </w:rPr>
        <w:t xml:space="preserve"> Private p</w:t>
      </w:r>
      <w:r w:rsidR="009F70B9" w:rsidRPr="009E120B">
        <w:rPr>
          <w:rFonts w:cstheme="minorHAnsi"/>
          <w:lang w:val="de-DE" w:eastAsia="de-DE"/>
        </w:rPr>
        <w:t>ë</w:t>
      </w:r>
      <w:r w:rsidRPr="009E120B">
        <w:rPr>
          <w:rFonts w:cstheme="minorHAnsi"/>
          <w:lang w:val="de-DE" w:eastAsia="de-DE"/>
        </w:rPr>
        <w:t>r Mbeturina “</w:t>
      </w:r>
      <w:r w:rsidRPr="009E120B">
        <w:rPr>
          <w:rFonts w:eastAsiaTheme="majorEastAsia" w:cstheme="minorHAnsi"/>
          <w:color w:val="000000" w:themeColor="text1"/>
          <w:lang w:eastAsia="de-DE"/>
        </w:rPr>
        <w:t xml:space="preserve"> VB Tofaj</w:t>
      </w:r>
      <w:r w:rsidRPr="009E120B">
        <w:rPr>
          <w:rFonts w:cstheme="minorHAnsi"/>
          <w:lang w:val="de-DE" w:eastAsia="de-DE"/>
        </w:rPr>
        <w:t>“</w:t>
      </w:r>
      <w:r w:rsidRPr="009E120B">
        <w:rPr>
          <w:rFonts w:cstheme="minorHAnsi"/>
        </w:rPr>
        <w:t>, grupi i punës i EcoDES Studio dhe GIZ Kosovo zhvilloi një proces analizimi dhe diskutimesh për të formëzuar vizionin e planit.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58"/>
        <w:gridCol w:w="268"/>
      </w:tblGrid>
      <w:tr w:rsidR="00AC6C9B" w:rsidRPr="009E120B" w14:paraId="191B7FD9" w14:textId="77777777" w:rsidTr="00E93F95">
        <w:tc>
          <w:tcPr>
            <w:tcW w:w="4621" w:type="dxa"/>
          </w:tcPr>
          <w:tbl>
            <w:tblPr>
              <w:tblStyle w:val="GridTable1Light-Accent6"/>
              <w:tblW w:w="0" w:type="auto"/>
              <w:tblLook w:val="04A0" w:firstRow="1" w:lastRow="0" w:firstColumn="1" w:lastColumn="0" w:noHBand="0" w:noVBand="1"/>
            </w:tblPr>
            <w:tblGrid>
              <w:gridCol w:w="4266"/>
              <w:gridCol w:w="4266"/>
            </w:tblGrid>
            <w:tr w:rsidR="00AC6C9B" w:rsidRPr="00934550" w14:paraId="72081D55" w14:textId="77777777" w:rsidTr="0084082D">
              <w:trPr>
                <w:cnfStyle w:val="100000000000" w:firstRow="1" w:lastRow="0" w:firstColumn="0" w:lastColumn="0" w:oddVBand="0" w:evenVBand="0" w:oddHBand="0" w:evenHBand="0" w:firstRowFirstColumn="0" w:firstRowLastColumn="0" w:lastRowFirstColumn="0" w:lastRowLastColumn="0"/>
                <w:trHeight w:val="3393"/>
              </w:trPr>
              <w:tc>
                <w:tcPr>
                  <w:cnfStyle w:val="001000000000" w:firstRow="0" w:lastRow="0" w:firstColumn="1" w:lastColumn="0" w:oddVBand="0" w:evenVBand="0" w:oddHBand="0" w:evenHBand="0" w:firstRowFirstColumn="0" w:firstRowLastColumn="0" w:lastRowFirstColumn="0" w:lastRowLastColumn="0"/>
                  <w:tcW w:w="4621" w:type="dxa"/>
                </w:tcPr>
                <w:p w14:paraId="79DD9749" w14:textId="7E720829" w:rsidR="00AC6C9B" w:rsidRPr="00934550" w:rsidRDefault="00AC6C9B" w:rsidP="00AC6C9B">
                  <w:pPr>
                    <w:jc w:val="both"/>
                    <w:rPr>
                      <w:sz w:val="24"/>
                      <w:szCs w:val="24"/>
                    </w:rPr>
                  </w:pPr>
                  <w:r>
                    <w:rPr>
                      <w:noProof/>
                      <w:lang w:val="en-US"/>
                    </w:rPr>
                    <w:drawing>
                      <wp:inline distT="0" distB="0" distL="0" distR="0" wp14:anchorId="177B3D9D" wp14:editId="644A3C10">
                        <wp:extent cx="2457450" cy="1843224"/>
                        <wp:effectExtent l="0" t="0" r="0" b="508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470920" cy="1853327"/>
                                </a:xfrm>
                                <a:prstGeom prst="rect">
                                  <a:avLst/>
                                </a:prstGeom>
                                <a:noFill/>
                                <a:ln>
                                  <a:noFill/>
                                </a:ln>
                              </pic:spPr>
                            </pic:pic>
                          </a:graphicData>
                        </a:graphic>
                      </wp:inline>
                    </w:drawing>
                  </w:r>
                </w:p>
              </w:tc>
              <w:tc>
                <w:tcPr>
                  <w:tcW w:w="4621" w:type="dxa"/>
                </w:tcPr>
                <w:p w14:paraId="4501D2FD" w14:textId="265D63A8" w:rsidR="00AC6C9B" w:rsidRPr="00934550" w:rsidRDefault="00AC6C9B" w:rsidP="00AC6C9B">
                  <w:pPr>
                    <w:jc w:val="both"/>
                    <w:cnfStyle w:val="100000000000" w:firstRow="1" w:lastRow="0" w:firstColumn="0" w:lastColumn="0" w:oddVBand="0" w:evenVBand="0" w:oddHBand="0" w:evenHBand="0" w:firstRowFirstColumn="0" w:firstRowLastColumn="0" w:lastRowFirstColumn="0" w:lastRowLastColumn="0"/>
                    <w:rPr>
                      <w:sz w:val="24"/>
                      <w:szCs w:val="24"/>
                    </w:rPr>
                  </w:pPr>
                  <w:r>
                    <w:rPr>
                      <w:noProof/>
                      <w:lang w:val="en-US"/>
                    </w:rPr>
                    <w:drawing>
                      <wp:inline distT="0" distB="0" distL="0" distR="0" wp14:anchorId="7097071B" wp14:editId="6B3034C3">
                        <wp:extent cx="2571750" cy="192895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583860" cy="1938038"/>
                                </a:xfrm>
                                <a:prstGeom prst="rect">
                                  <a:avLst/>
                                </a:prstGeom>
                                <a:noFill/>
                                <a:ln>
                                  <a:noFill/>
                                </a:ln>
                              </pic:spPr>
                            </pic:pic>
                          </a:graphicData>
                        </a:graphic>
                      </wp:inline>
                    </w:drawing>
                  </w:r>
                </w:p>
              </w:tc>
            </w:tr>
            <w:tr w:rsidR="00AC6C9B" w:rsidRPr="00934550" w14:paraId="5E5A6A44" w14:textId="77777777" w:rsidTr="0084082D">
              <w:trPr>
                <w:trHeight w:val="3016"/>
              </w:trPr>
              <w:tc>
                <w:tcPr>
                  <w:cnfStyle w:val="001000000000" w:firstRow="0" w:lastRow="0" w:firstColumn="1" w:lastColumn="0" w:oddVBand="0" w:evenVBand="0" w:oddHBand="0" w:evenHBand="0" w:firstRowFirstColumn="0" w:firstRowLastColumn="0" w:lastRowFirstColumn="0" w:lastRowLastColumn="0"/>
                  <w:tcW w:w="4621" w:type="dxa"/>
                </w:tcPr>
                <w:p w14:paraId="3C5A3586" w14:textId="50BA59F2" w:rsidR="00AC6C9B" w:rsidRPr="00934550" w:rsidRDefault="00AC6C9B" w:rsidP="00AC6C9B">
                  <w:pPr>
                    <w:jc w:val="both"/>
                    <w:rPr>
                      <w:sz w:val="24"/>
                      <w:szCs w:val="24"/>
                    </w:rPr>
                  </w:pPr>
                  <w:r>
                    <w:rPr>
                      <w:noProof/>
                      <w:lang w:val="en-US"/>
                    </w:rPr>
                    <w:drawing>
                      <wp:anchor distT="0" distB="0" distL="114300" distR="114300" simplePos="0" relativeHeight="251736576" behindDoc="0" locked="0" layoutInCell="1" allowOverlap="1" wp14:anchorId="1E53CA40" wp14:editId="1CD8E1DA">
                        <wp:simplePos x="0" y="0"/>
                        <wp:positionH relativeFrom="column">
                          <wp:posOffset>2540</wp:posOffset>
                        </wp:positionH>
                        <wp:positionV relativeFrom="paragraph">
                          <wp:posOffset>77470</wp:posOffset>
                        </wp:positionV>
                        <wp:extent cx="2571750" cy="1928955"/>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2571750" cy="1928955"/>
                                </a:xfrm>
                                <a:prstGeom prst="rect">
                                  <a:avLst/>
                                </a:prstGeom>
                                <a:noFill/>
                                <a:ln>
                                  <a:noFill/>
                                </a:ln>
                              </pic:spPr>
                            </pic:pic>
                          </a:graphicData>
                        </a:graphic>
                      </wp:anchor>
                    </w:drawing>
                  </w:r>
                </w:p>
              </w:tc>
              <w:tc>
                <w:tcPr>
                  <w:tcW w:w="4621" w:type="dxa"/>
                </w:tcPr>
                <w:p w14:paraId="6BC42207" w14:textId="2C43CECD" w:rsidR="00AC6C9B" w:rsidRPr="00934550" w:rsidRDefault="00AC6C9B" w:rsidP="00AC6C9B">
                  <w:pPr>
                    <w:jc w:val="both"/>
                    <w:cnfStyle w:val="000000000000" w:firstRow="0" w:lastRow="0" w:firstColumn="0" w:lastColumn="0" w:oddVBand="0" w:evenVBand="0" w:oddHBand="0" w:evenHBand="0" w:firstRowFirstColumn="0" w:firstRowLastColumn="0" w:lastRowFirstColumn="0" w:lastRowLastColumn="0"/>
                    <w:rPr>
                      <w:sz w:val="24"/>
                      <w:szCs w:val="24"/>
                    </w:rPr>
                  </w:pPr>
                  <w:r>
                    <w:rPr>
                      <w:noProof/>
                      <w:lang w:val="en-US"/>
                    </w:rPr>
                    <w:drawing>
                      <wp:anchor distT="0" distB="0" distL="114300" distR="114300" simplePos="0" relativeHeight="251735552" behindDoc="0" locked="0" layoutInCell="1" allowOverlap="1" wp14:anchorId="62C51AC2" wp14:editId="7FD3D5FE">
                        <wp:simplePos x="0" y="0"/>
                        <wp:positionH relativeFrom="column">
                          <wp:posOffset>-10795</wp:posOffset>
                        </wp:positionH>
                        <wp:positionV relativeFrom="paragraph">
                          <wp:posOffset>58420</wp:posOffset>
                        </wp:positionV>
                        <wp:extent cx="2552512" cy="1914525"/>
                        <wp:effectExtent l="0" t="0" r="63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552512" cy="1914525"/>
                                </a:xfrm>
                                <a:prstGeom prst="rect">
                                  <a:avLst/>
                                </a:prstGeom>
                                <a:noFill/>
                                <a:ln>
                                  <a:noFill/>
                                </a:ln>
                              </pic:spPr>
                            </pic:pic>
                          </a:graphicData>
                        </a:graphic>
                      </wp:anchor>
                    </w:drawing>
                  </w:r>
                </w:p>
              </w:tc>
            </w:tr>
          </w:tbl>
          <w:p w14:paraId="3297F9CB" w14:textId="77777777" w:rsidR="005E751F" w:rsidRPr="009E120B" w:rsidRDefault="005E751F" w:rsidP="00E93F95">
            <w:pPr>
              <w:jc w:val="both"/>
              <w:rPr>
                <w:rFonts w:cstheme="minorHAnsi"/>
              </w:rPr>
            </w:pPr>
          </w:p>
        </w:tc>
        <w:tc>
          <w:tcPr>
            <w:tcW w:w="4621" w:type="dxa"/>
          </w:tcPr>
          <w:p w14:paraId="0B56B99D" w14:textId="7683BD94" w:rsidR="005E751F" w:rsidRPr="009E120B" w:rsidRDefault="005E751F" w:rsidP="00E93F95">
            <w:pPr>
              <w:jc w:val="both"/>
              <w:rPr>
                <w:rFonts w:cstheme="minorHAnsi"/>
              </w:rPr>
            </w:pPr>
          </w:p>
        </w:tc>
      </w:tr>
    </w:tbl>
    <w:p w14:paraId="4F046A11" w14:textId="1C66A339" w:rsidR="005E751F" w:rsidRPr="009E120B" w:rsidRDefault="00C0565C" w:rsidP="005E751F">
      <w:pPr>
        <w:pStyle w:val="Heading4"/>
        <w:rPr>
          <w:rFonts w:asciiTheme="minorHAnsi" w:hAnsiTheme="minorHAnsi" w:cstheme="minorHAnsi"/>
          <w:i w:val="0"/>
        </w:rPr>
      </w:pPr>
      <w:bookmarkStart w:id="91" w:name="_Toc468311384"/>
      <w:bookmarkStart w:id="92" w:name="_Toc470550852"/>
      <w:bookmarkStart w:id="93" w:name="_Toc35332166"/>
      <w:r w:rsidRPr="009E120B">
        <w:rPr>
          <w:rFonts w:asciiTheme="minorHAnsi" w:hAnsiTheme="minorHAnsi" w:cstheme="minorHAnsi"/>
          <w:i w:val="0"/>
          <w:color w:val="auto"/>
        </w:rPr>
        <w:t>Figura 1</w:t>
      </w:r>
      <w:r w:rsidR="000A4A2C">
        <w:rPr>
          <w:rFonts w:asciiTheme="minorHAnsi" w:hAnsiTheme="minorHAnsi" w:cstheme="minorHAnsi"/>
          <w:i w:val="0"/>
          <w:color w:val="auto"/>
        </w:rPr>
        <w:t>3</w:t>
      </w:r>
      <w:r w:rsidR="005E751F" w:rsidRPr="009E120B">
        <w:rPr>
          <w:rFonts w:asciiTheme="minorHAnsi" w:hAnsiTheme="minorHAnsi" w:cstheme="minorHAnsi"/>
          <w:i w:val="0"/>
          <w:color w:val="auto"/>
        </w:rPr>
        <w:t xml:space="preserve"> Procesi i diskutimeve me grupin e punës për hartimin e planit</w:t>
      </w:r>
      <w:bookmarkEnd w:id="91"/>
      <w:bookmarkEnd w:id="92"/>
      <w:bookmarkEnd w:id="93"/>
    </w:p>
    <w:p w14:paraId="7765FDE4" w14:textId="236BCF44" w:rsidR="005E751F" w:rsidRPr="009E120B" w:rsidRDefault="005E751F" w:rsidP="005E751F">
      <w:pPr>
        <w:spacing w:before="120" w:after="120"/>
        <w:jc w:val="both"/>
        <w:rPr>
          <w:rFonts w:cstheme="minorHAnsi"/>
        </w:rPr>
      </w:pPr>
      <w:r w:rsidRPr="009E120B">
        <w:rPr>
          <w:rFonts w:cstheme="minorHAnsi"/>
        </w:rPr>
        <w:t>[Burimi: zhvill</w:t>
      </w:r>
      <w:r w:rsidR="00831921">
        <w:rPr>
          <w:rFonts w:cstheme="minorHAnsi"/>
        </w:rPr>
        <w:t>uar</w:t>
      </w:r>
      <w:r w:rsidRPr="009E120B">
        <w:rPr>
          <w:rFonts w:cstheme="minorHAnsi"/>
        </w:rPr>
        <w:t xml:space="preserve"> nga autori]</w:t>
      </w:r>
    </w:p>
    <w:p w14:paraId="1ECA0D5D" w14:textId="15A23CB7" w:rsidR="005E751F" w:rsidRPr="009E120B" w:rsidRDefault="005E751F" w:rsidP="005E751F">
      <w:pPr>
        <w:jc w:val="both"/>
        <w:rPr>
          <w:rFonts w:cstheme="minorHAnsi"/>
        </w:rPr>
      </w:pPr>
      <w:r w:rsidRPr="009E120B">
        <w:rPr>
          <w:rFonts w:cstheme="minorHAnsi"/>
        </w:rPr>
        <w:t>Duke iu referuar statusit aktual të menaxhimit të mbeturinave, prioriteteve të përgjithshme dhe konkrete si dhe pritshmërive lokale për zhvillimin e këtij sektori, vlerave dhe normave qytetare, realiteteve dhe sfidave, dhe dëshirës e bindjes për ndryshim, u ra dakord që vizioni i komunës të formëzohet si më poshtë:</w:t>
      </w:r>
    </w:p>
    <w:p w14:paraId="486F743D" w14:textId="751C8171" w:rsidR="005E751F" w:rsidRPr="009E120B" w:rsidRDefault="005E751F" w:rsidP="005E751F">
      <w:pPr>
        <w:spacing w:after="0"/>
        <w:jc w:val="both"/>
        <w:rPr>
          <w:rFonts w:cstheme="minorHAnsi"/>
          <w:b/>
          <w:i/>
        </w:rPr>
      </w:pPr>
      <w:r w:rsidRPr="009E120B">
        <w:rPr>
          <w:rFonts w:cstheme="minorHAnsi"/>
          <w:b/>
          <w:i/>
        </w:rPr>
        <w:t xml:space="preserve"> “Nj</w:t>
      </w:r>
      <w:r w:rsidR="009F70B9" w:rsidRPr="009E120B">
        <w:rPr>
          <w:rFonts w:cstheme="minorHAnsi"/>
          <w:b/>
          <w:i/>
        </w:rPr>
        <w:t>ë</w:t>
      </w:r>
      <w:r w:rsidRPr="009E120B">
        <w:rPr>
          <w:rFonts w:cstheme="minorHAnsi"/>
          <w:b/>
          <w:i/>
        </w:rPr>
        <w:t xml:space="preserve"> mjedis i past</w:t>
      </w:r>
      <w:r w:rsidR="009F70B9" w:rsidRPr="009E120B">
        <w:rPr>
          <w:rFonts w:cstheme="minorHAnsi"/>
          <w:b/>
          <w:i/>
        </w:rPr>
        <w:t>ë</w:t>
      </w:r>
      <w:r w:rsidRPr="009E120B">
        <w:rPr>
          <w:rFonts w:cstheme="minorHAnsi"/>
          <w:b/>
          <w:i/>
        </w:rPr>
        <w:t>r, i sh</w:t>
      </w:r>
      <w:r w:rsidR="009F70B9" w:rsidRPr="009E120B">
        <w:rPr>
          <w:rFonts w:cstheme="minorHAnsi"/>
          <w:b/>
          <w:i/>
        </w:rPr>
        <w:t>ë</w:t>
      </w:r>
      <w:r w:rsidRPr="009E120B">
        <w:rPr>
          <w:rFonts w:cstheme="minorHAnsi"/>
          <w:b/>
          <w:i/>
        </w:rPr>
        <w:t>ndetsh</w:t>
      </w:r>
      <w:r w:rsidR="009F70B9" w:rsidRPr="009E120B">
        <w:rPr>
          <w:rFonts w:cstheme="minorHAnsi"/>
          <w:b/>
          <w:i/>
        </w:rPr>
        <w:t>ë</w:t>
      </w:r>
      <w:r w:rsidRPr="009E120B">
        <w:rPr>
          <w:rFonts w:cstheme="minorHAnsi"/>
          <w:b/>
          <w:i/>
        </w:rPr>
        <w:t>m dhe i mbrojtur mir</w:t>
      </w:r>
      <w:r w:rsidR="009F70B9" w:rsidRPr="009E120B">
        <w:rPr>
          <w:rFonts w:cstheme="minorHAnsi"/>
          <w:b/>
          <w:i/>
        </w:rPr>
        <w:t>ë</w:t>
      </w:r>
      <w:r w:rsidRPr="009E120B">
        <w:rPr>
          <w:rFonts w:cstheme="minorHAnsi"/>
          <w:b/>
          <w:i/>
        </w:rPr>
        <w:t xml:space="preserve"> mb</w:t>
      </w:r>
      <w:r w:rsidR="009F70B9" w:rsidRPr="009E120B">
        <w:rPr>
          <w:rFonts w:cstheme="minorHAnsi"/>
          <w:b/>
          <w:i/>
        </w:rPr>
        <w:t>ë</w:t>
      </w:r>
      <w:r w:rsidRPr="009E120B">
        <w:rPr>
          <w:rFonts w:cstheme="minorHAnsi"/>
          <w:b/>
          <w:i/>
        </w:rPr>
        <w:t>shtet nj</w:t>
      </w:r>
      <w:r w:rsidR="009F70B9" w:rsidRPr="009E120B">
        <w:rPr>
          <w:rFonts w:cstheme="minorHAnsi"/>
          <w:b/>
          <w:i/>
        </w:rPr>
        <w:t>ë</w:t>
      </w:r>
      <w:r w:rsidRPr="009E120B">
        <w:rPr>
          <w:rFonts w:cstheme="minorHAnsi"/>
          <w:b/>
          <w:i/>
        </w:rPr>
        <w:t xml:space="preserve"> shoq</w:t>
      </w:r>
      <w:r w:rsidR="009F70B9" w:rsidRPr="009E120B">
        <w:rPr>
          <w:rFonts w:cstheme="minorHAnsi"/>
          <w:b/>
          <w:i/>
        </w:rPr>
        <w:t>ë</w:t>
      </w:r>
      <w:r w:rsidRPr="009E120B">
        <w:rPr>
          <w:rFonts w:cstheme="minorHAnsi"/>
          <w:b/>
          <w:i/>
        </w:rPr>
        <w:t>ri dhe ekonomi t</w:t>
      </w:r>
      <w:r w:rsidR="009F70B9" w:rsidRPr="009E120B">
        <w:rPr>
          <w:rFonts w:cstheme="minorHAnsi"/>
          <w:b/>
          <w:i/>
        </w:rPr>
        <w:t>ë</w:t>
      </w:r>
      <w:r w:rsidRPr="009E120B">
        <w:rPr>
          <w:rFonts w:cstheme="minorHAnsi"/>
          <w:b/>
          <w:i/>
        </w:rPr>
        <w:t xml:space="preserve"> q</w:t>
      </w:r>
      <w:r w:rsidR="009F70B9" w:rsidRPr="009E120B">
        <w:rPr>
          <w:rFonts w:cstheme="minorHAnsi"/>
          <w:b/>
          <w:i/>
        </w:rPr>
        <w:t>ë</w:t>
      </w:r>
      <w:r w:rsidRPr="009E120B">
        <w:rPr>
          <w:rFonts w:cstheme="minorHAnsi"/>
          <w:b/>
          <w:i/>
        </w:rPr>
        <w:t xml:space="preserve">ndrueshme”. </w:t>
      </w:r>
    </w:p>
    <w:p w14:paraId="2F91F64E" w14:textId="58479D21" w:rsidR="00B15276" w:rsidRPr="009E120B" w:rsidRDefault="005E751F" w:rsidP="00B15276">
      <w:pPr>
        <w:jc w:val="both"/>
        <w:rPr>
          <w:rFonts w:cstheme="minorHAnsi"/>
        </w:rPr>
      </w:pPr>
      <w:r w:rsidRPr="009E120B">
        <w:rPr>
          <w:rFonts w:cstheme="minorHAnsi"/>
          <w:noProof/>
          <w:lang w:val="en-US"/>
        </w:rPr>
        <mc:AlternateContent>
          <mc:Choice Requires="wps">
            <w:drawing>
              <wp:anchor distT="0" distB="0" distL="114300" distR="114300" simplePos="0" relativeHeight="251701760" behindDoc="0" locked="0" layoutInCell="1" allowOverlap="1" wp14:anchorId="0125FE8E" wp14:editId="4E1790D4">
                <wp:simplePos x="0" y="0"/>
                <wp:positionH relativeFrom="column">
                  <wp:posOffset>-14605</wp:posOffset>
                </wp:positionH>
                <wp:positionV relativeFrom="paragraph">
                  <wp:posOffset>1846580</wp:posOffset>
                </wp:positionV>
                <wp:extent cx="2019300" cy="201168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11680"/>
                        </a:xfrm>
                        <a:prstGeom prst="rect">
                          <a:avLst/>
                        </a:prstGeom>
                        <a:noFill/>
                        <a:ln w="9525">
                          <a:noFill/>
                          <a:miter lim="800000"/>
                          <a:headEnd/>
                          <a:tailEnd/>
                        </a:ln>
                      </wps:spPr>
                      <wps:txbx>
                        <w:txbxContent>
                          <w:p w14:paraId="44346208" w14:textId="1D41B9CE" w:rsidR="009926B9" w:rsidRDefault="009926B9" w:rsidP="005E75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25FE8E" id="_x0000_t202" coordsize="21600,21600" o:spt="202" path="m,l,21600r21600,l21600,xe">
                <v:stroke joinstyle="miter"/>
                <v:path gradientshapeok="t" o:connecttype="rect"/>
              </v:shapetype>
              <v:shape id="Text Box 2" o:spid="_x0000_s1026" type="#_x0000_t202" style="position:absolute;left:0;text-align:left;margin-left:-1.15pt;margin-top:145.4pt;width:159pt;height:158.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" filled="f" stroked="f">
                <v:textbox>
                  <w:txbxContent>
                    <w:p w14:paraId="44346208" w14:textId="1D41B9CE" w:rsidR="009926B9" w:rsidRDefault="009926B9" w:rsidP="005E751F"/>
                  </w:txbxContent>
                </v:textbox>
              </v:shape>
            </w:pict>
          </mc:Fallback>
        </mc:AlternateContent>
      </w:r>
      <w:r w:rsidR="00B15276" w:rsidRPr="009E120B">
        <w:rPr>
          <w:rFonts w:cstheme="minorHAnsi"/>
        </w:rPr>
        <w:t>Nga diskutimet dhe takimet e zhvilluara me përfaqësues të Komunës së Junikut, në sajë të analizës të gjendjes ekzistuese të shërbimit të menaxhimit të mbeturinave, së bashku me komunën ram</w:t>
      </w:r>
      <w:r w:rsidR="009F70B9" w:rsidRPr="009E120B">
        <w:rPr>
          <w:rFonts w:cstheme="minorHAnsi"/>
        </w:rPr>
        <w:t>ë</w:t>
      </w:r>
      <w:r w:rsidR="00B15276" w:rsidRPr="009E120B">
        <w:rPr>
          <w:rFonts w:cstheme="minorHAnsi"/>
        </w:rPr>
        <w:t xml:space="preserve"> dakort p</w:t>
      </w:r>
      <w:r w:rsidR="009F70B9" w:rsidRPr="009E120B">
        <w:rPr>
          <w:rFonts w:cstheme="minorHAnsi"/>
        </w:rPr>
        <w:t>ë</w:t>
      </w:r>
      <w:r w:rsidR="00B15276" w:rsidRPr="009E120B">
        <w:rPr>
          <w:rFonts w:cstheme="minorHAnsi"/>
        </w:rPr>
        <w:t xml:space="preserve">r këto objektiva të planit: </w:t>
      </w:r>
    </w:p>
    <w:p w14:paraId="0DA2C9FB" w14:textId="77777777" w:rsidR="00B15276" w:rsidRPr="009E120B" w:rsidRDefault="00B15276" w:rsidP="00B15276">
      <w:pPr>
        <w:pStyle w:val="ListParagraph"/>
        <w:ind w:left="2160"/>
        <w:jc w:val="both"/>
        <w:rPr>
          <w:rFonts w:cstheme="minorHAnsi"/>
        </w:rPr>
      </w:pPr>
      <w:r w:rsidRPr="009E120B">
        <w:rPr>
          <w:rFonts w:cstheme="minorHAnsi"/>
          <w:noProof/>
          <w:lang w:val="en-US"/>
        </w:rPr>
        <w:lastRenderedPageBreak/>
        <mc:AlternateContent>
          <mc:Choice Requires="wpg">
            <w:drawing>
              <wp:anchor distT="0" distB="0" distL="114300" distR="114300" simplePos="0" relativeHeight="251703808" behindDoc="0" locked="0" layoutInCell="1" allowOverlap="1" wp14:anchorId="27B3AAC4" wp14:editId="07B5589E">
                <wp:simplePos x="0" y="0"/>
                <wp:positionH relativeFrom="column">
                  <wp:posOffset>1562100</wp:posOffset>
                </wp:positionH>
                <wp:positionV relativeFrom="paragraph">
                  <wp:posOffset>247650</wp:posOffset>
                </wp:positionV>
                <wp:extent cx="1151863" cy="3914140"/>
                <wp:effectExtent l="0" t="0" r="0" b="0"/>
                <wp:wrapNone/>
                <wp:docPr id="9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151863" cy="3914140"/>
                          <a:chOff x="23844" y="-71362"/>
                          <a:chExt cx="1152340" cy="3914254"/>
                        </a:xfrm>
                      </wpg:grpSpPr>
                      <wps:wsp>
                        <wps:cNvPr id="101" name="Text Box 2"/>
                        <wps:cNvSpPr txBox="1">
                          <a:spLocks noChangeArrowheads="1"/>
                        </wps:cNvSpPr>
                        <wps:spPr bwMode="auto">
                          <a:xfrm>
                            <a:off x="23844" y="-71362"/>
                            <a:ext cx="446227" cy="482804"/>
                          </a:xfrm>
                          <a:prstGeom prst="rect">
                            <a:avLst/>
                          </a:prstGeom>
                          <a:noFill/>
                          <a:ln w="9525">
                            <a:noFill/>
                            <a:miter lim="800000"/>
                            <a:headEnd/>
                            <a:tailEnd/>
                          </a:ln>
                        </wps:spPr>
                        <wps:txbx>
                          <w:txbxContent>
                            <w:p w14:paraId="215158AD" w14:textId="77777777" w:rsidR="009926B9" w:rsidRPr="00A83F25" w:rsidRDefault="009926B9" w:rsidP="00B15276">
                              <w:pPr>
                                <w:rPr>
                                  <w:b/>
                                  <w:sz w:val="48"/>
                                  <w:szCs w:val="48"/>
                                </w:rPr>
                              </w:pPr>
                              <w:r w:rsidRPr="00A83F25">
                                <w:rPr>
                                  <w:b/>
                                  <w:sz w:val="48"/>
                                  <w:szCs w:val="48"/>
                                </w:rPr>
                                <w:t>1</w:t>
                              </w:r>
                            </w:p>
                          </w:txbxContent>
                        </wps:txbx>
                        <wps:bodyPr rot="0" vert="horz" wrap="square" lIns="91440" tIns="45720" rIns="91440" bIns="45720" anchor="t" anchorCtr="0">
                          <a:noAutofit/>
                        </wps:bodyPr>
                      </wps:wsp>
                      <wps:wsp>
                        <wps:cNvPr id="102" name="Text Box 2"/>
                        <wps:cNvSpPr txBox="1">
                          <a:spLocks noChangeArrowheads="1"/>
                        </wps:cNvSpPr>
                        <wps:spPr bwMode="auto">
                          <a:xfrm>
                            <a:off x="439181" y="603042"/>
                            <a:ext cx="445770" cy="482600"/>
                          </a:xfrm>
                          <a:prstGeom prst="rect">
                            <a:avLst/>
                          </a:prstGeom>
                          <a:noFill/>
                          <a:ln w="9525">
                            <a:noFill/>
                            <a:miter lim="800000"/>
                            <a:headEnd/>
                            <a:tailEnd/>
                          </a:ln>
                        </wps:spPr>
                        <wps:txbx>
                          <w:txbxContent>
                            <w:p w14:paraId="48C3A5BC" w14:textId="77777777" w:rsidR="009926B9" w:rsidRPr="00A83F25" w:rsidRDefault="009926B9" w:rsidP="00B15276">
                              <w:pPr>
                                <w:rPr>
                                  <w:b/>
                                  <w:sz w:val="48"/>
                                  <w:szCs w:val="48"/>
                                </w:rPr>
                              </w:pPr>
                              <w:r>
                                <w:rPr>
                                  <w:b/>
                                  <w:sz w:val="48"/>
                                  <w:szCs w:val="48"/>
                                </w:rPr>
                                <w:t>2</w:t>
                              </w:r>
                            </w:p>
                          </w:txbxContent>
                        </wps:txbx>
                        <wps:bodyPr rot="0" vert="horz" wrap="square" lIns="91440" tIns="45720" rIns="91440" bIns="45720" anchor="t" anchorCtr="0">
                          <a:noAutofit/>
                        </wps:bodyPr>
                      </wps:wsp>
                      <wps:wsp>
                        <wps:cNvPr id="103" name="Text Box 2"/>
                        <wps:cNvSpPr txBox="1">
                          <a:spLocks noChangeArrowheads="1"/>
                        </wps:cNvSpPr>
                        <wps:spPr bwMode="auto">
                          <a:xfrm>
                            <a:off x="653761" y="1294646"/>
                            <a:ext cx="445770" cy="482600"/>
                          </a:xfrm>
                          <a:prstGeom prst="rect">
                            <a:avLst/>
                          </a:prstGeom>
                          <a:noFill/>
                          <a:ln w="9525">
                            <a:noFill/>
                            <a:miter lim="800000"/>
                            <a:headEnd/>
                            <a:tailEnd/>
                          </a:ln>
                        </wps:spPr>
                        <wps:txbx>
                          <w:txbxContent>
                            <w:p w14:paraId="14BA02AE" w14:textId="77777777" w:rsidR="009926B9" w:rsidRPr="00A83F25" w:rsidRDefault="009926B9" w:rsidP="00B15276">
                              <w:pPr>
                                <w:rPr>
                                  <w:b/>
                                  <w:sz w:val="48"/>
                                  <w:szCs w:val="48"/>
                                </w:rPr>
                              </w:pPr>
                              <w:r>
                                <w:rPr>
                                  <w:b/>
                                  <w:sz w:val="48"/>
                                  <w:szCs w:val="48"/>
                                </w:rPr>
                                <w:t>3</w:t>
                              </w:r>
                            </w:p>
                          </w:txbxContent>
                        </wps:txbx>
                        <wps:bodyPr rot="0" vert="horz" wrap="square" lIns="91440" tIns="45720" rIns="91440" bIns="45720" anchor="t" anchorCtr="0">
                          <a:noAutofit/>
                        </wps:bodyPr>
                      </wps:wsp>
                      <wps:wsp>
                        <wps:cNvPr id="104" name="Text Box 2"/>
                        <wps:cNvSpPr txBox="1">
                          <a:spLocks noChangeArrowheads="1"/>
                        </wps:cNvSpPr>
                        <wps:spPr bwMode="auto">
                          <a:xfrm>
                            <a:off x="730414" y="1981711"/>
                            <a:ext cx="445770" cy="482600"/>
                          </a:xfrm>
                          <a:prstGeom prst="rect">
                            <a:avLst/>
                          </a:prstGeom>
                          <a:noFill/>
                          <a:ln w="9525">
                            <a:noFill/>
                            <a:miter lim="800000"/>
                            <a:headEnd/>
                            <a:tailEnd/>
                          </a:ln>
                        </wps:spPr>
                        <wps:txbx>
                          <w:txbxContent>
                            <w:p w14:paraId="3F057779" w14:textId="77777777" w:rsidR="009926B9" w:rsidRPr="00A83F25" w:rsidRDefault="009926B9" w:rsidP="00B15276">
                              <w:pPr>
                                <w:rPr>
                                  <w:b/>
                                  <w:sz w:val="48"/>
                                  <w:szCs w:val="48"/>
                                </w:rPr>
                              </w:pPr>
                              <w:r>
                                <w:rPr>
                                  <w:b/>
                                  <w:sz w:val="48"/>
                                  <w:szCs w:val="48"/>
                                </w:rPr>
                                <w:t>4</w:t>
                              </w:r>
                            </w:p>
                          </w:txbxContent>
                        </wps:txbx>
                        <wps:bodyPr rot="0" vert="horz" wrap="square" lIns="91440" tIns="45720" rIns="91440" bIns="45720" anchor="t" anchorCtr="0">
                          <a:noAutofit/>
                        </wps:bodyPr>
                      </wps:wsp>
                      <wps:wsp>
                        <wps:cNvPr id="105" name="Text Box 2"/>
                        <wps:cNvSpPr txBox="1">
                          <a:spLocks noChangeArrowheads="1"/>
                        </wps:cNvSpPr>
                        <wps:spPr bwMode="auto">
                          <a:xfrm>
                            <a:off x="658186" y="2679997"/>
                            <a:ext cx="445770" cy="482600"/>
                          </a:xfrm>
                          <a:prstGeom prst="rect">
                            <a:avLst/>
                          </a:prstGeom>
                          <a:noFill/>
                          <a:ln w="9525">
                            <a:noFill/>
                            <a:miter lim="800000"/>
                            <a:headEnd/>
                            <a:tailEnd/>
                          </a:ln>
                        </wps:spPr>
                        <wps:txbx>
                          <w:txbxContent>
                            <w:p w14:paraId="4FC52184" w14:textId="77777777" w:rsidR="009926B9" w:rsidRPr="00A83F25" w:rsidRDefault="009926B9" w:rsidP="00B15276">
                              <w:pPr>
                                <w:rPr>
                                  <w:b/>
                                  <w:sz w:val="48"/>
                                  <w:szCs w:val="48"/>
                                </w:rPr>
                              </w:pPr>
                              <w:r>
                                <w:rPr>
                                  <w:b/>
                                  <w:sz w:val="48"/>
                                  <w:szCs w:val="48"/>
                                </w:rPr>
                                <w:t>5</w:t>
                              </w:r>
                            </w:p>
                          </w:txbxContent>
                        </wps:txbx>
                        <wps:bodyPr rot="0" vert="horz" wrap="square" lIns="91440" tIns="45720" rIns="91440" bIns="45720" anchor="t" anchorCtr="0">
                          <a:noAutofit/>
                        </wps:bodyPr>
                      </wps:wsp>
                      <wps:wsp>
                        <wps:cNvPr id="106" name="Text Box 2"/>
                        <wps:cNvSpPr txBox="1">
                          <a:spLocks noChangeArrowheads="1"/>
                        </wps:cNvSpPr>
                        <wps:spPr bwMode="auto">
                          <a:xfrm>
                            <a:off x="422472" y="3360292"/>
                            <a:ext cx="445770" cy="482600"/>
                          </a:xfrm>
                          <a:prstGeom prst="rect">
                            <a:avLst/>
                          </a:prstGeom>
                          <a:noFill/>
                          <a:ln w="9525">
                            <a:noFill/>
                            <a:miter lim="800000"/>
                            <a:headEnd/>
                            <a:tailEnd/>
                          </a:ln>
                        </wps:spPr>
                        <wps:txbx>
                          <w:txbxContent>
                            <w:p w14:paraId="58A3A682" w14:textId="77777777" w:rsidR="009926B9" w:rsidRPr="00A83F25" w:rsidRDefault="009926B9" w:rsidP="00B15276">
                              <w:pPr>
                                <w:rPr>
                                  <w:b/>
                                  <w:sz w:val="48"/>
                                  <w:szCs w:val="48"/>
                                </w:rPr>
                              </w:pPr>
                              <w:r>
                                <w:rPr>
                                  <w:b/>
                                  <w:sz w:val="48"/>
                                  <w:szCs w:val="4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7B3AAC4" id="Group 49" o:spid="_x0000_s1027" style="position:absolute;left:0;text-align:left;margin-left:123pt;margin-top:19.5pt;width:90.7pt;height:308.2pt;z-index:251703808;mso-width-relative:margin;mso-height-relative:margin" coordorigin="238,-713" coordsize="11523,391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">
                <v:shape id="_x0000_s1028" type="#_x0000_t202" style="position:absolute;left:238;top:-713;width:4462;height:48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" filled="f" stroked="f">
                  <v:textbox>
                    <w:txbxContent>
                      <w:p w14:paraId="215158AD" w14:textId="77777777" w:rsidR="009926B9" w:rsidRPr="00A83F25" w:rsidRDefault="009926B9" w:rsidP="00B15276">
                        <w:pPr>
                          <w:rPr>
                            <w:b/>
                            <w:sz w:val="48"/>
                            <w:szCs w:val="48"/>
                          </w:rPr>
                        </w:pPr>
                        <w:r w:rsidRPr="00A83F25">
                          <w:rPr>
                            <w:b/>
                            <w:sz w:val="48"/>
                            <w:szCs w:val="48"/>
                          </w:rPr>
                          <w:t>1</w:t>
                        </w:r>
                      </w:p>
                    </w:txbxContent>
                  </v:textbox>
                </v:shape>
                <v:shape id="_x0000_s1029" type="#_x0000_t202" style="position:absolute;left:4391;top:6030;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" filled="f" stroked="f">
                  <v:textbox>
                    <w:txbxContent>
                      <w:p w14:paraId="48C3A5BC" w14:textId="77777777" w:rsidR="009926B9" w:rsidRPr="00A83F25" w:rsidRDefault="009926B9" w:rsidP="00B15276">
                        <w:pPr>
                          <w:rPr>
                            <w:b/>
                            <w:sz w:val="48"/>
                            <w:szCs w:val="48"/>
                          </w:rPr>
                        </w:pPr>
                        <w:r>
                          <w:rPr>
                            <w:b/>
                            <w:sz w:val="48"/>
                            <w:szCs w:val="48"/>
                          </w:rPr>
                          <w:t>2</w:t>
                        </w:r>
                      </w:p>
                    </w:txbxContent>
                  </v:textbox>
                </v:shape>
                <v:shape id="_x0000_s1030" type="#_x0000_t202" style="position:absolute;left:6537;top:12946;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14BA02AE" w14:textId="77777777" w:rsidR="009926B9" w:rsidRPr="00A83F25" w:rsidRDefault="009926B9" w:rsidP="00B15276">
                        <w:pPr>
                          <w:rPr>
                            <w:b/>
                            <w:sz w:val="48"/>
                            <w:szCs w:val="48"/>
                          </w:rPr>
                        </w:pPr>
                        <w:r>
                          <w:rPr>
                            <w:b/>
                            <w:sz w:val="48"/>
                            <w:szCs w:val="48"/>
                          </w:rPr>
                          <w:t>3</w:t>
                        </w:r>
                      </w:p>
                    </w:txbxContent>
                  </v:textbox>
                </v:shape>
                <v:shape id="_x0000_s1031" type="#_x0000_t202" style="position:absolute;left:7304;top:19817;width:4457;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F057779" w14:textId="77777777" w:rsidR="009926B9" w:rsidRPr="00A83F25" w:rsidRDefault="009926B9" w:rsidP="00B15276">
                        <w:pPr>
                          <w:rPr>
                            <w:b/>
                            <w:sz w:val="48"/>
                            <w:szCs w:val="48"/>
                          </w:rPr>
                        </w:pPr>
                        <w:r>
                          <w:rPr>
                            <w:b/>
                            <w:sz w:val="48"/>
                            <w:szCs w:val="48"/>
                          </w:rPr>
                          <w:t>4</w:t>
                        </w:r>
                      </w:p>
                    </w:txbxContent>
                  </v:textbox>
                </v:shape>
                <v:shape id="_x0000_s1032" type="#_x0000_t202" style="position:absolute;left:6581;top:26799;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4FC52184" w14:textId="77777777" w:rsidR="009926B9" w:rsidRPr="00A83F25" w:rsidRDefault="009926B9" w:rsidP="00B15276">
                        <w:pPr>
                          <w:rPr>
                            <w:b/>
                            <w:sz w:val="48"/>
                            <w:szCs w:val="48"/>
                          </w:rPr>
                        </w:pPr>
                        <w:r>
                          <w:rPr>
                            <w:b/>
                            <w:sz w:val="48"/>
                            <w:szCs w:val="48"/>
                          </w:rPr>
                          <w:t>5</w:t>
                        </w:r>
                      </w:p>
                    </w:txbxContent>
                  </v:textbox>
                </v:shape>
                <v:shape id="_x0000_s1033" type="#_x0000_t202" style="position:absolute;left:4224;top:33602;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" filled="f" stroked="f">
                  <v:textbox>
                    <w:txbxContent>
                      <w:p w14:paraId="58A3A682" w14:textId="77777777" w:rsidR="009926B9" w:rsidRPr="00A83F25" w:rsidRDefault="009926B9" w:rsidP="00B15276">
                        <w:pPr>
                          <w:rPr>
                            <w:b/>
                            <w:sz w:val="48"/>
                            <w:szCs w:val="48"/>
                          </w:rPr>
                        </w:pPr>
                        <w:r>
                          <w:rPr>
                            <w:b/>
                            <w:sz w:val="48"/>
                            <w:szCs w:val="48"/>
                          </w:rPr>
                          <w:t>6</w:t>
                        </w:r>
                      </w:p>
                    </w:txbxContent>
                  </v:textbox>
                </v:shape>
              </v:group>
            </w:pict>
          </mc:Fallback>
        </mc:AlternateContent>
      </w:r>
      <w:r w:rsidRPr="009E120B">
        <w:rPr>
          <w:rFonts w:cstheme="minorHAnsi"/>
          <w:noProof/>
          <w:lang w:val="en-US"/>
        </w:rPr>
        <mc:AlternateContent>
          <mc:Choice Requires="wps">
            <w:drawing>
              <wp:anchor distT="0" distB="0" distL="114300" distR="114300" simplePos="0" relativeHeight="251705856" behindDoc="0" locked="0" layoutInCell="1" allowOverlap="1" wp14:anchorId="62489F5E" wp14:editId="1716C666">
                <wp:simplePos x="0" y="0"/>
                <wp:positionH relativeFrom="column">
                  <wp:posOffset>1560310</wp:posOffset>
                </wp:positionH>
                <wp:positionV relativeFrom="paragraph">
                  <wp:posOffset>4328910</wp:posOffset>
                </wp:positionV>
                <wp:extent cx="445585" cy="482586"/>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585" cy="482586"/>
                        </a:xfrm>
                        <a:prstGeom prst="rect">
                          <a:avLst/>
                        </a:prstGeom>
                        <a:noFill/>
                        <a:ln w="9525">
                          <a:noFill/>
                          <a:miter lim="800000"/>
                          <a:headEnd/>
                          <a:tailEnd/>
                        </a:ln>
                      </wps:spPr>
                      <wps:txbx>
                        <w:txbxContent>
                          <w:p w14:paraId="1937B61A" w14:textId="77777777" w:rsidR="009926B9" w:rsidRPr="006C2256" w:rsidRDefault="009926B9" w:rsidP="00B15276">
                            <w:pPr>
                              <w:rPr>
                                <w:b/>
                                <w:sz w:val="48"/>
                                <w:szCs w:val="48"/>
                                <w:lang w:val="en-GB"/>
                              </w:rPr>
                            </w:pPr>
                            <w:r>
                              <w:rPr>
                                <w:b/>
                                <w:sz w:val="48"/>
                                <w:szCs w:val="48"/>
                                <w:lang w:val="en-GB"/>
                              </w:rPr>
                              <w:t>7</w:t>
                            </w:r>
                          </w:p>
                        </w:txbxContent>
                      </wps:txbx>
                      <wps:bodyPr rot="0" vert="horz" wrap="square" lIns="91440" tIns="45720" rIns="91440" bIns="45720" anchor="t" anchorCtr="0">
                        <a:noAutofit/>
                      </wps:bodyPr>
                    </wps:wsp>
                  </a:graphicData>
                </a:graphic>
              </wp:anchor>
            </w:drawing>
          </mc:Choice>
          <mc:Fallback>
            <w:pict>
              <v:shape w14:anchorId="62489F5E" id="_x0000_s1034" type="#_x0000_t202" style="position:absolute;left:0;text-align:left;margin-left:122.85pt;margin-top:340.85pt;width:35.1pt;height:38pt;z-index:25170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" filled="f" stroked="f">
                <v:textbox>
                  <w:txbxContent>
                    <w:p w14:paraId="1937B61A" w14:textId="77777777" w:rsidR="009926B9" w:rsidRPr="006C2256" w:rsidRDefault="009926B9" w:rsidP="00B15276">
                      <w:pPr>
                        <w:rPr>
                          <w:b/>
                          <w:sz w:val="48"/>
                          <w:szCs w:val="48"/>
                          <w:lang w:val="en-GB"/>
                        </w:rPr>
                      </w:pPr>
                      <w:r>
                        <w:rPr>
                          <w:b/>
                          <w:sz w:val="48"/>
                          <w:szCs w:val="48"/>
                          <w:lang w:val="en-GB"/>
                        </w:rPr>
                        <w:t>7</w:t>
                      </w:r>
                    </w:p>
                  </w:txbxContent>
                </v:textbox>
              </v:shape>
            </w:pict>
          </mc:Fallback>
        </mc:AlternateContent>
      </w:r>
      <w:r w:rsidRPr="009E120B">
        <w:rPr>
          <w:rFonts w:cstheme="minorHAnsi"/>
          <w:noProof/>
          <w:lang w:val="en-US"/>
        </w:rPr>
        <mc:AlternateContent>
          <mc:Choice Requires="wps">
            <w:drawing>
              <wp:anchor distT="0" distB="0" distL="114300" distR="114300" simplePos="0" relativeHeight="251704832" behindDoc="0" locked="0" layoutInCell="1" allowOverlap="1" wp14:anchorId="5FC5E416" wp14:editId="45CC0033">
                <wp:simplePos x="0" y="0"/>
                <wp:positionH relativeFrom="column">
                  <wp:posOffset>-14605</wp:posOffset>
                </wp:positionH>
                <wp:positionV relativeFrom="paragraph">
                  <wp:posOffset>1846580</wp:posOffset>
                </wp:positionV>
                <wp:extent cx="2019300" cy="201168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011680"/>
                        </a:xfrm>
                        <a:prstGeom prst="rect">
                          <a:avLst/>
                        </a:prstGeom>
                        <a:noFill/>
                        <a:ln w="9525">
                          <a:noFill/>
                          <a:miter lim="800000"/>
                          <a:headEnd/>
                          <a:tailEnd/>
                        </a:ln>
                      </wps:spPr>
                      <wps:txbx>
                        <w:txbxContent>
                          <w:p w14:paraId="0951B401" w14:textId="7D81C7D5" w:rsidR="009926B9" w:rsidRDefault="009926B9" w:rsidP="00B15276">
                            <w:r w:rsidRPr="007E2BE4">
                              <w:rPr>
                                <w:noProof/>
                                <w:lang w:val="en-US"/>
                              </w:rPr>
                              <w:drawing>
                                <wp:inline distT="0" distB="0" distL="0" distR="0" wp14:anchorId="76DC38D3" wp14:editId="11A1A861">
                                  <wp:extent cx="1827530" cy="1311910"/>
                                  <wp:effectExtent l="0" t="0" r="0" b="0"/>
                                  <wp:docPr id="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7" cstate="print">
                                            <a:extLst>
                                              <a:ext uri="{28A0092B-C50C-407E-A947-70E740481C1C}">
                                                <a14:useLocalDpi xmlns:a14="http://schemas.microsoft.com/office/drawing/2010/main" val="0"/>
                                              </a:ext>
                                            </a:extLst>
                                          </a:blip>
                                          <a:srcRect t="10196"/>
                                          <a:stretch/>
                                        </pic:blipFill>
                                        <pic:spPr bwMode="auto">
                                          <a:xfrm>
                                            <a:off x="0" y="0"/>
                                            <a:ext cx="1827530" cy="1311910"/>
                                          </a:xfrm>
                                          <a:prstGeom prst="rect">
                                            <a:avLst/>
                                          </a:prstGeom>
                                          <a:noFill/>
                                          <a:ln>
                                            <a:noFill/>
                                          </a:ln>
                                          <a:effec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C5E416" id="_x0000_s1035" type="#_x0000_t202" style="position:absolute;left:0;text-align:left;margin-left:-1.15pt;margin-top:145.4pt;width:159pt;height:158.4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" filled="f" stroked="f">
                <v:textbox>
                  <w:txbxContent>
                    <w:p w14:paraId="0951B401" w14:textId="7D81C7D5" w:rsidR="009926B9" w:rsidRDefault="009926B9" w:rsidP="00B15276">
                      <w:r w:rsidRPr="007E2BE4">
                        <w:rPr>
                          <w:noProof/>
                          <w:lang w:val="en-US"/>
                        </w:rPr>
                        <w:drawing>
                          <wp:inline distT="0" distB="0" distL="0" distR="0" wp14:anchorId="76DC38D3" wp14:editId="11A1A861">
                            <wp:extent cx="1827530" cy="1311910"/>
                            <wp:effectExtent l="0" t="0" r="0" b="0"/>
                            <wp:docPr id="4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pic:cNvPicPr>
                                      <a:picLocks noChangeAspect="1" noChangeArrowheads="1"/>
                                    </pic:cNvPicPr>
                                  </pic:nvPicPr>
                                  <pic:blipFill rotWithShape="1">
                                    <a:blip r:embed="rId68" cstate="print">
                                      <a:extLst>
                                        <a:ext uri="{28A0092B-C50C-407E-A947-70E740481C1C}">
                                          <a14:useLocalDpi xmlns:a14="http://schemas.microsoft.com/office/drawing/2010/main" val="0"/>
                                        </a:ext>
                                      </a:extLst>
                                    </a:blip>
                                    <a:srcRect t="10196"/>
                                    <a:stretch/>
                                  </pic:blipFill>
                                  <pic:spPr bwMode="auto">
                                    <a:xfrm>
                                      <a:off x="0" y="0"/>
                                      <a:ext cx="1827530" cy="1311910"/>
                                    </a:xfrm>
                                    <a:prstGeom prst="rect">
                                      <a:avLst/>
                                    </a:prstGeom>
                                    <a:noFill/>
                                    <a:ln>
                                      <a:noFill/>
                                    </a:ln>
                                    <a:effectLst/>
                                  </pic:spPr>
                                </pic:pic>
                              </a:graphicData>
                            </a:graphic>
                          </wp:inline>
                        </w:drawing>
                      </w:r>
                    </w:p>
                  </w:txbxContent>
                </v:textbox>
              </v:shape>
            </w:pict>
          </mc:Fallback>
        </mc:AlternateContent>
      </w:r>
      <w:r w:rsidRPr="009E120B">
        <w:rPr>
          <w:rFonts w:cstheme="minorHAnsi"/>
          <w:noProof/>
          <w:lang w:val="en-US"/>
        </w:rPr>
        <w:drawing>
          <wp:inline distT="0" distB="0" distL="0" distR="0" wp14:anchorId="3E30870F" wp14:editId="219F2C38">
            <wp:extent cx="4615892" cy="5018228"/>
            <wp:effectExtent l="0" t="0" r="32385" b="0"/>
            <wp:docPr id="37" name="Di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392B6C23" w14:textId="4D394C37" w:rsidR="00B15276" w:rsidRPr="009E120B" w:rsidRDefault="00B15276" w:rsidP="00B15276">
      <w:pPr>
        <w:pStyle w:val="Heading4"/>
        <w:rPr>
          <w:rFonts w:asciiTheme="minorHAnsi" w:hAnsiTheme="minorHAnsi" w:cstheme="minorHAnsi"/>
          <w:i w:val="0"/>
          <w:color w:val="auto"/>
        </w:rPr>
      </w:pPr>
      <w:bookmarkStart w:id="94" w:name="_Toc33715002"/>
      <w:bookmarkStart w:id="95" w:name="_Toc35332167"/>
      <w:r w:rsidRPr="009E120B">
        <w:rPr>
          <w:rFonts w:asciiTheme="minorHAnsi" w:hAnsiTheme="minorHAnsi" w:cstheme="minorHAnsi"/>
          <w:i w:val="0"/>
          <w:color w:val="auto"/>
        </w:rPr>
        <w:t xml:space="preserve">Figura </w:t>
      </w:r>
      <w:r w:rsidR="00C0565C" w:rsidRPr="009E120B">
        <w:rPr>
          <w:rFonts w:asciiTheme="minorHAnsi" w:hAnsiTheme="minorHAnsi" w:cstheme="minorHAnsi"/>
          <w:i w:val="0"/>
          <w:color w:val="auto"/>
        </w:rPr>
        <w:t>1</w:t>
      </w:r>
      <w:r w:rsidR="000A4A2C">
        <w:rPr>
          <w:rFonts w:asciiTheme="minorHAnsi" w:hAnsiTheme="minorHAnsi" w:cstheme="minorHAnsi"/>
          <w:i w:val="0"/>
          <w:color w:val="auto"/>
        </w:rPr>
        <w:t>4</w:t>
      </w:r>
      <w:r w:rsidRPr="009E120B">
        <w:rPr>
          <w:rFonts w:asciiTheme="minorHAnsi" w:hAnsiTheme="minorHAnsi" w:cstheme="minorHAnsi"/>
          <w:i w:val="0"/>
          <w:color w:val="auto"/>
        </w:rPr>
        <w:t xml:space="preserve"> Objektivat e planit të menaxhimit të mbeturinave</w:t>
      </w:r>
      <w:bookmarkEnd w:id="94"/>
      <w:r w:rsidRPr="009E120B">
        <w:rPr>
          <w:rFonts w:asciiTheme="minorHAnsi" w:hAnsiTheme="minorHAnsi" w:cstheme="minorHAnsi"/>
          <w:i w:val="0"/>
          <w:color w:val="auto"/>
        </w:rPr>
        <w:t xml:space="preserve"> n</w:t>
      </w:r>
      <w:r w:rsidR="009F70B9" w:rsidRPr="009E120B">
        <w:rPr>
          <w:rFonts w:asciiTheme="minorHAnsi" w:hAnsiTheme="minorHAnsi" w:cstheme="minorHAnsi"/>
          <w:i w:val="0"/>
          <w:color w:val="auto"/>
        </w:rPr>
        <w:t>ë</w:t>
      </w:r>
      <w:r w:rsidRPr="009E120B">
        <w:rPr>
          <w:rFonts w:asciiTheme="minorHAnsi" w:hAnsiTheme="minorHAnsi" w:cstheme="minorHAnsi"/>
          <w:i w:val="0"/>
          <w:color w:val="auto"/>
        </w:rPr>
        <w:t xml:space="preserve"> Komun</w:t>
      </w:r>
      <w:r w:rsidR="009F70B9" w:rsidRPr="009E120B">
        <w:rPr>
          <w:rFonts w:asciiTheme="minorHAnsi" w:hAnsiTheme="minorHAnsi" w:cstheme="minorHAnsi"/>
          <w:i w:val="0"/>
          <w:color w:val="auto"/>
        </w:rPr>
        <w:t>ë</w:t>
      </w:r>
      <w:r w:rsidRPr="009E120B">
        <w:rPr>
          <w:rFonts w:asciiTheme="minorHAnsi" w:hAnsiTheme="minorHAnsi" w:cstheme="minorHAnsi"/>
          <w:i w:val="0"/>
          <w:color w:val="auto"/>
        </w:rPr>
        <w:t>n Junik</w:t>
      </w:r>
      <w:bookmarkEnd w:id="95"/>
    </w:p>
    <w:p w14:paraId="51E05F45" w14:textId="1AA5F381" w:rsidR="00B15276" w:rsidRPr="009E120B" w:rsidRDefault="00B15276" w:rsidP="00B15276">
      <w:pPr>
        <w:spacing w:before="120" w:after="120"/>
        <w:jc w:val="both"/>
        <w:rPr>
          <w:rFonts w:cstheme="minorHAnsi"/>
        </w:rPr>
      </w:pPr>
      <w:r w:rsidRPr="009E120B">
        <w:rPr>
          <w:rFonts w:cstheme="minorHAnsi"/>
        </w:rPr>
        <w:t>[Burimi: zhvill</w:t>
      </w:r>
      <w:r w:rsidR="00831921">
        <w:rPr>
          <w:rFonts w:cstheme="minorHAnsi"/>
        </w:rPr>
        <w:t>uar</w:t>
      </w:r>
      <w:r w:rsidRPr="009E120B">
        <w:rPr>
          <w:rFonts w:cstheme="minorHAnsi"/>
        </w:rPr>
        <w:t xml:space="preserve"> nga autori]</w:t>
      </w:r>
    </w:p>
    <w:p w14:paraId="0F0BA1DF" w14:textId="6A909625" w:rsidR="005E751F" w:rsidRPr="009E120B" w:rsidRDefault="005E751F" w:rsidP="005E751F">
      <w:pPr>
        <w:pStyle w:val="ListParagraph"/>
        <w:ind w:left="2160"/>
        <w:jc w:val="both"/>
        <w:rPr>
          <w:rFonts w:cstheme="minorHAnsi"/>
        </w:rPr>
      </w:pPr>
    </w:p>
    <w:p w14:paraId="751A991A" w14:textId="77777777" w:rsidR="00B15276" w:rsidRPr="009E120B" w:rsidRDefault="00B15276" w:rsidP="00B15276">
      <w:pPr>
        <w:pStyle w:val="Heading2"/>
        <w:numPr>
          <w:ilvl w:val="1"/>
          <w:numId w:val="1"/>
        </w:numPr>
        <w:spacing w:after="120"/>
        <w:rPr>
          <w:rFonts w:asciiTheme="minorHAnsi" w:hAnsiTheme="minorHAnsi" w:cstheme="minorHAnsi"/>
          <w:color w:val="auto"/>
          <w:sz w:val="22"/>
          <w:szCs w:val="22"/>
        </w:rPr>
      </w:pPr>
      <w:bookmarkStart w:id="96" w:name="_Toc459376543"/>
      <w:bookmarkStart w:id="97" w:name="_Toc468311113"/>
      <w:bookmarkStart w:id="98" w:name="_Toc33714831"/>
      <w:bookmarkStart w:id="99" w:name="_Toc35332131"/>
      <w:r w:rsidRPr="009E120B">
        <w:rPr>
          <w:rFonts w:asciiTheme="minorHAnsi" w:hAnsiTheme="minorHAnsi" w:cstheme="minorHAnsi"/>
          <w:color w:val="auto"/>
          <w:sz w:val="22"/>
          <w:szCs w:val="22"/>
        </w:rPr>
        <w:t>Objekti i Planit</w:t>
      </w:r>
      <w:bookmarkEnd w:id="96"/>
      <w:bookmarkEnd w:id="97"/>
      <w:bookmarkEnd w:id="98"/>
      <w:bookmarkEnd w:id="99"/>
    </w:p>
    <w:p w14:paraId="18705E7A" w14:textId="0DC204F1" w:rsidR="00B15276" w:rsidRPr="009E120B" w:rsidRDefault="00B15276" w:rsidP="00B15276">
      <w:pPr>
        <w:autoSpaceDE w:val="0"/>
        <w:autoSpaceDN w:val="0"/>
        <w:adjustRightInd w:val="0"/>
        <w:spacing w:after="0"/>
        <w:jc w:val="both"/>
        <w:rPr>
          <w:rFonts w:cstheme="minorHAnsi"/>
          <w:iCs/>
        </w:rPr>
      </w:pPr>
      <w:r w:rsidRPr="009E120B">
        <w:rPr>
          <w:rFonts w:cstheme="minorHAnsi"/>
          <w:iCs/>
        </w:rPr>
        <w:t>Në bazë të legjislacionit ekzistues</w:t>
      </w:r>
      <w:r w:rsidRPr="009E120B">
        <w:rPr>
          <w:rStyle w:val="FootnoteReference"/>
          <w:rFonts w:cstheme="minorHAnsi"/>
          <w:iCs/>
        </w:rPr>
        <w:footnoteReference w:id="7"/>
      </w:r>
      <w:r w:rsidRPr="009E120B">
        <w:rPr>
          <w:rFonts w:cstheme="minorHAnsi"/>
          <w:iCs/>
        </w:rPr>
        <w:t xml:space="preserve">, ky plan do të fokusohet në rrymën e mbeturinave komunale për të cilën Komuna e </w:t>
      </w:r>
      <w:r w:rsidR="004F46DA">
        <w:rPr>
          <w:rFonts w:cstheme="minorHAnsi"/>
          <w:iCs/>
        </w:rPr>
        <w:t>Junikut</w:t>
      </w:r>
      <w:r w:rsidRPr="009E120B">
        <w:rPr>
          <w:rFonts w:cstheme="minorHAnsi"/>
          <w:iCs/>
        </w:rPr>
        <w:t xml:space="preserve"> është drejtëpërdrejt apo pjesërisht përgjegjëse. Në varësi nga </w:t>
      </w:r>
      <w:r w:rsidRPr="009E120B">
        <w:rPr>
          <w:rFonts w:cstheme="minorHAnsi"/>
          <w:b/>
          <w:iCs/>
        </w:rPr>
        <w:t>ekspozimi i rrezikshmërisë</w:t>
      </w:r>
      <w:r w:rsidRPr="009E120B">
        <w:rPr>
          <w:rFonts w:cstheme="minorHAnsi"/>
          <w:iCs/>
        </w:rPr>
        <w:t xml:space="preserve"> mbeturinat, sipas këtij ligji kategorizohen si: i) mbeturina inerte; ii) mbeturina të parrezikshme; iii) mbeturina të rrezikshme; dhe në varësi të </w:t>
      </w:r>
      <w:r w:rsidRPr="009E120B">
        <w:rPr>
          <w:rFonts w:cstheme="minorHAnsi"/>
          <w:b/>
          <w:iCs/>
        </w:rPr>
        <w:t>llojit mbeturinat</w:t>
      </w:r>
      <w:r w:rsidRPr="009E120B">
        <w:rPr>
          <w:rFonts w:cstheme="minorHAnsi"/>
          <w:iCs/>
        </w:rPr>
        <w:t xml:space="preserve"> klasifikohen në: i) Mbeturina komunale; ii) mbeturina komerciale; iii) mbeturina industriale; iv) mbeturina medicinale.</w:t>
      </w:r>
    </w:p>
    <w:p w14:paraId="29E534AE" w14:textId="77777777" w:rsidR="00B15276" w:rsidRPr="009E120B" w:rsidRDefault="00B15276" w:rsidP="00B15276">
      <w:pPr>
        <w:autoSpaceDE w:val="0"/>
        <w:autoSpaceDN w:val="0"/>
        <w:adjustRightInd w:val="0"/>
        <w:spacing w:after="0"/>
        <w:jc w:val="both"/>
        <w:rPr>
          <w:rFonts w:cstheme="minorHAnsi"/>
          <w:iCs/>
        </w:rPr>
      </w:pPr>
    </w:p>
    <w:p w14:paraId="5922C031" w14:textId="77777777" w:rsidR="00B15276" w:rsidRPr="009E120B" w:rsidRDefault="00B15276" w:rsidP="00B15276">
      <w:pPr>
        <w:autoSpaceDE w:val="0"/>
        <w:autoSpaceDN w:val="0"/>
        <w:adjustRightInd w:val="0"/>
        <w:spacing w:after="0"/>
        <w:jc w:val="both"/>
        <w:rPr>
          <w:rFonts w:cstheme="minorHAnsi"/>
        </w:rPr>
      </w:pPr>
      <w:r w:rsidRPr="009E120B">
        <w:rPr>
          <w:rFonts w:cstheme="minorHAnsi"/>
        </w:rPr>
        <w:t xml:space="preserve">Në lidhje me </w:t>
      </w:r>
      <w:r w:rsidRPr="009E120B">
        <w:rPr>
          <w:rFonts w:cstheme="minorHAnsi"/>
          <w:b/>
        </w:rPr>
        <w:t>burimet e gjenerimit të mbeturinave</w:t>
      </w:r>
      <w:r w:rsidRPr="009E120B">
        <w:rPr>
          <w:rFonts w:cstheme="minorHAnsi"/>
        </w:rPr>
        <w:t xml:space="preserve">, mbeturinat komunale ndahen në dy rryma mbeturinash, sipas burimit të origjinës: (MA) mbeturinat e prodhuara nga amvisëritë; (MB) mbeturinat e prodhuara nga bizneset dhe industritë, ku përbërja e mbeturinave nuk ndryshon nga karakteristikat e mbeturinave urbane. </w:t>
      </w:r>
    </w:p>
    <w:p w14:paraId="2533EE7F" w14:textId="77777777" w:rsidR="00B15276" w:rsidRPr="009E120B" w:rsidRDefault="00B15276" w:rsidP="00B15276">
      <w:pPr>
        <w:autoSpaceDE w:val="0"/>
        <w:autoSpaceDN w:val="0"/>
        <w:adjustRightInd w:val="0"/>
        <w:spacing w:after="0"/>
        <w:jc w:val="both"/>
        <w:rPr>
          <w:rFonts w:cstheme="minorHAnsi"/>
        </w:rPr>
      </w:pPr>
    </w:p>
    <w:p w14:paraId="545137AE" w14:textId="77777777" w:rsidR="00B15276" w:rsidRPr="009E120B" w:rsidRDefault="00B15276" w:rsidP="00B15276">
      <w:pPr>
        <w:autoSpaceDE w:val="0"/>
        <w:autoSpaceDN w:val="0"/>
        <w:adjustRightInd w:val="0"/>
        <w:spacing w:after="0"/>
        <w:jc w:val="both"/>
        <w:rPr>
          <w:rFonts w:cstheme="minorHAnsi"/>
        </w:rPr>
      </w:pPr>
      <w:r w:rsidRPr="009E120B">
        <w:rPr>
          <w:rFonts w:cstheme="minorHAnsi"/>
        </w:rPr>
        <w:t xml:space="preserve">Plani do </w:t>
      </w:r>
      <w:r w:rsidRPr="009E120B">
        <w:rPr>
          <w:rFonts w:cstheme="minorHAnsi"/>
          <w:b/>
        </w:rPr>
        <w:t>të fokusohet drejtëpërdrejtë në dhënien e zgjidhjes</w:t>
      </w:r>
      <w:r w:rsidRPr="009E120B">
        <w:rPr>
          <w:rFonts w:cstheme="minorHAnsi"/>
          <w:i/>
        </w:rPr>
        <w:t xml:space="preserve"> për mbeturinat e parrezikshme nga amvisëritë dhe bizneset e vogla komerciale, të cilat prodhojnë mbeturina komunale (</w:t>
      </w:r>
      <w:r w:rsidRPr="009E120B">
        <w:rPr>
          <w:rFonts w:cstheme="minorHAnsi"/>
          <w:i/>
          <w:iCs/>
        </w:rPr>
        <w:t>inerte, komunale, komerciale, të vëllimshme, dhe mbeturinat nga ndërtimet dhe demolimet e objekteve ndërtimore brenda territorit të tyre)</w:t>
      </w:r>
      <w:r w:rsidRPr="009E120B">
        <w:rPr>
          <w:rFonts w:cstheme="minorHAnsi"/>
        </w:rPr>
        <w:t xml:space="preserve">. Në lidhje me kategoritë e tjera të mbeturinave, plani do të japë disa konsiderata të përgjithshme, të cilat duhet t’i ketë parasysh për të siguruar që ato të mos hidhen nga gjeneruesit e tyre në kontenierët kolektivë. </w:t>
      </w:r>
    </w:p>
    <w:p w14:paraId="4AD1FB3B" w14:textId="77777777" w:rsidR="00B15276" w:rsidRPr="009E120B" w:rsidRDefault="00B15276" w:rsidP="00B15276">
      <w:pPr>
        <w:autoSpaceDE w:val="0"/>
        <w:autoSpaceDN w:val="0"/>
        <w:adjustRightInd w:val="0"/>
        <w:spacing w:after="0"/>
        <w:jc w:val="both"/>
        <w:rPr>
          <w:rFonts w:cstheme="minorHAnsi"/>
        </w:rPr>
      </w:pPr>
    </w:p>
    <w:p w14:paraId="749FEB49" w14:textId="77777777" w:rsidR="00B15276" w:rsidRPr="009E120B" w:rsidRDefault="00B15276" w:rsidP="00B15276">
      <w:pPr>
        <w:autoSpaceDE w:val="0"/>
        <w:autoSpaceDN w:val="0"/>
        <w:adjustRightInd w:val="0"/>
        <w:spacing w:after="0"/>
        <w:jc w:val="both"/>
        <w:rPr>
          <w:rFonts w:cstheme="minorHAnsi"/>
        </w:rPr>
      </w:pPr>
      <w:r w:rsidRPr="009E120B">
        <w:rPr>
          <w:rFonts w:cstheme="minorHAnsi"/>
        </w:rPr>
        <w:t>Në diagramën më poshtë jepët skema e mbeturinave komunale, përgjegjësi e komunës për t’u menaxhuar:</w:t>
      </w:r>
    </w:p>
    <w:p w14:paraId="36123C17" w14:textId="6F0A73C7" w:rsidR="00B15276" w:rsidRPr="009E120B" w:rsidRDefault="00B15276" w:rsidP="00B15276">
      <w:pPr>
        <w:rPr>
          <w:rFonts w:cstheme="minorHAnsi"/>
          <w:lang w:val="de-DE" w:eastAsia="de-DE"/>
        </w:rPr>
      </w:pPr>
      <w:r w:rsidRPr="009E120B">
        <w:rPr>
          <w:rFonts w:cstheme="minorHAnsi"/>
          <w:noProof/>
          <w:lang w:val="en-US"/>
        </w:rPr>
        <mc:AlternateContent>
          <mc:Choice Requires="wpc">
            <w:drawing>
              <wp:inline distT="0" distB="0" distL="0" distR="0" wp14:anchorId="7F087C7F" wp14:editId="039D00DD">
                <wp:extent cx="5486400" cy="3200400"/>
                <wp:effectExtent l="0" t="0" r="0" b="0"/>
                <wp:docPr id="96" name="Canvas 27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pic:pic xmlns:pic="http://schemas.openxmlformats.org/drawingml/2006/picture">
                        <pic:nvPicPr>
                          <pic:cNvPr id="69" name="Picture 497"/>
                          <pic:cNvPicPr>
                            <a:picLocks noChangeAspect="1"/>
                          </pic:cNvPicPr>
                        </pic:nvPicPr>
                        <pic:blipFill>
                          <a:blip r:embed="rId74">
                            <a:extLst>
                              <a:ext uri="{28A0092B-C50C-407E-A947-70E740481C1C}">
                                <a14:useLocalDpi xmlns:a14="http://schemas.microsoft.com/office/drawing/2010/main" val="0"/>
                              </a:ext>
                            </a:extLst>
                          </a:blip>
                          <a:srcRect/>
                          <a:stretch>
                            <a:fillRect/>
                          </a:stretch>
                        </pic:blipFill>
                        <pic:spPr bwMode="auto">
                          <a:xfrm>
                            <a:off x="82700" y="915800"/>
                            <a:ext cx="877300" cy="491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98"/>
                          <pic:cNvPicPr>
                            <a:picLocks noChangeAspect="1"/>
                          </pic:cNvPicPr>
                        </pic:nvPicPr>
                        <pic:blipFill>
                          <a:blip r:embed="rId75">
                            <a:extLst>
                              <a:ext uri="{28A0092B-C50C-407E-A947-70E740481C1C}">
                                <a14:useLocalDpi xmlns:a14="http://schemas.microsoft.com/office/drawing/2010/main" val="0"/>
                              </a:ext>
                            </a:extLst>
                          </a:blip>
                          <a:srcRect/>
                          <a:stretch>
                            <a:fillRect/>
                          </a:stretch>
                        </pic:blipFill>
                        <pic:spPr bwMode="auto">
                          <a:xfrm>
                            <a:off x="82700" y="1960300"/>
                            <a:ext cx="907800" cy="644200"/>
                          </a:xfrm>
                          <a:prstGeom prst="rect">
                            <a:avLst/>
                          </a:prstGeom>
                          <a:noFill/>
                          <a:extLst>
                            <a:ext uri="{909E8E84-426E-40DD-AFC4-6F175D3DCCD1}">
                              <a14:hiddenFill xmlns:a14="http://schemas.microsoft.com/office/drawing/2010/main">
                                <a:solidFill>
                                  <a:srgbClr val="FFFFFF"/>
                                </a:solidFill>
                              </a14:hiddenFill>
                            </a:ext>
                          </a:extLst>
                        </pic:spPr>
                      </pic:pic>
                      <wps:wsp>
                        <wps:cNvPr id="71" name="Rectangle 499"/>
                        <wps:cNvSpPr>
                          <a:spLocks noChangeArrowheads="1"/>
                        </wps:cNvSpPr>
                        <wps:spPr bwMode="auto">
                          <a:xfrm>
                            <a:off x="47800" y="63300"/>
                            <a:ext cx="872800" cy="60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678DB25" w14:textId="77777777" w:rsidR="009926B9" w:rsidRPr="00B26635" w:rsidRDefault="009926B9" w:rsidP="00B15276">
                              <w:pPr>
                                <w:jc w:val="center"/>
                                <w:rPr>
                                  <w:b/>
                                  <w:color w:val="FF0000"/>
                                  <w:sz w:val="18"/>
                                  <w:szCs w:val="18"/>
                                  <w:lang w:val="en-GB"/>
                                </w:rPr>
                              </w:pPr>
                              <w:r w:rsidRPr="00B26635">
                                <w:rPr>
                                  <w:b/>
                                  <w:color w:val="FF0000"/>
                                  <w:sz w:val="18"/>
                                  <w:szCs w:val="18"/>
                                  <w:lang w:val="en-GB"/>
                                </w:rPr>
                                <w:t>Gjeneruesit e mbeturinave</w:t>
                              </w:r>
                              <w:r>
                                <w:rPr>
                                  <w:b/>
                                  <w:color w:val="FF0000"/>
                                  <w:sz w:val="18"/>
                                  <w:szCs w:val="18"/>
                                  <w:lang w:val="en-GB"/>
                                </w:rPr>
                                <w:t xml:space="preserve"> komunale</w:t>
                              </w:r>
                            </w:p>
                          </w:txbxContent>
                        </wps:txbx>
                        <wps:bodyPr rot="0" vert="horz" wrap="square" lIns="91440" tIns="45720" rIns="91440" bIns="45720" anchor="ctr" anchorCtr="0" upright="1">
                          <a:noAutofit/>
                        </wps:bodyPr>
                      </wps:wsp>
                      <wps:wsp>
                        <wps:cNvPr id="72" name="Rectangle 500"/>
                        <wps:cNvSpPr>
                          <a:spLocks noChangeArrowheads="1"/>
                        </wps:cNvSpPr>
                        <wps:spPr bwMode="auto">
                          <a:xfrm>
                            <a:off x="47800" y="1407100"/>
                            <a:ext cx="872400" cy="311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57BE23A" w14:textId="77777777" w:rsidR="009926B9" w:rsidRPr="00B26635" w:rsidRDefault="009926B9" w:rsidP="00B15276">
                              <w:pPr>
                                <w:pStyle w:val="NormalWeb"/>
                                <w:spacing w:before="0" w:beforeAutospacing="0" w:after="200" w:afterAutospacing="0" w:line="276" w:lineRule="auto"/>
                                <w:jc w:val="center"/>
                                <w:rPr>
                                  <w:lang w:val="en-GB"/>
                                </w:rPr>
                              </w:pPr>
                              <w:r>
                                <w:rPr>
                                  <w:rFonts w:eastAsia="Calibri"/>
                                  <w:b/>
                                  <w:bCs/>
                                  <w:color w:val="4F6228"/>
                                  <w:sz w:val="16"/>
                                  <w:szCs w:val="16"/>
                                  <w:lang w:val="en-GB"/>
                                </w:rPr>
                                <w:t>Amviseritë</w:t>
                              </w:r>
                            </w:p>
                          </w:txbxContent>
                        </wps:txbx>
                        <wps:bodyPr rot="0" vert="horz" wrap="square" lIns="91440" tIns="45720" rIns="91440" bIns="45720" anchor="ctr" anchorCtr="0" upright="1">
                          <a:noAutofit/>
                        </wps:bodyPr>
                      </wps:wsp>
                      <wps:wsp>
                        <wps:cNvPr id="73" name="Rectangle 502"/>
                        <wps:cNvSpPr>
                          <a:spLocks noChangeArrowheads="1"/>
                        </wps:cNvSpPr>
                        <wps:spPr bwMode="auto">
                          <a:xfrm>
                            <a:off x="48100" y="2604500"/>
                            <a:ext cx="872500" cy="40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1CA27F00" w14:textId="77777777" w:rsidR="009926B9" w:rsidRPr="00B26635" w:rsidRDefault="009926B9" w:rsidP="00B15276">
                              <w:pPr>
                                <w:pStyle w:val="NormalWeb"/>
                                <w:spacing w:before="0" w:beforeAutospacing="0" w:after="200" w:afterAutospacing="0" w:line="276" w:lineRule="auto"/>
                                <w:jc w:val="center"/>
                                <w:rPr>
                                  <w:lang w:val="en-GB"/>
                                </w:rPr>
                              </w:pPr>
                              <w:r>
                                <w:rPr>
                                  <w:rFonts w:eastAsia="Calibri"/>
                                  <w:b/>
                                  <w:bCs/>
                                  <w:color w:val="4F6228"/>
                                  <w:sz w:val="16"/>
                                  <w:szCs w:val="16"/>
                                  <w:lang w:val="en-GB"/>
                                </w:rPr>
                                <w:t>Bisneset komerciale</w:t>
                              </w:r>
                            </w:p>
                          </w:txbxContent>
                        </wps:txbx>
                        <wps:bodyPr rot="0" vert="horz" wrap="square" lIns="91440" tIns="45720" rIns="91440" bIns="45720" anchor="ctr" anchorCtr="0" upright="1">
                          <a:noAutofit/>
                        </wps:bodyPr>
                      </wps:wsp>
                      <wps:wsp>
                        <wps:cNvPr id="75" name="Rectangle 503"/>
                        <wps:cNvSpPr>
                          <a:spLocks noChangeArrowheads="1"/>
                        </wps:cNvSpPr>
                        <wps:spPr bwMode="auto">
                          <a:xfrm>
                            <a:off x="1406100" y="63300"/>
                            <a:ext cx="1060000" cy="67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0EED1C2" w14:textId="77777777" w:rsidR="009926B9" w:rsidRPr="00EB0EDE"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EB0EDE">
                                <w:rPr>
                                  <w:rFonts w:asciiTheme="minorHAnsi" w:eastAsiaTheme="minorHAnsi" w:hAnsiTheme="minorHAnsi" w:cstheme="minorBidi"/>
                                  <w:b/>
                                  <w:color w:val="FF0000"/>
                                  <w:sz w:val="18"/>
                                  <w:szCs w:val="18"/>
                                  <w:lang w:val="en-GB"/>
                                </w:rPr>
                                <w:t>Pikat e grumbullimit t</w:t>
                              </w:r>
                              <w:r>
                                <w:rPr>
                                  <w:rFonts w:asciiTheme="minorHAnsi" w:eastAsiaTheme="minorHAnsi" w:hAnsiTheme="minorHAnsi" w:cstheme="minorBidi"/>
                                  <w:b/>
                                  <w:color w:val="FF0000"/>
                                  <w:sz w:val="18"/>
                                  <w:szCs w:val="18"/>
                                  <w:lang w:val="en-GB"/>
                                </w:rPr>
                                <w:t>ë</w:t>
                              </w:r>
                              <w:r w:rsidRPr="00EB0EDE">
                                <w:rPr>
                                  <w:rFonts w:asciiTheme="minorHAnsi" w:eastAsiaTheme="minorHAnsi" w:hAnsiTheme="minorHAnsi" w:cstheme="minorBidi"/>
                                  <w:b/>
                                  <w:color w:val="FF0000"/>
                                  <w:sz w:val="18"/>
                                  <w:szCs w:val="18"/>
                                  <w:lang w:val="en-GB"/>
                                </w:rPr>
                                <w:t xml:space="preserve"> mbeturinave mix</w:t>
                              </w:r>
                            </w:p>
                          </w:txbxContent>
                        </wps:txbx>
                        <wps:bodyPr rot="0" vert="horz" wrap="square" lIns="91440" tIns="45720" rIns="91440" bIns="45720" anchor="ctr" anchorCtr="0" upright="1">
                          <a:noAutofit/>
                        </wps:bodyPr>
                      </wps:wsp>
                      <pic:pic xmlns:pic="http://schemas.openxmlformats.org/drawingml/2006/picture">
                        <pic:nvPicPr>
                          <pic:cNvPr id="76" name="Picture 504"/>
                          <pic:cNvPicPr>
                            <a:picLocks noChangeAspect="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1454000" y="853500"/>
                            <a:ext cx="402200" cy="402200"/>
                          </a:xfrm>
                          <a:prstGeom prst="rect">
                            <a:avLst/>
                          </a:prstGeom>
                          <a:noFill/>
                          <a:extLst>
                            <a:ext uri="{909E8E84-426E-40DD-AFC4-6F175D3DCCD1}">
                              <a14:hiddenFill xmlns:a14="http://schemas.microsoft.com/office/drawing/2010/main">
                                <a:solidFill>
                                  <a:srgbClr val="FFFFFF"/>
                                </a:solidFill>
                              </a14:hiddenFill>
                            </a:ext>
                          </a:extLst>
                        </pic:spPr>
                      </pic:pic>
                      <wps:wsp>
                        <wps:cNvPr id="77" name="Connector: Curved 505"/>
                        <wps:cNvCnPr>
                          <a:cxnSpLocks noChangeShapeType="1"/>
                        </wps:cNvCnPr>
                        <wps:spPr bwMode="auto">
                          <a:xfrm flipV="1">
                            <a:off x="990500" y="853500"/>
                            <a:ext cx="654700" cy="62300"/>
                          </a:xfrm>
                          <a:prstGeom prst="curvedConnector4">
                            <a:avLst>
                              <a:gd name="adj1" fmla="val 30690"/>
                              <a:gd name="adj2" fmla="val 466662"/>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79" name="Connector: Curved 507"/>
                        <wps:cNvCnPr>
                          <a:cxnSpLocks noChangeShapeType="1"/>
                        </wps:cNvCnPr>
                        <wps:spPr bwMode="auto">
                          <a:xfrm flipV="1">
                            <a:off x="817400" y="1824800"/>
                            <a:ext cx="1115300" cy="461000"/>
                          </a:xfrm>
                          <a:prstGeom prst="curvedConnector3">
                            <a:avLst>
                              <a:gd name="adj1" fmla="val 50000"/>
                            </a:avLst>
                          </a:prstGeom>
                          <a:noFill/>
                          <a:ln w="12700">
                            <a:solidFill>
                              <a:schemeClr val="dk1">
                                <a:lumMod val="95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80" name="Rectangle 508"/>
                        <wps:cNvSpPr>
                          <a:spLocks noChangeArrowheads="1"/>
                        </wps:cNvSpPr>
                        <wps:spPr bwMode="auto">
                          <a:xfrm>
                            <a:off x="1671900" y="1108875"/>
                            <a:ext cx="820900" cy="38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4F1C025" w14:textId="7D698E14" w:rsidR="009926B9" w:rsidRPr="00EB0EDE" w:rsidRDefault="009926B9" w:rsidP="00B15276">
                              <w:pPr>
                                <w:pStyle w:val="NormalWeb"/>
                                <w:spacing w:before="0" w:beforeAutospacing="0" w:after="200" w:afterAutospacing="0" w:line="276" w:lineRule="auto"/>
                                <w:jc w:val="center"/>
                                <w:rPr>
                                  <w:sz w:val="14"/>
                                  <w:szCs w:val="14"/>
                                  <w:lang w:val="en-GB"/>
                                </w:rPr>
                              </w:pPr>
                              <w:r w:rsidRPr="00EB0EDE">
                                <w:rPr>
                                  <w:rFonts w:eastAsia="Calibri"/>
                                  <w:b/>
                                  <w:bCs/>
                                  <w:color w:val="4F6228"/>
                                  <w:sz w:val="14"/>
                                  <w:szCs w:val="14"/>
                                  <w:lang w:val="en-GB"/>
                                </w:rPr>
                                <w:t>Der</w:t>
                              </w:r>
                              <w:r>
                                <w:rPr>
                                  <w:rFonts w:eastAsia="Calibri"/>
                                  <w:b/>
                                  <w:bCs/>
                                  <w:color w:val="4F6228"/>
                                  <w:sz w:val="14"/>
                                  <w:szCs w:val="14"/>
                                  <w:lang w:val="en-GB"/>
                                </w:rPr>
                                <w:t>ë</w:t>
                              </w:r>
                              <w:r w:rsidRPr="00EB0EDE">
                                <w:rPr>
                                  <w:rFonts w:eastAsia="Calibri"/>
                                  <w:b/>
                                  <w:bCs/>
                                  <w:color w:val="4F6228"/>
                                  <w:sz w:val="14"/>
                                  <w:szCs w:val="14"/>
                                  <w:lang w:val="en-GB"/>
                                </w:rPr>
                                <w:t xml:space="preserve"> m</w:t>
                              </w:r>
                              <w:r>
                                <w:rPr>
                                  <w:rFonts w:eastAsia="Calibri"/>
                                  <w:b/>
                                  <w:bCs/>
                                  <w:color w:val="4F6228"/>
                                  <w:sz w:val="14"/>
                                  <w:szCs w:val="14"/>
                                  <w:lang w:val="en-GB"/>
                                </w:rPr>
                                <w:t>ë</w:t>
                              </w:r>
                              <w:r w:rsidRPr="00EB0EDE">
                                <w:rPr>
                                  <w:rFonts w:eastAsia="Calibri"/>
                                  <w:b/>
                                  <w:bCs/>
                                  <w:color w:val="4F6228"/>
                                  <w:sz w:val="14"/>
                                  <w:szCs w:val="14"/>
                                  <w:lang w:val="en-GB"/>
                                </w:rPr>
                                <w:t xml:space="preserve"> d</w:t>
                              </w:r>
                              <w:r>
                                <w:rPr>
                                  <w:rFonts w:eastAsia="Calibri"/>
                                  <w:b/>
                                  <w:bCs/>
                                  <w:color w:val="4F6228"/>
                                  <w:sz w:val="14"/>
                                  <w:szCs w:val="14"/>
                                  <w:lang w:val="en-GB"/>
                                </w:rPr>
                                <w:t>e</w:t>
                              </w:r>
                              <w:r w:rsidRPr="00EB0EDE">
                                <w:rPr>
                                  <w:rFonts w:eastAsia="Calibri"/>
                                  <w:b/>
                                  <w:bCs/>
                                  <w:color w:val="4F6228"/>
                                  <w:sz w:val="14"/>
                                  <w:szCs w:val="14"/>
                                  <w:lang w:val="en-GB"/>
                                </w:rPr>
                                <w:t>r</w:t>
                              </w:r>
                              <w:r>
                                <w:rPr>
                                  <w:rFonts w:eastAsia="Calibri"/>
                                  <w:b/>
                                  <w:bCs/>
                                  <w:color w:val="4F6228"/>
                                  <w:sz w:val="14"/>
                                  <w:szCs w:val="14"/>
                                  <w:lang w:val="en-GB"/>
                                </w:rPr>
                                <w:t>ë-12</w:t>
                              </w:r>
                              <w:r w:rsidRPr="00EB0EDE">
                                <w:rPr>
                                  <w:rFonts w:eastAsia="Calibri"/>
                                  <w:b/>
                                  <w:bCs/>
                                  <w:color w:val="4F6228"/>
                                  <w:sz w:val="14"/>
                                  <w:szCs w:val="14"/>
                                  <w:lang w:val="en-GB"/>
                                </w:rPr>
                                <w:t>0 litra</w:t>
                              </w:r>
                            </w:p>
                          </w:txbxContent>
                        </wps:txbx>
                        <wps:bodyPr rot="0" vert="horz" wrap="square" lIns="91440" tIns="45720" rIns="91440" bIns="45720" anchor="ctr" anchorCtr="0" upright="1">
                          <a:noAutofit/>
                        </wps:bodyPr>
                      </wps:wsp>
                      <wps:wsp>
                        <wps:cNvPr id="81" name="Rectangle 509"/>
                        <wps:cNvSpPr>
                          <a:spLocks noChangeArrowheads="1"/>
                        </wps:cNvSpPr>
                        <wps:spPr bwMode="auto">
                          <a:xfrm>
                            <a:off x="1993000" y="1788800"/>
                            <a:ext cx="872500" cy="31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964F58D" w14:textId="77777777" w:rsidR="009926B9" w:rsidRPr="00EB0EDE" w:rsidRDefault="009926B9" w:rsidP="00B15276">
                              <w:pPr>
                                <w:pStyle w:val="NormalWeb"/>
                                <w:spacing w:before="0" w:beforeAutospacing="0" w:after="0" w:afterAutospacing="0" w:line="276" w:lineRule="auto"/>
                                <w:jc w:val="center"/>
                                <w:rPr>
                                  <w:sz w:val="14"/>
                                  <w:szCs w:val="14"/>
                                  <w:lang w:val="en-GB"/>
                                </w:rPr>
                              </w:pPr>
                              <w:r>
                                <w:rPr>
                                  <w:rFonts w:eastAsia="Calibri"/>
                                  <w:b/>
                                  <w:bCs/>
                                  <w:color w:val="4F6228"/>
                                  <w:sz w:val="14"/>
                                  <w:szCs w:val="14"/>
                                  <w:lang w:val="en-GB"/>
                                </w:rPr>
                                <w:t>Kolektiv 1.1</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wps:txbx>
                        <wps:bodyPr rot="0" vert="horz" wrap="square" lIns="91440" tIns="45720" rIns="91440" bIns="45720" anchor="ctr" anchorCtr="0" upright="1">
                          <a:noAutofit/>
                        </wps:bodyPr>
                      </wps:wsp>
                      <wps:wsp>
                        <wps:cNvPr id="82" name="Rectangle 510"/>
                        <wps:cNvSpPr>
                          <a:spLocks noChangeArrowheads="1"/>
                        </wps:cNvSpPr>
                        <wps:spPr bwMode="auto">
                          <a:xfrm>
                            <a:off x="1671900" y="2888500"/>
                            <a:ext cx="872400" cy="31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12CFF35" w14:textId="77777777" w:rsidR="009926B9" w:rsidRPr="00EB0EDE" w:rsidRDefault="009926B9" w:rsidP="00B15276">
                              <w:pPr>
                                <w:pStyle w:val="NormalWeb"/>
                                <w:spacing w:before="0" w:beforeAutospacing="0" w:after="200" w:afterAutospacing="0" w:line="276" w:lineRule="auto"/>
                                <w:jc w:val="center"/>
                                <w:rPr>
                                  <w:sz w:val="14"/>
                                  <w:szCs w:val="14"/>
                                  <w:lang w:val="en-GB"/>
                                </w:rPr>
                              </w:pPr>
                            </w:p>
                          </w:txbxContent>
                        </wps:txbx>
                        <wps:bodyPr rot="0" vert="horz" wrap="square" lIns="91440" tIns="45720" rIns="91440" bIns="45720" anchor="ctr" anchorCtr="0" upright="1">
                          <a:noAutofit/>
                        </wps:bodyPr>
                      </wps:wsp>
                      <wps:wsp>
                        <wps:cNvPr id="83" name="Rectangle 511"/>
                        <wps:cNvSpPr>
                          <a:spLocks noChangeArrowheads="1"/>
                        </wps:cNvSpPr>
                        <wps:spPr bwMode="auto">
                          <a:xfrm>
                            <a:off x="2874200" y="61900"/>
                            <a:ext cx="1205200" cy="67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76477E0D" w14:textId="77777777" w:rsidR="009926B9" w:rsidRPr="005E7B61"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5E7B61">
                                <w:rPr>
                                  <w:rFonts w:asciiTheme="minorHAnsi" w:eastAsiaTheme="minorHAnsi" w:hAnsiTheme="minorHAnsi" w:cstheme="minorBidi"/>
                                  <w:b/>
                                  <w:color w:val="FF0000"/>
                                  <w:sz w:val="18"/>
                                  <w:szCs w:val="18"/>
                                  <w:lang w:val="en-GB"/>
                                </w:rPr>
                                <w:t xml:space="preserve">Grumbullimi i mbeturinave </w:t>
                              </w:r>
                            </w:p>
                          </w:txbxContent>
                        </wps:txbx>
                        <wps:bodyPr rot="0" vert="horz" wrap="square" lIns="91440" tIns="45720" rIns="91440" bIns="45720" anchor="ctr" anchorCtr="0" upright="1">
                          <a:noAutofit/>
                        </wps:bodyPr>
                      </wps:wsp>
                      <pic:pic xmlns:pic="http://schemas.openxmlformats.org/drawingml/2006/picture">
                        <pic:nvPicPr>
                          <pic:cNvPr id="84" name="Picture 256"/>
                          <pic:cNvPicPr>
                            <a:picLocks noChangeAspect="1"/>
                          </pic:cNvPicPr>
                        </pic:nvPicPr>
                        <pic:blipFill>
                          <a:blip r:embed="rId77">
                            <a:extLst>
                              <a:ext uri="{28A0092B-C50C-407E-A947-70E740481C1C}">
                                <a14:useLocalDpi xmlns:a14="http://schemas.microsoft.com/office/drawing/2010/main" val="0"/>
                              </a:ext>
                            </a:extLst>
                          </a:blip>
                          <a:srcRect/>
                          <a:stretch>
                            <a:fillRect/>
                          </a:stretch>
                        </pic:blipFill>
                        <pic:spPr bwMode="auto">
                          <a:xfrm>
                            <a:off x="3324900" y="1955000"/>
                            <a:ext cx="748300" cy="455700"/>
                          </a:xfrm>
                          <a:prstGeom prst="rect">
                            <a:avLst/>
                          </a:prstGeom>
                          <a:noFill/>
                          <a:extLst>
                            <a:ext uri="{909E8E84-426E-40DD-AFC4-6F175D3DCCD1}">
                              <a14:hiddenFill xmlns:a14="http://schemas.microsoft.com/office/drawing/2010/main">
                                <a:solidFill>
                                  <a:srgbClr val="FFFFFF"/>
                                </a:solidFill>
                              </a14:hiddenFill>
                            </a:ext>
                          </a:extLst>
                        </pic:spPr>
                      </pic:pic>
                      <wps:wsp>
                        <wps:cNvPr id="85" name="Rectangle 257"/>
                        <wps:cNvSpPr>
                          <a:spLocks noChangeArrowheads="1"/>
                        </wps:cNvSpPr>
                        <wps:spPr bwMode="auto">
                          <a:xfrm>
                            <a:off x="3859275" y="2342950"/>
                            <a:ext cx="667900" cy="38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2FBBA4D8" w14:textId="77777777" w:rsidR="009926B9" w:rsidRPr="004352C6" w:rsidRDefault="009926B9" w:rsidP="00B15276">
                              <w:pPr>
                                <w:pStyle w:val="NormalWeb"/>
                                <w:spacing w:before="0" w:beforeAutospacing="0" w:after="200" w:afterAutospacing="0" w:line="276" w:lineRule="auto"/>
                                <w:jc w:val="center"/>
                                <w:rPr>
                                  <w:b/>
                                  <w:color w:val="4F6228" w:themeColor="accent3" w:themeShade="80"/>
                                  <w:sz w:val="16"/>
                                  <w:lang w:val="en-GB"/>
                                </w:rPr>
                              </w:pPr>
                              <w:r w:rsidRPr="004352C6">
                                <w:rPr>
                                  <w:b/>
                                  <w:color w:val="4F6228" w:themeColor="accent3" w:themeShade="80"/>
                                  <w:sz w:val="16"/>
                                </w:rPr>
                                <w:t>'VB Tofaj'</w:t>
                              </w:r>
                            </w:p>
                          </w:txbxContent>
                        </wps:txbx>
                        <wps:bodyPr rot="0" vert="horz" wrap="square" lIns="91440" tIns="45720" rIns="91440" bIns="45720" anchor="ctr" anchorCtr="0" upright="1">
                          <a:noAutofit/>
                        </wps:bodyPr>
                      </wps:wsp>
                      <wps:wsp>
                        <wps:cNvPr id="86" name="Connector: Curved 258"/>
                        <wps:cNvCnPr>
                          <a:cxnSpLocks noChangeShapeType="1"/>
                        </wps:cNvCnPr>
                        <wps:spPr bwMode="auto">
                          <a:xfrm>
                            <a:off x="1856200" y="1054600"/>
                            <a:ext cx="1842900" cy="900400"/>
                          </a:xfrm>
                          <a:prstGeom prst="curvedConnector2">
                            <a:avLst/>
                          </a:prstGeom>
                          <a:noFill/>
                          <a:ln w="12700">
                            <a:solidFill>
                              <a:srgbClr val="7030A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7" name="Rectangle 259"/>
                        <wps:cNvSpPr>
                          <a:spLocks noChangeArrowheads="1"/>
                        </wps:cNvSpPr>
                        <wps:spPr bwMode="auto">
                          <a:xfrm>
                            <a:off x="4170100" y="63300"/>
                            <a:ext cx="1205200" cy="67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4CAFD081" w14:textId="77777777" w:rsidR="009926B9" w:rsidRPr="00C664AD"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C664AD">
                                <w:rPr>
                                  <w:rFonts w:asciiTheme="minorHAnsi" w:eastAsiaTheme="minorHAnsi" w:hAnsiTheme="minorHAnsi" w:cstheme="minorBidi"/>
                                  <w:b/>
                                  <w:color w:val="FF0000"/>
                                  <w:sz w:val="18"/>
                                  <w:szCs w:val="18"/>
                                  <w:lang w:val="en-GB"/>
                                </w:rPr>
                                <w:t xml:space="preserve">Deponimi </w:t>
                              </w:r>
                              <w:r>
                                <w:rPr>
                                  <w:rFonts w:asciiTheme="minorHAnsi" w:eastAsiaTheme="minorHAnsi" w:hAnsiTheme="minorHAnsi" w:cstheme="minorBidi"/>
                                  <w:b/>
                                  <w:color w:val="FF0000"/>
                                  <w:sz w:val="18"/>
                                  <w:szCs w:val="18"/>
                                  <w:lang w:val="en-GB"/>
                                </w:rPr>
                                <w:t xml:space="preserve">i </w:t>
                              </w:r>
                              <w:r w:rsidRPr="00C664AD">
                                <w:rPr>
                                  <w:rFonts w:asciiTheme="minorHAnsi" w:eastAsiaTheme="minorHAnsi" w:hAnsiTheme="minorHAnsi" w:cstheme="minorBidi"/>
                                  <w:b/>
                                  <w:color w:val="FF0000"/>
                                  <w:sz w:val="18"/>
                                  <w:szCs w:val="18"/>
                                  <w:lang w:val="en-GB"/>
                                </w:rPr>
                                <w:t xml:space="preserve">mbeturinave </w:t>
                              </w:r>
                            </w:p>
                          </w:txbxContent>
                        </wps:txbx>
                        <wps:bodyPr rot="0" vert="horz" wrap="square" lIns="91440" tIns="45720" rIns="91440" bIns="45720" anchor="ctr" anchorCtr="0" upright="1">
                          <a:noAutofit/>
                        </wps:bodyPr>
                      </wps:wsp>
                      <wps:wsp>
                        <wps:cNvPr id="89" name="Rectangle 261"/>
                        <wps:cNvSpPr>
                          <a:spLocks noChangeArrowheads="1"/>
                        </wps:cNvSpPr>
                        <wps:spPr bwMode="auto">
                          <a:xfrm>
                            <a:off x="4665900" y="2098900"/>
                            <a:ext cx="820500" cy="382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rgbClr val="000000"/>
                                </a:solidFill>
                                <a:miter lim="800000"/>
                                <a:headEnd/>
                                <a:tailEnd/>
                              </a14:hiddenLine>
                            </a:ext>
                          </a:extLst>
                        </wps:spPr>
                        <wps:txbx>
                          <w:txbxContent>
                            <w:p w14:paraId="0FDEBD22" w14:textId="20E90811" w:rsidR="009926B9" w:rsidRPr="00C664AD" w:rsidRDefault="009926B9" w:rsidP="00B15276">
                              <w:pPr>
                                <w:pStyle w:val="NormalWeb"/>
                                <w:spacing w:before="0" w:beforeAutospacing="0" w:after="200" w:afterAutospacing="0" w:line="276" w:lineRule="auto"/>
                                <w:jc w:val="center"/>
                                <w:rPr>
                                  <w:lang w:val="en-GB"/>
                                </w:rPr>
                              </w:pPr>
                              <w:r>
                                <w:rPr>
                                  <w:rFonts w:eastAsia="Calibri"/>
                                  <w:b/>
                                  <w:bCs/>
                                  <w:color w:val="4F6228"/>
                                  <w:sz w:val="14"/>
                                  <w:szCs w:val="14"/>
                                  <w:lang w:val="en-GB"/>
                                </w:rPr>
                                <w:t>Deponia e Pejës</w:t>
                              </w:r>
                            </w:p>
                          </w:txbxContent>
                        </wps:txbx>
                        <wps:bodyPr rot="0" vert="horz" wrap="square" lIns="91440" tIns="45720" rIns="91440" bIns="45720" anchor="ctr" anchorCtr="0" upright="1">
                          <a:noAutofit/>
                        </wps:bodyPr>
                      </wps:wsp>
                      <wps:wsp>
                        <wps:cNvPr id="92" name="Connector: Curved 267"/>
                        <wps:cNvCnPr>
                          <a:cxnSpLocks noChangeShapeType="1"/>
                        </wps:cNvCnPr>
                        <wps:spPr bwMode="auto">
                          <a:xfrm>
                            <a:off x="2318900" y="1627900"/>
                            <a:ext cx="1380200" cy="327100"/>
                          </a:xfrm>
                          <a:prstGeom prst="curvedConnector2">
                            <a:avLst/>
                          </a:prstGeom>
                          <a:noFill/>
                          <a:ln w="12700">
                            <a:solidFill>
                              <a:schemeClr val="accent4">
                                <a:lumMod val="75000"/>
                                <a:lumOff val="0"/>
                              </a:schemeClr>
                            </a:solidFill>
                            <a:prstDash val="dash"/>
                            <a:round/>
                            <a:headEnd/>
                            <a:tailEnd type="triangle" w="med" len="med"/>
                          </a:ln>
                          <a:extLst>
                            <a:ext uri="{909E8E84-426E-40DD-AFC4-6F175D3DCCD1}">
                              <a14:hiddenFill xmlns:a14="http://schemas.microsoft.com/office/drawing/2010/main">
                                <a:noFill/>
                              </a14:hiddenFill>
                            </a:ext>
                          </a:extLst>
                        </wps:spPr>
                        <wps:bodyPr/>
                      </wps:wsp>
                      <wps:wsp>
                        <wps:cNvPr id="94" name="Connector: Curved 270"/>
                        <wps:cNvCnPr>
                          <a:cxnSpLocks noChangeShapeType="1"/>
                        </wps:cNvCnPr>
                        <wps:spPr bwMode="auto">
                          <a:xfrm flipV="1">
                            <a:off x="4073200" y="2058500"/>
                            <a:ext cx="472900" cy="124300"/>
                          </a:xfrm>
                          <a:prstGeom prst="curvedConnector2">
                            <a:avLst/>
                          </a:prstGeom>
                          <a:noFill/>
                          <a:ln w="12700">
                            <a:solidFill>
                              <a:schemeClr val="tx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pic:pic xmlns:pic="http://schemas.openxmlformats.org/drawingml/2006/picture">
                        <pic:nvPicPr>
                          <pic:cNvPr id="95" name="Picture 12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1945400" y="1424800"/>
                            <a:ext cx="520700" cy="4223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56" name="Picture 256"/>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4285619" y="1011050"/>
                            <a:ext cx="1200781" cy="960625"/>
                          </a:xfrm>
                          <a:prstGeom prst="rect">
                            <a:avLst/>
                          </a:prstGeom>
                        </pic:spPr>
                      </pic:pic>
                    </wpc:wpc>
                  </a:graphicData>
                </a:graphic>
              </wp:inline>
            </w:drawing>
          </mc:Choice>
          <mc:Fallback>
            <w:pict>
              <v:group w14:anchorId="7F087C7F" id="Canvas 271" o:spid="_x0000_s1036" editas="canvas" style="width:6in;height:252pt;mso-position-horizontal-relative:char;mso-position-vertical-relative:line" coordsize="54864,32004" o:gfxdata="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7" type="#_x0000_t75" style="position:absolute;width:54864;height:32004;visibility:visible;mso-wrap-style:square">
                  <v:fill o:detectmouseclick="t"/>
                  <v:path o:connecttype="none"/>
                </v:shape>
                <v:shape id="Picture 497" o:spid="_x0000_s1038" type="#_x0000_t75" style="position:absolute;left:827;top:9158;width:8773;height:49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">
                  <v:imagedata r:id="rId80" o:title=""/>
                  <v:path arrowok="t"/>
                </v:shape>
                <v:shape id="Picture 498" o:spid="_x0000_s1039" type="#_x0000_t75" style="position:absolute;left:827;top:19603;width:9078;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">
                  <v:imagedata r:id="rId81" o:title=""/>
                  <v:path arrowok="t"/>
                </v:shape>
                <v:rect id="Rectangle 499" o:spid="_x0000_s1040" style="position:absolute;left:478;top:633;width:8728;height:6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" filled="f" stroked="f" strokeweight="2pt">
                  <v:textbox>
                    <w:txbxContent>
                      <w:p w14:paraId="4678DB25" w14:textId="77777777" w:rsidR="009926B9" w:rsidRPr="00B26635" w:rsidRDefault="009926B9" w:rsidP="00B15276">
                        <w:pPr>
                          <w:jc w:val="center"/>
                          <w:rPr>
                            <w:b/>
                            <w:color w:val="FF0000"/>
                            <w:sz w:val="18"/>
                            <w:szCs w:val="18"/>
                            <w:lang w:val="en-GB"/>
                          </w:rPr>
                        </w:pPr>
                        <w:r w:rsidRPr="00B26635">
                          <w:rPr>
                            <w:b/>
                            <w:color w:val="FF0000"/>
                            <w:sz w:val="18"/>
                            <w:szCs w:val="18"/>
                            <w:lang w:val="en-GB"/>
                          </w:rPr>
                          <w:t>Gjeneruesit e mbeturinave</w:t>
                        </w:r>
                        <w:r>
                          <w:rPr>
                            <w:b/>
                            <w:color w:val="FF0000"/>
                            <w:sz w:val="18"/>
                            <w:szCs w:val="18"/>
                            <w:lang w:val="en-GB"/>
                          </w:rPr>
                          <w:t xml:space="preserve"> komunale</w:t>
                        </w:r>
                      </w:p>
                    </w:txbxContent>
                  </v:textbox>
                </v:rect>
                <v:rect id="Rectangle 500" o:spid="_x0000_s1041" style="position:absolute;left:478;top:14071;width:8724;height:31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" filled="f" stroked="f" strokeweight="2pt">
                  <v:textbox>
                    <w:txbxContent>
                      <w:p w14:paraId="257BE23A" w14:textId="77777777" w:rsidR="009926B9" w:rsidRPr="00B26635" w:rsidRDefault="009926B9" w:rsidP="00B15276">
                        <w:pPr>
                          <w:pStyle w:val="NormalWeb"/>
                          <w:spacing w:before="0" w:beforeAutospacing="0" w:after="200" w:afterAutospacing="0" w:line="276" w:lineRule="auto"/>
                          <w:jc w:val="center"/>
                          <w:rPr>
                            <w:lang w:val="en-GB"/>
                          </w:rPr>
                        </w:pPr>
                        <w:r>
                          <w:rPr>
                            <w:rFonts w:eastAsia="Calibri"/>
                            <w:b/>
                            <w:bCs/>
                            <w:color w:val="4F6228"/>
                            <w:sz w:val="16"/>
                            <w:szCs w:val="16"/>
                            <w:lang w:val="en-GB"/>
                          </w:rPr>
                          <w:t>Amviseritë</w:t>
                        </w:r>
                      </w:p>
                    </w:txbxContent>
                  </v:textbox>
                </v:rect>
                <v:rect id="Rectangle 502" o:spid="_x0000_s1042" style="position:absolute;left:481;top:26045;width:8725;height:4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" filled="f" stroked="f" strokeweight="2pt">
                  <v:textbox>
                    <w:txbxContent>
                      <w:p w14:paraId="1CA27F00" w14:textId="77777777" w:rsidR="009926B9" w:rsidRPr="00B26635" w:rsidRDefault="009926B9" w:rsidP="00B15276">
                        <w:pPr>
                          <w:pStyle w:val="NormalWeb"/>
                          <w:spacing w:before="0" w:beforeAutospacing="0" w:after="200" w:afterAutospacing="0" w:line="276" w:lineRule="auto"/>
                          <w:jc w:val="center"/>
                          <w:rPr>
                            <w:lang w:val="en-GB"/>
                          </w:rPr>
                        </w:pPr>
                        <w:r>
                          <w:rPr>
                            <w:rFonts w:eastAsia="Calibri"/>
                            <w:b/>
                            <w:bCs/>
                            <w:color w:val="4F6228"/>
                            <w:sz w:val="16"/>
                            <w:szCs w:val="16"/>
                            <w:lang w:val="en-GB"/>
                          </w:rPr>
                          <w:t>Bisneset komerciale</w:t>
                        </w:r>
                      </w:p>
                    </w:txbxContent>
                  </v:textbox>
                </v:rect>
                <v:rect id="Rectangle 503" o:spid="_x0000_s1043" style="position:absolute;left:14061;top:633;width:10600;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" filled="f" stroked="f" strokeweight="2pt">
                  <v:textbox>
                    <w:txbxContent>
                      <w:p w14:paraId="20EED1C2" w14:textId="77777777" w:rsidR="009926B9" w:rsidRPr="00EB0EDE"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EB0EDE">
                          <w:rPr>
                            <w:rFonts w:asciiTheme="minorHAnsi" w:eastAsiaTheme="minorHAnsi" w:hAnsiTheme="minorHAnsi" w:cstheme="minorBidi"/>
                            <w:b/>
                            <w:color w:val="FF0000"/>
                            <w:sz w:val="18"/>
                            <w:szCs w:val="18"/>
                            <w:lang w:val="en-GB"/>
                          </w:rPr>
                          <w:t>Pikat e grumbullimit t</w:t>
                        </w:r>
                        <w:r>
                          <w:rPr>
                            <w:rFonts w:asciiTheme="minorHAnsi" w:eastAsiaTheme="minorHAnsi" w:hAnsiTheme="minorHAnsi" w:cstheme="minorBidi"/>
                            <w:b/>
                            <w:color w:val="FF0000"/>
                            <w:sz w:val="18"/>
                            <w:szCs w:val="18"/>
                            <w:lang w:val="en-GB"/>
                          </w:rPr>
                          <w:t>ë</w:t>
                        </w:r>
                        <w:r w:rsidRPr="00EB0EDE">
                          <w:rPr>
                            <w:rFonts w:asciiTheme="minorHAnsi" w:eastAsiaTheme="minorHAnsi" w:hAnsiTheme="minorHAnsi" w:cstheme="minorBidi"/>
                            <w:b/>
                            <w:color w:val="FF0000"/>
                            <w:sz w:val="18"/>
                            <w:szCs w:val="18"/>
                            <w:lang w:val="en-GB"/>
                          </w:rPr>
                          <w:t xml:space="preserve"> mbeturinave mix</w:t>
                        </w:r>
                      </w:p>
                    </w:txbxContent>
                  </v:textbox>
                </v:rect>
                <v:shape id="Picture 504" o:spid="_x0000_s1044" type="#_x0000_t75" style="position:absolute;left:14540;top:8535;width:4022;height:4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">
                  <v:imagedata r:id="rId82" o:title=""/>
                  <v:path arrowok="t"/>
                </v:shape>
                <v:shapetype id="_x0000_t39" coordsize="21600,21600" o:spt="39" o:oned="t" path="m,c@0,0@1@6@1@5@1@7@3@8@2@8@4@8,21600@9,21600,21600e" filled="f">
                  <v:formulas>
                    <v:f eqn="mid #0 0"/>
                    <v:f eqn="val #0"/>
                    <v:f eqn="mid #0 21600"/>
                    <v:f eqn="mid #0 @2"/>
                    <v:f eqn="mid @2 21600"/>
                    <v:f eqn="mid #1 0"/>
                    <v:f eqn="mid @5 0"/>
                    <v:f eqn="mid #1 @5"/>
                    <v:f eqn="val #1"/>
                    <v:f eqn="mid #1 21600"/>
                  </v:formulas>
                  <v:path arrowok="t" fillok="f" o:connecttype="none"/>
                  <v:handles>
                    <v:h position="#0,@5"/>
                    <v:h position="@2,#1"/>
                  </v:handles>
                  <o:lock v:ext="edit" shapetype="t"/>
                </v:shapetype>
                <v:shape id="Connector: Curved 505" o:spid="_x0000_s1045" type="#_x0000_t39" style="position:absolute;left:9905;top:8535;width:6547;height:62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" adj="6629,100799" strokecolor="black [3040]" strokeweight="1pt">
                  <v:stroke endarrow="block"/>
                </v:shape>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onnector: Curved 507" o:spid="_x0000_s1046" type="#_x0000_t38" style="position:absolute;left:8174;top:18248;width:11153;height:4610;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" adj="10800" strokecolor="black [3040]" strokeweight="1pt">
                  <v:stroke endarrow="block"/>
                </v:shape>
                <v:rect id="Rectangle 508" o:spid="_x0000_s1047" style="position:absolute;left:16719;top:11088;width:8209;height: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" filled="f" stroked="f" strokeweight="2pt">
                  <v:textbox>
                    <w:txbxContent>
                      <w:p w14:paraId="04F1C025" w14:textId="7D698E14" w:rsidR="009926B9" w:rsidRPr="00EB0EDE" w:rsidRDefault="009926B9" w:rsidP="00B15276">
                        <w:pPr>
                          <w:pStyle w:val="NormalWeb"/>
                          <w:spacing w:before="0" w:beforeAutospacing="0" w:after="200" w:afterAutospacing="0" w:line="276" w:lineRule="auto"/>
                          <w:jc w:val="center"/>
                          <w:rPr>
                            <w:sz w:val="14"/>
                            <w:szCs w:val="14"/>
                            <w:lang w:val="en-GB"/>
                          </w:rPr>
                        </w:pPr>
                        <w:r w:rsidRPr="00EB0EDE">
                          <w:rPr>
                            <w:rFonts w:eastAsia="Calibri"/>
                            <w:b/>
                            <w:bCs/>
                            <w:color w:val="4F6228"/>
                            <w:sz w:val="14"/>
                            <w:szCs w:val="14"/>
                            <w:lang w:val="en-GB"/>
                          </w:rPr>
                          <w:t>Der</w:t>
                        </w:r>
                        <w:r>
                          <w:rPr>
                            <w:rFonts w:eastAsia="Calibri"/>
                            <w:b/>
                            <w:bCs/>
                            <w:color w:val="4F6228"/>
                            <w:sz w:val="14"/>
                            <w:szCs w:val="14"/>
                            <w:lang w:val="en-GB"/>
                          </w:rPr>
                          <w:t>ë</w:t>
                        </w:r>
                        <w:r w:rsidRPr="00EB0EDE">
                          <w:rPr>
                            <w:rFonts w:eastAsia="Calibri"/>
                            <w:b/>
                            <w:bCs/>
                            <w:color w:val="4F6228"/>
                            <w:sz w:val="14"/>
                            <w:szCs w:val="14"/>
                            <w:lang w:val="en-GB"/>
                          </w:rPr>
                          <w:t xml:space="preserve"> m</w:t>
                        </w:r>
                        <w:r>
                          <w:rPr>
                            <w:rFonts w:eastAsia="Calibri"/>
                            <w:b/>
                            <w:bCs/>
                            <w:color w:val="4F6228"/>
                            <w:sz w:val="14"/>
                            <w:szCs w:val="14"/>
                            <w:lang w:val="en-GB"/>
                          </w:rPr>
                          <w:t>ë</w:t>
                        </w:r>
                        <w:r w:rsidRPr="00EB0EDE">
                          <w:rPr>
                            <w:rFonts w:eastAsia="Calibri"/>
                            <w:b/>
                            <w:bCs/>
                            <w:color w:val="4F6228"/>
                            <w:sz w:val="14"/>
                            <w:szCs w:val="14"/>
                            <w:lang w:val="en-GB"/>
                          </w:rPr>
                          <w:t xml:space="preserve"> d</w:t>
                        </w:r>
                        <w:r>
                          <w:rPr>
                            <w:rFonts w:eastAsia="Calibri"/>
                            <w:b/>
                            <w:bCs/>
                            <w:color w:val="4F6228"/>
                            <w:sz w:val="14"/>
                            <w:szCs w:val="14"/>
                            <w:lang w:val="en-GB"/>
                          </w:rPr>
                          <w:t>e</w:t>
                        </w:r>
                        <w:r w:rsidRPr="00EB0EDE">
                          <w:rPr>
                            <w:rFonts w:eastAsia="Calibri"/>
                            <w:b/>
                            <w:bCs/>
                            <w:color w:val="4F6228"/>
                            <w:sz w:val="14"/>
                            <w:szCs w:val="14"/>
                            <w:lang w:val="en-GB"/>
                          </w:rPr>
                          <w:t>r</w:t>
                        </w:r>
                        <w:r>
                          <w:rPr>
                            <w:rFonts w:eastAsia="Calibri"/>
                            <w:b/>
                            <w:bCs/>
                            <w:color w:val="4F6228"/>
                            <w:sz w:val="14"/>
                            <w:szCs w:val="14"/>
                            <w:lang w:val="en-GB"/>
                          </w:rPr>
                          <w:t>ë-12</w:t>
                        </w:r>
                        <w:r w:rsidRPr="00EB0EDE">
                          <w:rPr>
                            <w:rFonts w:eastAsia="Calibri"/>
                            <w:b/>
                            <w:bCs/>
                            <w:color w:val="4F6228"/>
                            <w:sz w:val="14"/>
                            <w:szCs w:val="14"/>
                            <w:lang w:val="en-GB"/>
                          </w:rPr>
                          <w:t>0 litra</w:t>
                        </w:r>
                      </w:p>
                    </w:txbxContent>
                  </v:textbox>
                </v:rect>
                <v:rect id="Rectangle 509" o:spid="_x0000_s1048" style="position:absolute;left:19930;top:17888;width:8725;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" filled="f" stroked="f" strokeweight="2pt">
                  <v:textbox>
                    <w:txbxContent>
                      <w:p w14:paraId="4964F58D" w14:textId="77777777" w:rsidR="009926B9" w:rsidRPr="00EB0EDE" w:rsidRDefault="009926B9" w:rsidP="00B15276">
                        <w:pPr>
                          <w:pStyle w:val="NormalWeb"/>
                          <w:spacing w:before="0" w:beforeAutospacing="0" w:after="0" w:afterAutospacing="0" w:line="276" w:lineRule="auto"/>
                          <w:jc w:val="center"/>
                          <w:rPr>
                            <w:sz w:val="14"/>
                            <w:szCs w:val="14"/>
                            <w:lang w:val="en-GB"/>
                          </w:rPr>
                        </w:pPr>
                        <w:r>
                          <w:rPr>
                            <w:rFonts w:eastAsia="Calibri"/>
                            <w:b/>
                            <w:bCs/>
                            <w:color w:val="4F6228"/>
                            <w:sz w:val="14"/>
                            <w:szCs w:val="14"/>
                            <w:lang w:val="en-GB"/>
                          </w:rPr>
                          <w:t>Kolektiv 1.1</w:t>
                        </w:r>
                        <w:r w:rsidRPr="00EB0EDE">
                          <w:rPr>
                            <w:rFonts w:eastAsia="Calibri"/>
                            <w:b/>
                            <w:bCs/>
                            <w:color w:val="4F6228"/>
                            <w:sz w:val="14"/>
                            <w:szCs w:val="14"/>
                            <w:lang w:val="en-GB"/>
                          </w:rPr>
                          <w:t>m</w:t>
                        </w:r>
                        <w:r w:rsidRPr="00EB0EDE">
                          <w:rPr>
                            <w:rFonts w:eastAsia="Calibri"/>
                            <w:b/>
                            <w:bCs/>
                            <w:color w:val="4F6228"/>
                            <w:sz w:val="14"/>
                            <w:szCs w:val="14"/>
                            <w:vertAlign w:val="superscript"/>
                            <w:lang w:val="en-GB"/>
                          </w:rPr>
                          <w:t>3</w:t>
                        </w:r>
                      </w:p>
                    </w:txbxContent>
                  </v:textbox>
                </v:rect>
                <v:rect id="Rectangle 510" o:spid="_x0000_s1049" style="position:absolute;left:16719;top:28885;width:8724;height:31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" filled="f" stroked="f" strokeweight="2pt">
                  <v:textbox>
                    <w:txbxContent>
                      <w:p w14:paraId="412CFF35" w14:textId="77777777" w:rsidR="009926B9" w:rsidRPr="00EB0EDE" w:rsidRDefault="009926B9" w:rsidP="00B15276">
                        <w:pPr>
                          <w:pStyle w:val="NormalWeb"/>
                          <w:spacing w:before="0" w:beforeAutospacing="0" w:after="200" w:afterAutospacing="0" w:line="276" w:lineRule="auto"/>
                          <w:jc w:val="center"/>
                          <w:rPr>
                            <w:sz w:val="14"/>
                            <w:szCs w:val="14"/>
                            <w:lang w:val="en-GB"/>
                          </w:rPr>
                        </w:pPr>
                      </w:p>
                    </w:txbxContent>
                  </v:textbox>
                </v:rect>
                <v:rect id="Rectangle 511" o:spid="_x0000_s1050" style="position:absolute;left:28742;top:619;width:12052;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" filled="f" stroked="f" strokeweight="2pt">
                  <v:textbox>
                    <w:txbxContent>
                      <w:p w14:paraId="76477E0D" w14:textId="77777777" w:rsidR="009926B9" w:rsidRPr="005E7B61"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5E7B61">
                          <w:rPr>
                            <w:rFonts w:asciiTheme="minorHAnsi" w:eastAsiaTheme="minorHAnsi" w:hAnsiTheme="minorHAnsi" w:cstheme="minorBidi"/>
                            <w:b/>
                            <w:color w:val="FF0000"/>
                            <w:sz w:val="18"/>
                            <w:szCs w:val="18"/>
                            <w:lang w:val="en-GB"/>
                          </w:rPr>
                          <w:t xml:space="preserve">Grumbullimi i mbeturinave </w:t>
                        </w:r>
                      </w:p>
                    </w:txbxContent>
                  </v:textbox>
                </v:rect>
                <v:shape id="Picture 256" o:spid="_x0000_s1051" type="#_x0000_t75" style="position:absolute;left:33249;top:19550;width:7483;height:4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">
                  <v:imagedata r:id="rId83" o:title=""/>
                  <v:path arrowok="t"/>
                </v:shape>
                <v:rect id="Rectangle 257" o:spid="_x0000_s1052" style="position:absolute;left:38592;top:23429;width:6679;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" filled="f" stroked="f" strokeweight="2pt">
                  <v:textbox>
                    <w:txbxContent>
                      <w:p w14:paraId="2FBBA4D8" w14:textId="77777777" w:rsidR="009926B9" w:rsidRPr="004352C6" w:rsidRDefault="009926B9" w:rsidP="00B15276">
                        <w:pPr>
                          <w:pStyle w:val="NormalWeb"/>
                          <w:spacing w:before="0" w:beforeAutospacing="0" w:after="200" w:afterAutospacing="0" w:line="276" w:lineRule="auto"/>
                          <w:jc w:val="center"/>
                          <w:rPr>
                            <w:b/>
                            <w:color w:val="4F6228" w:themeColor="accent3" w:themeShade="80"/>
                            <w:sz w:val="16"/>
                            <w:lang w:val="en-GB"/>
                          </w:rPr>
                        </w:pPr>
                        <w:r w:rsidRPr="004352C6">
                          <w:rPr>
                            <w:b/>
                            <w:color w:val="4F6228" w:themeColor="accent3" w:themeShade="80"/>
                            <w:sz w:val="16"/>
                          </w:rPr>
                          <w:t>'VB Tofaj'</w:t>
                        </w:r>
                      </w:p>
                    </w:txbxContent>
                  </v:textbox>
                </v:rect>
                <v:shapetype id="_x0000_t37" coordsize="21600,21600" o:spt="37" o:oned="t" path="m,c10800,,21600,10800,21600,21600e" filled="f">
                  <v:path arrowok="t" fillok="f" o:connecttype="none"/>
                  <o:lock v:ext="edit" shapetype="t"/>
                </v:shapetype>
                <v:shape id="Connector: Curved 258" o:spid="_x0000_s1053" type="#_x0000_t37" style="position:absolute;left:18562;top:10546;width:18429;height:9004;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" strokecolor="#7030a0" strokeweight="1pt">
                  <v:stroke dashstyle="dash" endarrow="block"/>
                </v:shape>
                <v:rect id="Rectangle 259" o:spid="_x0000_s1054" style="position:absolute;left:41701;top:633;width:12052;height:6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" filled="f" stroked="f" strokeweight="2pt">
                  <v:textbox>
                    <w:txbxContent>
                      <w:p w14:paraId="4CAFD081" w14:textId="77777777" w:rsidR="009926B9" w:rsidRPr="00C664AD" w:rsidRDefault="009926B9" w:rsidP="00B15276">
                        <w:pPr>
                          <w:pStyle w:val="NormalWeb"/>
                          <w:spacing w:before="0" w:beforeAutospacing="0" w:after="200" w:afterAutospacing="0" w:line="276" w:lineRule="auto"/>
                          <w:jc w:val="center"/>
                          <w:rPr>
                            <w:rFonts w:asciiTheme="minorHAnsi" w:eastAsiaTheme="minorHAnsi" w:hAnsiTheme="minorHAnsi" w:cstheme="minorBidi"/>
                            <w:b/>
                            <w:color w:val="FF0000"/>
                            <w:sz w:val="18"/>
                            <w:szCs w:val="18"/>
                            <w:lang w:val="en-GB"/>
                          </w:rPr>
                        </w:pPr>
                        <w:r w:rsidRPr="00C664AD">
                          <w:rPr>
                            <w:rFonts w:asciiTheme="minorHAnsi" w:eastAsiaTheme="minorHAnsi" w:hAnsiTheme="minorHAnsi" w:cstheme="minorBidi"/>
                            <w:b/>
                            <w:color w:val="FF0000"/>
                            <w:sz w:val="18"/>
                            <w:szCs w:val="18"/>
                            <w:lang w:val="en-GB"/>
                          </w:rPr>
                          <w:t xml:space="preserve">Deponimi </w:t>
                        </w:r>
                        <w:r>
                          <w:rPr>
                            <w:rFonts w:asciiTheme="minorHAnsi" w:eastAsiaTheme="minorHAnsi" w:hAnsiTheme="minorHAnsi" w:cstheme="minorBidi"/>
                            <w:b/>
                            <w:color w:val="FF0000"/>
                            <w:sz w:val="18"/>
                            <w:szCs w:val="18"/>
                            <w:lang w:val="en-GB"/>
                          </w:rPr>
                          <w:t xml:space="preserve">i </w:t>
                        </w:r>
                        <w:r w:rsidRPr="00C664AD">
                          <w:rPr>
                            <w:rFonts w:asciiTheme="minorHAnsi" w:eastAsiaTheme="minorHAnsi" w:hAnsiTheme="minorHAnsi" w:cstheme="minorBidi"/>
                            <w:b/>
                            <w:color w:val="FF0000"/>
                            <w:sz w:val="18"/>
                            <w:szCs w:val="18"/>
                            <w:lang w:val="en-GB"/>
                          </w:rPr>
                          <w:t xml:space="preserve">mbeturinave </w:t>
                        </w:r>
                      </w:p>
                    </w:txbxContent>
                  </v:textbox>
                </v:rect>
                <v:rect id="Rectangle 261" o:spid="_x0000_s1055" style="position:absolute;left:46659;top:20989;width:8205;height:3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" filled="f" stroked="f" strokeweight="2pt">
                  <v:textbox>
                    <w:txbxContent>
                      <w:p w14:paraId="0FDEBD22" w14:textId="20E90811" w:rsidR="009926B9" w:rsidRPr="00C664AD" w:rsidRDefault="009926B9" w:rsidP="00B15276">
                        <w:pPr>
                          <w:pStyle w:val="NormalWeb"/>
                          <w:spacing w:before="0" w:beforeAutospacing="0" w:after="200" w:afterAutospacing="0" w:line="276" w:lineRule="auto"/>
                          <w:jc w:val="center"/>
                          <w:rPr>
                            <w:lang w:val="en-GB"/>
                          </w:rPr>
                        </w:pPr>
                        <w:r>
                          <w:rPr>
                            <w:rFonts w:eastAsia="Calibri"/>
                            <w:b/>
                            <w:bCs/>
                            <w:color w:val="4F6228"/>
                            <w:sz w:val="14"/>
                            <w:szCs w:val="14"/>
                            <w:lang w:val="en-GB"/>
                          </w:rPr>
                          <w:t>Deponia e Pejës</w:t>
                        </w:r>
                      </w:p>
                    </w:txbxContent>
                  </v:textbox>
                </v:rect>
                <v:shape id="Connector: Curved 267" o:spid="_x0000_s1056" type="#_x0000_t37" style="position:absolute;left:23189;top:16279;width:13802;height:3271;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" strokecolor="#5f497a [2407]" strokeweight="1pt">
                  <v:stroke dashstyle="dash" endarrow="block"/>
                </v:shape>
                <v:shape id="Connector: Curved 270" o:spid="_x0000_s1057" type="#_x0000_t37" style="position:absolute;left:40732;top:20585;width:4729;height:1243;flip:y;visibility:visible;mso-wrap-style:square" o:connectortype="curved"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" strokecolor="black [3213]" strokeweight="1pt">
                  <v:stroke endarrow="block"/>
                </v:shape>
                <v:shape id="Picture 122" o:spid="_x0000_s1058" type="#_x0000_t75" style="position:absolute;left:19454;top:14248;width:5207;height:42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">
                  <v:imagedata r:id="rId84" o:title=""/>
                </v:shape>
                <v:shape id="Picture 256" o:spid="_x0000_s1059" type="#_x0000_t75" style="position:absolute;left:42856;top:10110;width:12008;height:96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">
                  <v:imagedata r:id="rId85" o:title=""/>
                  <v:path arrowok="t"/>
                </v:shape>
                <w10:anchorlock/>
              </v:group>
            </w:pict>
          </mc:Fallback>
        </mc:AlternateContent>
      </w:r>
    </w:p>
    <w:p w14:paraId="74981FD6" w14:textId="35753B2E" w:rsidR="00B15276" w:rsidRPr="009E120B" w:rsidRDefault="00B15276" w:rsidP="00B15276">
      <w:pPr>
        <w:pStyle w:val="Heading4"/>
        <w:spacing w:after="120"/>
        <w:rPr>
          <w:rFonts w:asciiTheme="minorHAnsi" w:hAnsiTheme="minorHAnsi" w:cstheme="minorHAnsi"/>
          <w:i w:val="0"/>
          <w:color w:val="auto"/>
          <w:lang w:val="de-DE" w:eastAsia="de-DE"/>
        </w:rPr>
      </w:pPr>
      <w:bookmarkStart w:id="100" w:name="_Toc468311386"/>
      <w:bookmarkStart w:id="101" w:name="_Toc468747519"/>
      <w:bookmarkStart w:id="102" w:name="_Toc33715003"/>
      <w:bookmarkStart w:id="103" w:name="_Toc35332168"/>
      <w:r w:rsidRPr="009E120B">
        <w:rPr>
          <w:rFonts w:asciiTheme="minorHAnsi" w:hAnsiTheme="minorHAnsi" w:cstheme="minorHAnsi"/>
          <w:i w:val="0"/>
          <w:color w:val="auto"/>
          <w:lang w:val="de-DE" w:eastAsia="de-DE"/>
        </w:rPr>
        <w:t xml:space="preserve">Figura </w:t>
      </w:r>
      <w:r w:rsidR="00C0565C" w:rsidRPr="009E120B">
        <w:rPr>
          <w:rFonts w:asciiTheme="minorHAnsi" w:hAnsiTheme="minorHAnsi" w:cstheme="minorHAnsi"/>
          <w:i w:val="0"/>
          <w:color w:val="auto"/>
          <w:lang w:val="de-DE" w:eastAsia="de-DE"/>
        </w:rPr>
        <w:t>1</w:t>
      </w:r>
      <w:r w:rsidR="000A4A2C">
        <w:rPr>
          <w:rFonts w:asciiTheme="minorHAnsi" w:hAnsiTheme="minorHAnsi" w:cstheme="minorHAnsi"/>
          <w:i w:val="0"/>
          <w:color w:val="auto"/>
          <w:lang w:val="de-DE" w:eastAsia="de-DE"/>
        </w:rPr>
        <w:t>5</w:t>
      </w:r>
      <w:r w:rsidRPr="009E120B">
        <w:rPr>
          <w:rFonts w:asciiTheme="minorHAnsi" w:hAnsiTheme="minorHAnsi" w:cstheme="minorHAnsi"/>
          <w:i w:val="0"/>
          <w:color w:val="auto"/>
          <w:lang w:val="de-DE" w:eastAsia="de-DE"/>
        </w:rPr>
        <w:t xml:space="preserve"> Skema e rrymës të mbeturinave komunale</w:t>
      </w:r>
      <w:bookmarkEnd w:id="100"/>
      <w:bookmarkEnd w:id="101"/>
      <w:bookmarkEnd w:id="102"/>
      <w:bookmarkEnd w:id="103"/>
    </w:p>
    <w:p w14:paraId="0B0A3AA6" w14:textId="77777777" w:rsidR="00B15276" w:rsidRPr="009E120B" w:rsidRDefault="00B15276" w:rsidP="00B15276">
      <w:pPr>
        <w:autoSpaceDE w:val="0"/>
        <w:autoSpaceDN w:val="0"/>
        <w:adjustRightInd w:val="0"/>
        <w:spacing w:after="120"/>
        <w:jc w:val="both"/>
        <w:rPr>
          <w:rFonts w:cstheme="minorHAnsi"/>
        </w:rPr>
      </w:pPr>
      <w:r w:rsidRPr="009E120B">
        <w:rPr>
          <w:rFonts w:cstheme="minorHAnsi"/>
        </w:rPr>
        <w:t xml:space="preserve">[Burimi: zhvilluar nga autori] </w:t>
      </w:r>
    </w:p>
    <w:p w14:paraId="2278A6FB" w14:textId="77777777" w:rsidR="00B15276" w:rsidRPr="009E120B" w:rsidRDefault="00B15276" w:rsidP="00B15276">
      <w:pPr>
        <w:autoSpaceDE w:val="0"/>
        <w:autoSpaceDN w:val="0"/>
        <w:adjustRightInd w:val="0"/>
        <w:spacing w:after="0"/>
        <w:jc w:val="both"/>
        <w:rPr>
          <w:rFonts w:cstheme="minorHAnsi"/>
        </w:rPr>
      </w:pPr>
    </w:p>
    <w:p w14:paraId="09AAB943" w14:textId="77777777" w:rsidR="00B15276" w:rsidRPr="009E120B" w:rsidRDefault="00B15276" w:rsidP="00B15276">
      <w:pPr>
        <w:autoSpaceDE w:val="0"/>
        <w:autoSpaceDN w:val="0"/>
        <w:adjustRightInd w:val="0"/>
        <w:spacing w:after="0"/>
        <w:jc w:val="both"/>
        <w:rPr>
          <w:rFonts w:cstheme="minorHAnsi"/>
        </w:rPr>
      </w:pPr>
      <w:r w:rsidRPr="009E120B">
        <w:rPr>
          <w:rFonts w:cstheme="minorHAnsi"/>
        </w:rPr>
        <w:t xml:space="preserve">Ky ligj gjithashtu, në </w:t>
      </w:r>
      <w:r w:rsidRPr="009E120B">
        <w:rPr>
          <w:rFonts w:cstheme="minorHAnsi"/>
          <w:i/>
        </w:rPr>
        <w:t>Kreun VI të tij “Përgjegjësitë dhe Detyrimet për Menaxhimin e mbeturinave”</w:t>
      </w:r>
      <w:r w:rsidRPr="009E120B">
        <w:rPr>
          <w:rFonts w:cstheme="minorHAnsi"/>
        </w:rPr>
        <w:t xml:space="preserve"> përcakton përgjegjësitë dhe detyrimet për aktorët e mëposhtëm të cilët janë pjesë e ciklit të menaxhimit të mbeturinave:</w:t>
      </w:r>
    </w:p>
    <w:p w14:paraId="7591FD27" w14:textId="77777777" w:rsidR="00B15276" w:rsidRPr="009E120B" w:rsidRDefault="00B15276" w:rsidP="005E288E">
      <w:pPr>
        <w:pStyle w:val="ListParagraph"/>
        <w:numPr>
          <w:ilvl w:val="0"/>
          <w:numId w:val="16"/>
        </w:numPr>
        <w:autoSpaceDE w:val="0"/>
        <w:autoSpaceDN w:val="0"/>
        <w:adjustRightInd w:val="0"/>
        <w:spacing w:after="120"/>
        <w:jc w:val="both"/>
        <w:rPr>
          <w:rFonts w:cstheme="minorHAnsi"/>
        </w:rPr>
      </w:pPr>
      <w:r w:rsidRPr="009E120B">
        <w:rPr>
          <w:rFonts w:cstheme="minorHAnsi"/>
          <w:b/>
        </w:rPr>
        <w:t>Përgjegjësitë dhe detyrimet e zotëruesit të mbeturinave</w:t>
      </w:r>
      <w:r w:rsidRPr="009E120B">
        <w:rPr>
          <w:rFonts w:cstheme="minorHAnsi"/>
        </w:rPr>
        <w:t xml:space="preserve"> – zotëruesi i mbeturinave është personi i licensuar përgjegjës për mbledhjen, grumbullimin, transportimin, trajtimin, përpunimin, magazinimin, riciklimin dhe deponimin e mbeturinave;</w:t>
      </w:r>
    </w:p>
    <w:p w14:paraId="7CA9BBBF" w14:textId="77777777" w:rsidR="00B15276" w:rsidRPr="009E120B" w:rsidRDefault="00B15276" w:rsidP="005E288E">
      <w:pPr>
        <w:pStyle w:val="ListParagraph"/>
        <w:numPr>
          <w:ilvl w:val="0"/>
          <w:numId w:val="15"/>
        </w:numPr>
        <w:autoSpaceDE w:val="0"/>
        <w:autoSpaceDN w:val="0"/>
        <w:adjustRightInd w:val="0"/>
        <w:spacing w:after="120"/>
        <w:jc w:val="both"/>
        <w:rPr>
          <w:rFonts w:cstheme="minorHAnsi"/>
        </w:rPr>
      </w:pPr>
      <w:r w:rsidRPr="009E120B">
        <w:rPr>
          <w:rFonts w:cstheme="minorHAnsi"/>
          <w:b/>
        </w:rPr>
        <w:t>Përgjegjësitë dhe detyrimet e prodhuesit dhe importuesit e produkteve</w:t>
      </w:r>
      <w:r w:rsidRPr="009E120B">
        <w:rPr>
          <w:rFonts w:cstheme="minorHAnsi"/>
        </w:rPr>
        <w:t xml:space="preserve"> - Prodhuesi i mbeturinave dhe importuesi i mallrave me potencial për krijimin e mbeturinave janë përgjegjës për menaxhimin e mbeturinave të krijuara nga produktet e tij;</w:t>
      </w:r>
    </w:p>
    <w:p w14:paraId="169494E3" w14:textId="77777777" w:rsidR="00B15276" w:rsidRPr="009E120B" w:rsidRDefault="00B15276" w:rsidP="005E288E">
      <w:pPr>
        <w:pStyle w:val="ListParagraph"/>
        <w:numPr>
          <w:ilvl w:val="0"/>
          <w:numId w:val="15"/>
        </w:numPr>
        <w:autoSpaceDE w:val="0"/>
        <w:autoSpaceDN w:val="0"/>
        <w:adjustRightInd w:val="0"/>
        <w:spacing w:after="120"/>
        <w:jc w:val="both"/>
        <w:rPr>
          <w:rFonts w:cstheme="minorHAnsi"/>
        </w:rPr>
      </w:pPr>
      <w:r w:rsidRPr="009E120B">
        <w:rPr>
          <w:rFonts w:cstheme="minorHAnsi"/>
          <w:b/>
        </w:rPr>
        <w:t>Përgjegjësitë dhe detyrimet e prodhuesit të mbeturinave</w:t>
      </w:r>
      <w:r w:rsidRPr="009E120B">
        <w:rPr>
          <w:rFonts w:cstheme="minorHAnsi"/>
        </w:rPr>
        <w:t xml:space="preserve"> – përgjegjës për menaxhimin e plotë të mbeturinave që prodhon ose dorëzimin e tyre për trajtimin dhe deponim tek personat e licensuar;</w:t>
      </w:r>
    </w:p>
    <w:p w14:paraId="5D207DBD" w14:textId="77777777" w:rsidR="00B15276" w:rsidRPr="009E120B" w:rsidRDefault="00B15276" w:rsidP="005E288E">
      <w:pPr>
        <w:pStyle w:val="ListParagraph"/>
        <w:numPr>
          <w:ilvl w:val="0"/>
          <w:numId w:val="15"/>
        </w:numPr>
        <w:autoSpaceDE w:val="0"/>
        <w:autoSpaceDN w:val="0"/>
        <w:adjustRightInd w:val="0"/>
        <w:spacing w:after="120"/>
        <w:jc w:val="both"/>
        <w:rPr>
          <w:rFonts w:cstheme="minorHAnsi"/>
        </w:rPr>
      </w:pPr>
      <w:r w:rsidRPr="009E120B">
        <w:rPr>
          <w:rFonts w:cstheme="minorHAnsi"/>
          <w:b/>
        </w:rPr>
        <w:lastRenderedPageBreak/>
        <w:t>Përgjegjësitë dhe detyrimet e transportuesit të mbeturinave</w:t>
      </w:r>
      <w:r w:rsidRPr="009E120B">
        <w:rPr>
          <w:rFonts w:cstheme="minorHAnsi"/>
        </w:rPr>
        <w:t xml:space="preserve"> – ata duhet të jenë të licensuar për transportin e mbeturinave, dhe duhet të kryejnë këtë proces bazuar në kushtet e licensës për transport;</w:t>
      </w:r>
    </w:p>
    <w:p w14:paraId="42849B1E" w14:textId="77777777" w:rsidR="00B15276" w:rsidRPr="009E120B" w:rsidRDefault="00B15276" w:rsidP="005E288E">
      <w:pPr>
        <w:pStyle w:val="ListParagraph"/>
        <w:numPr>
          <w:ilvl w:val="0"/>
          <w:numId w:val="15"/>
        </w:numPr>
        <w:autoSpaceDE w:val="0"/>
        <w:autoSpaceDN w:val="0"/>
        <w:adjustRightInd w:val="0"/>
        <w:spacing w:after="120"/>
        <w:jc w:val="both"/>
        <w:rPr>
          <w:rFonts w:cstheme="minorHAnsi"/>
        </w:rPr>
      </w:pPr>
      <w:r w:rsidRPr="009E120B">
        <w:rPr>
          <w:rFonts w:cstheme="minorHAnsi"/>
          <w:b/>
        </w:rPr>
        <w:t>Përgjegjësitë dhe detyrimet e operatorit për trajtimin dhe përpunimin e mbeturinave</w:t>
      </w:r>
      <w:r w:rsidRPr="009E120B">
        <w:rPr>
          <w:rFonts w:cstheme="minorHAnsi"/>
        </w:rPr>
        <w:t xml:space="preserve"> – këta operatorë duhet të jenë të licensuar për trajtimin dhe përpunimin e mbeturinave në impiantin e tyre bazuar në kushtet e licensës;</w:t>
      </w:r>
    </w:p>
    <w:p w14:paraId="743FB778" w14:textId="00DF1129" w:rsidR="00B15276" w:rsidRPr="009E120B" w:rsidRDefault="00B15276" w:rsidP="005E288E">
      <w:pPr>
        <w:pStyle w:val="ListParagraph"/>
        <w:numPr>
          <w:ilvl w:val="0"/>
          <w:numId w:val="15"/>
        </w:numPr>
        <w:autoSpaceDE w:val="0"/>
        <w:autoSpaceDN w:val="0"/>
        <w:adjustRightInd w:val="0"/>
        <w:spacing w:after="120"/>
        <w:jc w:val="both"/>
        <w:rPr>
          <w:rFonts w:cstheme="minorHAnsi"/>
        </w:rPr>
      </w:pPr>
      <w:r w:rsidRPr="009E120B">
        <w:rPr>
          <w:rFonts w:cstheme="minorHAnsi"/>
          <w:b/>
        </w:rPr>
        <w:t>Përgjegjësitë dhe detyrimet e operatorit në deponi të mbeturinave</w:t>
      </w:r>
      <w:r w:rsidRPr="009E120B">
        <w:rPr>
          <w:rFonts w:cstheme="minorHAnsi"/>
        </w:rPr>
        <w:t xml:space="preserve"> - këta operatorë duhet të jenë të licensuar për deponimin e mbeturinave në impiantin e tyre bazuar në kushtet e licensës.</w:t>
      </w:r>
    </w:p>
    <w:p w14:paraId="4C66EBA8" w14:textId="77777777" w:rsidR="00E55B45" w:rsidRPr="009E120B" w:rsidRDefault="00E55B45" w:rsidP="00E55B45">
      <w:pPr>
        <w:pStyle w:val="Heading1"/>
        <w:numPr>
          <w:ilvl w:val="0"/>
          <w:numId w:val="1"/>
        </w:numPr>
        <w:rPr>
          <w:rFonts w:asciiTheme="minorHAnsi" w:hAnsiTheme="minorHAnsi" w:cstheme="minorHAnsi"/>
          <w:color w:val="000000" w:themeColor="text1"/>
          <w:sz w:val="22"/>
          <w:szCs w:val="22"/>
        </w:rPr>
      </w:pPr>
      <w:bookmarkStart w:id="104" w:name="_Toc381626505"/>
      <w:bookmarkStart w:id="105" w:name="_Toc468311114"/>
      <w:bookmarkStart w:id="106" w:name="_Toc33714832"/>
      <w:bookmarkStart w:id="107" w:name="_Toc35332132"/>
      <w:r w:rsidRPr="009E120B">
        <w:rPr>
          <w:rFonts w:asciiTheme="minorHAnsi" w:hAnsiTheme="minorHAnsi" w:cstheme="minorHAnsi"/>
          <w:color w:val="000000" w:themeColor="text1"/>
          <w:sz w:val="22"/>
          <w:szCs w:val="22"/>
        </w:rPr>
        <w:t>HARTIMI DHE PERSHKRIMI I MASAVE PËR TË ARRITUR OBJEKTIVAT</w:t>
      </w:r>
      <w:bookmarkEnd w:id="104"/>
      <w:bookmarkEnd w:id="105"/>
      <w:bookmarkEnd w:id="106"/>
      <w:bookmarkEnd w:id="107"/>
    </w:p>
    <w:p w14:paraId="236B6875" w14:textId="77777777" w:rsidR="00E55B45" w:rsidRPr="009E120B" w:rsidRDefault="00E55B45" w:rsidP="00E55B45">
      <w:pPr>
        <w:autoSpaceDE w:val="0"/>
        <w:autoSpaceDN w:val="0"/>
        <w:adjustRightInd w:val="0"/>
        <w:spacing w:after="0"/>
        <w:jc w:val="both"/>
        <w:rPr>
          <w:rFonts w:cstheme="minorHAnsi"/>
        </w:rPr>
      </w:pPr>
    </w:p>
    <w:p w14:paraId="6A93192F" w14:textId="0EC2357A" w:rsidR="00E55B45" w:rsidRPr="009E120B" w:rsidRDefault="00E55B45" w:rsidP="00E55B45">
      <w:pPr>
        <w:autoSpaceDE w:val="0"/>
        <w:autoSpaceDN w:val="0"/>
        <w:adjustRightInd w:val="0"/>
        <w:spacing w:after="0"/>
        <w:jc w:val="both"/>
        <w:rPr>
          <w:rFonts w:cstheme="minorHAnsi"/>
        </w:rPr>
      </w:pPr>
      <w:r w:rsidRPr="009E120B">
        <w:rPr>
          <w:rFonts w:cstheme="minorHAnsi"/>
        </w:rPr>
        <w:t>Plani lokal për menaxhimin e mbeturinave bazohet në 7 objektiva kryesorë, të cilët do të detajohen m</w:t>
      </w:r>
      <w:r w:rsidR="009F70B9" w:rsidRPr="009E120B">
        <w:rPr>
          <w:rFonts w:cstheme="minorHAnsi"/>
        </w:rPr>
        <w:t>ë</w:t>
      </w:r>
      <w:r w:rsidRPr="009E120B">
        <w:rPr>
          <w:rFonts w:cstheme="minorHAnsi"/>
        </w:rPr>
        <w:t xml:space="preserve"> pas në aktivitete konkrete sipas afateve kohore dhe përgjegjësive përkatëse. Bazuar në analizën e kryer të gjendjes ekzistuese dhe planeve që ka komuna në të ardhmen, në plan propozohet ndarja e komunës në nj</w:t>
      </w:r>
      <w:r w:rsidR="009F70B9" w:rsidRPr="009E120B">
        <w:rPr>
          <w:rFonts w:cstheme="minorHAnsi"/>
        </w:rPr>
        <w:t>ë</w:t>
      </w:r>
      <w:r w:rsidRPr="009E120B">
        <w:rPr>
          <w:rFonts w:cstheme="minorHAnsi"/>
        </w:rPr>
        <w:t xml:space="preserve"> zon</w:t>
      </w:r>
      <w:r w:rsidR="009F70B9" w:rsidRPr="009E120B">
        <w:rPr>
          <w:rFonts w:cstheme="minorHAnsi"/>
        </w:rPr>
        <w:t>ë</w:t>
      </w:r>
      <w:r w:rsidRPr="009E120B">
        <w:rPr>
          <w:rFonts w:cstheme="minorHAnsi"/>
        </w:rPr>
        <w:t xml:space="preserve"> funksionale të ofrimit të shërbimit, at</w:t>
      </w:r>
      <w:r w:rsidR="009F70B9" w:rsidRPr="009E120B">
        <w:rPr>
          <w:rFonts w:cstheme="minorHAnsi"/>
        </w:rPr>
        <w:t>ë</w:t>
      </w:r>
      <w:r w:rsidRPr="009E120B">
        <w:rPr>
          <w:rFonts w:cstheme="minorHAnsi"/>
        </w:rPr>
        <w:t xml:space="preserve"> t</w:t>
      </w:r>
      <w:r w:rsidR="009F70B9" w:rsidRPr="009E120B">
        <w:rPr>
          <w:rFonts w:cstheme="minorHAnsi"/>
        </w:rPr>
        <w:t>ë</w:t>
      </w:r>
      <w:r w:rsidRPr="009E120B">
        <w:rPr>
          <w:rFonts w:cstheme="minorHAnsi"/>
        </w:rPr>
        <w:t xml:space="preserve"> lagjes Juniku i Ri. Zonat e tjera jan</w:t>
      </w:r>
      <w:r w:rsidR="009F70B9" w:rsidRPr="009E120B">
        <w:rPr>
          <w:rFonts w:cstheme="minorHAnsi"/>
        </w:rPr>
        <w:t>ë</w:t>
      </w:r>
      <w:r w:rsidRPr="009E120B">
        <w:rPr>
          <w:rFonts w:cstheme="minorHAnsi"/>
        </w:rPr>
        <w:t xml:space="preserve"> t</w:t>
      </w:r>
      <w:r w:rsidR="009F70B9" w:rsidRPr="009E120B">
        <w:rPr>
          <w:rFonts w:cstheme="minorHAnsi"/>
        </w:rPr>
        <w:t>ë</w:t>
      </w:r>
      <w:r w:rsidRPr="009E120B">
        <w:rPr>
          <w:rFonts w:cstheme="minorHAnsi"/>
        </w:rPr>
        <w:t xml:space="preserve"> pabanuara si rrjedhoj</w:t>
      </w:r>
      <w:r w:rsidR="009F70B9" w:rsidRPr="009E120B">
        <w:rPr>
          <w:rFonts w:cstheme="minorHAnsi"/>
        </w:rPr>
        <w:t>ë</w:t>
      </w:r>
      <w:r w:rsidRPr="009E120B">
        <w:rPr>
          <w:rFonts w:cstheme="minorHAnsi"/>
        </w:rPr>
        <w:t xml:space="preserve"> e emigrimit t</w:t>
      </w:r>
      <w:r w:rsidR="009F70B9" w:rsidRPr="009E120B">
        <w:rPr>
          <w:rFonts w:cstheme="minorHAnsi"/>
        </w:rPr>
        <w:t>ë</w:t>
      </w:r>
      <w:r w:rsidRPr="009E120B">
        <w:rPr>
          <w:rFonts w:cstheme="minorHAnsi"/>
        </w:rPr>
        <w:t xml:space="preserve"> lart</w:t>
      </w:r>
      <w:r w:rsidR="009F70B9" w:rsidRPr="009E120B">
        <w:rPr>
          <w:rFonts w:cstheme="minorHAnsi"/>
        </w:rPr>
        <w:t>ë</w:t>
      </w:r>
      <w:r w:rsidRPr="009E120B">
        <w:rPr>
          <w:rFonts w:cstheme="minorHAnsi"/>
        </w:rPr>
        <w:t xml:space="preserve"> n</w:t>
      </w:r>
      <w:r w:rsidR="009F70B9" w:rsidRPr="009E120B">
        <w:rPr>
          <w:rFonts w:cstheme="minorHAnsi"/>
        </w:rPr>
        <w:t>ë</w:t>
      </w:r>
      <w:r w:rsidRPr="009E120B">
        <w:rPr>
          <w:rFonts w:cstheme="minorHAnsi"/>
        </w:rPr>
        <w:t xml:space="preserve"> ato zona. </w:t>
      </w:r>
    </w:p>
    <w:p w14:paraId="7CBFF165" w14:textId="77777777" w:rsidR="00E55B45" w:rsidRPr="009E120B" w:rsidRDefault="00E55B45" w:rsidP="00E55B45">
      <w:pPr>
        <w:pStyle w:val="Heading2"/>
        <w:numPr>
          <w:ilvl w:val="1"/>
          <w:numId w:val="1"/>
        </w:numPr>
        <w:spacing w:after="120"/>
        <w:rPr>
          <w:rFonts w:asciiTheme="minorHAnsi" w:hAnsiTheme="minorHAnsi" w:cstheme="minorHAnsi"/>
          <w:color w:val="auto"/>
          <w:sz w:val="22"/>
          <w:szCs w:val="22"/>
        </w:rPr>
      </w:pPr>
      <w:bookmarkStart w:id="108" w:name="_Toc468311115"/>
      <w:bookmarkStart w:id="109" w:name="_Toc33714833"/>
      <w:bookmarkStart w:id="110" w:name="_Toc35332133"/>
      <w:r w:rsidRPr="009E120B">
        <w:rPr>
          <w:rFonts w:asciiTheme="minorHAnsi" w:hAnsiTheme="minorHAnsi" w:cstheme="minorHAnsi"/>
          <w:color w:val="auto"/>
          <w:sz w:val="22"/>
          <w:szCs w:val="22"/>
        </w:rPr>
        <w:t xml:space="preserve">Aktivitetet kryesore për të përmbushur </w:t>
      </w:r>
      <w:r w:rsidRPr="009E120B">
        <w:rPr>
          <w:rFonts w:asciiTheme="minorHAnsi" w:hAnsiTheme="minorHAnsi" w:cstheme="minorHAnsi"/>
          <w:b w:val="0"/>
          <w:i/>
          <w:color w:val="auto"/>
          <w:sz w:val="22"/>
          <w:szCs w:val="22"/>
        </w:rPr>
        <w:t>OBJEKTIVIN I të</w:t>
      </w:r>
      <w:r w:rsidRPr="009E120B">
        <w:rPr>
          <w:rFonts w:asciiTheme="minorHAnsi" w:hAnsiTheme="minorHAnsi" w:cstheme="minorHAnsi"/>
          <w:color w:val="auto"/>
          <w:sz w:val="22"/>
          <w:szCs w:val="22"/>
        </w:rPr>
        <w:t xml:space="preserve"> planit</w:t>
      </w:r>
      <w:bookmarkEnd w:id="108"/>
      <w:bookmarkEnd w:id="109"/>
      <w:bookmarkEnd w:id="110"/>
    </w:p>
    <w:p w14:paraId="6A9CB9EF" w14:textId="0D0C53F5" w:rsidR="00E55B45" w:rsidRPr="009E120B" w:rsidRDefault="00E55B45" w:rsidP="00E55B45">
      <w:pPr>
        <w:spacing w:after="0"/>
        <w:jc w:val="both"/>
        <w:rPr>
          <w:rFonts w:cstheme="minorHAnsi"/>
          <w:bCs/>
          <w:lang w:eastAsia="de-DE"/>
        </w:rPr>
      </w:pPr>
      <w:r w:rsidRPr="009E120B">
        <w:rPr>
          <w:rFonts w:cstheme="minorHAnsi"/>
          <w:b/>
          <w:bCs/>
          <w:i/>
          <w:lang w:eastAsia="de-DE"/>
        </w:rPr>
        <w:t>Si objektiv të parë, Komuna e Junikut ka hartimin e një kuadri ligjor dhe rregullator për menaxhimin e mbeturinave</w:t>
      </w:r>
      <w:r w:rsidR="002C13C8" w:rsidRPr="009E120B">
        <w:rPr>
          <w:rFonts w:cstheme="minorHAnsi"/>
          <w:b/>
          <w:bCs/>
          <w:i/>
          <w:lang w:eastAsia="de-DE"/>
        </w:rPr>
        <w:t xml:space="preserve"> dhe krijimin e nd</w:t>
      </w:r>
      <w:r w:rsidR="009F70B9" w:rsidRPr="009E120B">
        <w:rPr>
          <w:rFonts w:cstheme="minorHAnsi"/>
          <w:b/>
          <w:bCs/>
          <w:i/>
          <w:lang w:eastAsia="de-DE"/>
        </w:rPr>
        <w:t>ë</w:t>
      </w:r>
      <w:r w:rsidR="002C13C8" w:rsidRPr="009E120B">
        <w:rPr>
          <w:rFonts w:cstheme="minorHAnsi"/>
          <w:b/>
          <w:bCs/>
          <w:i/>
          <w:lang w:eastAsia="de-DE"/>
        </w:rPr>
        <w:t>rmarrjes publike-komunale p</w:t>
      </w:r>
      <w:r w:rsidR="009F70B9" w:rsidRPr="009E120B">
        <w:rPr>
          <w:rFonts w:cstheme="minorHAnsi"/>
          <w:b/>
          <w:bCs/>
          <w:i/>
          <w:lang w:eastAsia="de-DE"/>
        </w:rPr>
        <w:t>ë</w:t>
      </w:r>
      <w:r w:rsidR="002C13C8" w:rsidRPr="009E120B">
        <w:rPr>
          <w:rFonts w:cstheme="minorHAnsi"/>
          <w:b/>
          <w:bCs/>
          <w:i/>
          <w:lang w:eastAsia="de-DE"/>
        </w:rPr>
        <w:t>r ofrimin e sh</w:t>
      </w:r>
      <w:r w:rsidR="009F70B9" w:rsidRPr="009E120B">
        <w:rPr>
          <w:rFonts w:cstheme="minorHAnsi"/>
          <w:b/>
          <w:bCs/>
          <w:i/>
          <w:lang w:eastAsia="de-DE"/>
        </w:rPr>
        <w:t>ë</w:t>
      </w:r>
      <w:r w:rsidR="002C13C8" w:rsidRPr="009E120B">
        <w:rPr>
          <w:rFonts w:cstheme="minorHAnsi"/>
          <w:b/>
          <w:bCs/>
          <w:i/>
          <w:lang w:eastAsia="de-DE"/>
        </w:rPr>
        <w:t>rbimeve komunale</w:t>
      </w:r>
      <w:r w:rsidRPr="009E120B">
        <w:rPr>
          <w:rFonts w:cstheme="minorHAnsi"/>
          <w:bCs/>
          <w:lang w:eastAsia="de-DE"/>
        </w:rPr>
        <w:t>. Ky kuadër do të konsistojë në konsolidimin e strukturës brenda komunës për sistemin e menaxhimit të mbeturinave</w:t>
      </w:r>
      <w:r w:rsidR="002C13C8" w:rsidRPr="009E120B">
        <w:rPr>
          <w:rFonts w:cstheme="minorHAnsi"/>
          <w:bCs/>
          <w:lang w:eastAsia="de-DE"/>
        </w:rPr>
        <w:t xml:space="preserve"> si nj</w:t>
      </w:r>
      <w:r w:rsidR="009F70B9" w:rsidRPr="009E120B">
        <w:rPr>
          <w:rFonts w:cstheme="minorHAnsi"/>
          <w:bCs/>
          <w:lang w:eastAsia="de-DE"/>
        </w:rPr>
        <w:t>ë</w:t>
      </w:r>
      <w:r w:rsidR="002C13C8" w:rsidRPr="009E120B">
        <w:rPr>
          <w:rFonts w:cstheme="minorHAnsi"/>
          <w:bCs/>
          <w:lang w:eastAsia="de-DE"/>
        </w:rPr>
        <w:t xml:space="preserve"> hap kryesor dhe vendimtar  p</w:t>
      </w:r>
      <w:r w:rsidR="009F70B9" w:rsidRPr="009E120B">
        <w:rPr>
          <w:rFonts w:cstheme="minorHAnsi"/>
          <w:bCs/>
          <w:lang w:eastAsia="de-DE"/>
        </w:rPr>
        <w:t>ë</w:t>
      </w:r>
      <w:r w:rsidR="002C13C8" w:rsidRPr="009E120B">
        <w:rPr>
          <w:rFonts w:cstheme="minorHAnsi"/>
          <w:bCs/>
          <w:lang w:eastAsia="de-DE"/>
        </w:rPr>
        <w:t>r mbar</w:t>
      </w:r>
      <w:r w:rsidR="009F70B9" w:rsidRPr="009E120B">
        <w:rPr>
          <w:rFonts w:cstheme="minorHAnsi"/>
          <w:bCs/>
          <w:lang w:eastAsia="de-DE"/>
        </w:rPr>
        <w:t>ë</w:t>
      </w:r>
      <w:r w:rsidR="002C13C8" w:rsidRPr="009E120B">
        <w:rPr>
          <w:rFonts w:cstheme="minorHAnsi"/>
          <w:bCs/>
          <w:lang w:eastAsia="de-DE"/>
        </w:rPr>
        <w:t>vajtjen e krijimit t</w:t>
      </w:r>
      <w:r w:rsidR="009F70B9" w:rsidRPr="009E120B">
        <w:rPr>
          <w:rFonts w:cstheme="minorHAnsi"/>
          <w:bCs/>
          <w:lang w:eastAsia="de-DE"/>
        </w:rPr>
        <w:t>ë</w:t>
      </w:r>
      <w:r w:rsidR="002C13C8" w:rsidRPr="009E120B">
        <w:rPr>
          <w:rFonts w:cstheme="minorHAnsi"/>
          <w:bCs/>
          <w:lang w:eastAsia="de-DE"/>
        </w:rPr>
        <w:t xml:space="preserve"> kompanis</w:t>
      </w:r>
      <w:r w:rsidR="009F70B9" w:rsidRPr="009E120B">
        <w:rPr>
          <w:rFonts w:cstheme="minorHAnsi"/>
          <w:bCs/>
          <w:lang w:eastAsia="de-DE"/>
        </w:rPr>
        <w:t>ë</w:t>
      </w:r>
      <w:r w:rsidRPr="009E120B">
        <w:rPr>
          <w:rFonts w:cstheme="minorHAnsi"/>
          <w:bCs/>
          <w:lang w:eastAsia="de-DE"/>
        </w:rPr>
        <w:t xml:space="preserve">, duke filluar që në vitin e parë të zbatimit të planit </w:t>
      </w:r>
      <w:r w:rsidRPr="009E120B">
        <w:rPr>
          <w:rFonts w:cstheme="minorHAnsi"/>
          <w:b/>
          <w:bCs/>
          <w:lang w:eastAsia="de-DE"/>
        </w:rPr>
        <w:t>(viti 2020),</w:t>
      </w:r>
      <w:r w:rsidRPr="009E120B">
        <w:rPr>
          <w:rFonts w:cstheme="minorHAnsi"/>
          <w:bCs/>
          <w:lang w:eastAsia="de-DE"/>
        </w:rPr>
        <w:t xml:space="preserve"> bazuar në 5 aktivitetet kry</w:t>
      </w:r>
      <w:r w:rsidR="002C13C8" w:rsidRPr="009E120B">
        <w:rPr>
          <w:rFonts w:cstheme="minorHAnsi"/>
          <w:bCs/>
          <w:lang w:eastAsia="de-DE"/>
        </w:rPr>
        <w:t>esore si në diagramën më poshtë.</w:t>
      </w:r>
    </w:p>
    <w:p w14:paraId="57AD5EA1" w14:textId="213CA3AC" w:rsidR="002C13C8" w:rsidRPr="009E120B" w:rsidRDefault="002C13C8" w:rsidP="00E55B45">
      <w:pPr>
        <w:spacing w:after="0"/>
        <w:jc w:val="both"/>
        <w:rPr>
          <w:rFonts w:cstheme="minorHAnsi"/>
          <w:bCs/>
          <w:lang w:eastAsia="de-DE"/>
        </w:rPr>
      </w:pPr>
    </w:p>
    <w:p w14:paraId="1995E49C" w14:textId="77777777" w:rsidR="00E55B45" w:rsidRPr="009E120B" w:rsidRDefault="00E55B45" w:rsidP="00E55B45">
      <w:pPr>
        <w:spacing w:after="0"/>
        <w:jc w:val="both"/>
        <w:rPr>
          <w:rFonts w:cstheme="minorHAnsi"/>
          <w:bCs/>
          <w:lang w:eastAsia="de-DE"/>
        </w:rPr>
      </w:pPr>
      <w:r w:rsidRPr="009E120B">
        <w:rPr>
          <w:rFonts w:cstheme="minorHAnsi"/>
          <w:noProof/>
          <w:lang w:val="en-US"/>
        </w:rPr>
        <w:drawing>
          <wp:inline distT="0" distB="0" distL="0" distR="0" wp14:anchorId="57DB8A0A" wp14:editId="7E08B429">
            <wp:extent cx="5731510" cy="3412490"/>
            <wp:effectExtent l="76200" t="0" r="59690" b="0"/>
            <wp:docPr id="275" name="Diagram 27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6" r:lo="rId87" r:qs="rId88" r:cs="rId89"/>
              </a:graphicData>
            </a:graphic>
          </wp:inline>
        </w:drawing>
      </w:r>
    </w:p>
    <w:p w14:paraId="267005E5" w14:textId="67170EAE" w:rsidR="00E55B45" w:rsidRPr="009E120B" w:rsidRDefault="00C0565C" w:rsidP="00E55B45">
      <w:pPr>
        <w:pStyle w:val="Heading4"/>
        <w:rPr>
          <w:rFonts w:asciiTheme="minorHAnsi" w:hAnsiTheme="minorHAnsi" w:cstheme="minorHAnsi"/>
          <w:bCs/>
          <w:i w:val="0"/>
          <w:color w:val="auto"/>
          <w:lang w:eastAsia="de-DE"/>
        </w:rPr>
      </w:pPr>
      <w:bookmarkStart w:id="111" w:name="_Toc468311388"/>
      <w:bookmarkStart w:id="112" w:name="_Toc33715004"/>
      <w:bookmarkStart w:id="113" w:name="_Toc35332169"/>
      <w:r w:rsidRPr="009E120B">
        <w:rPr>
          <w:rFonts w:asciiTheme="minorHAnsi" w:hAnsiTheme="minorHAnsi" w:cstheme="minorHAnsi"/>
          <w:i w:val="0"/>
          <w:color w:val="auto"/>
        </w:rPr>
        <w:lastRenderedPageBreak/>
        <w:t>Figura 1</w:t>
      </w:r>
      <w:r w:rsidR="000A4A2C">
        <w:rPr>
          <w:rFonts w:asciiTheme="minorHAnsi" w:hAnsiTheme="minorHAnsi" w:cstheme="minorHAnsi"/>
          <w:i w:val="0"/>
          <w:color w:val="auto"/>
        </w:rPr>
        <w:t>6</w:t>
      </w:r>
      <w:r w:rsidR="00E55B45" w:rsidRPr="009E120B">
        <w:rPr>
          <w:rFonts w:asciiTheme="minorHAnsi" w:hAnsiTheme="minorHAnsi" w:cstheme="minorHAnsi"/>
          <w:i w:val="0"/>
          <w:color w:val="auto"/>
        </w:rPr>
        <w:t xml:space="preserve"> Aktivitetet e Objektivit I</w:t>
      </w:r>
      <w:bookmarkEnd w:id="111"/>
      <w:bookmarkEnd w:id="112"/>
      <w:bookmarkEnd w:id="113"/>
    </w:p>
    <w:p w14:paraId="329EF823" w14:textId="77777777" w:rsidR="00E55B45" w:rsidRPr="009E120B" w:rsidRDefault="00E55B45" w:rsidP="00E55B45">
      <w:pPr>
        <w:spacing w:after="120"/>
        <w:jc w:val="both"/>
        <w:rPr>
          <w:rFonts w:cstheme="minorHAnsi"/>
          <w:bCs/>
          <w:lang w:eastAsia="de-DE"/>
        </w:rPr>
      </w:pPr>
      <w:r w:rsidRPr="009E120B">
        <w:rPr>
          <w:rFonts w:cstheme="minorHAnsi"/>
          <w:bCs/>
          <w:lang w:eastAsia="de-DE"/>
        </w:rPr>
        <w:t>[Burimi: zhvilluar nga autori]</w:t>
      </w:r>
    </w:p>
    <w:p w14:paraId="17A2174E" w14:textId="77777777" w:rsidR="00E55B45" w:rsidRPr="009E120B" w:rsidRDefault="00E55B45" w:rsidP="00E55B45">
      <w:pPr>
        <w:spacing w:after="0"/>
        <w:jc w:val="both"/>
        <w:rPr>
          <w:rFonts w:cstheme="minorHAnsi"/>
          <w:bCs/>
          <w:lang w:eastAsia="de-DE"/>
        </w:rPr>
      </w:pPr>
    </w:p>
    <w:p w14:paraId="77461D36" w14:textId="32C19739" w:rsidR="00E55B45" w:rsidRPr="009E120B" w:rsidRDefault="00E55B45" w:rsidP="00E55B45">
      <w:pPr>
        <w:spacing w:after="0"/>
        <w:jc w:val="both"/>
        <w:rPr>
          <w:rFonts w:cstheme="minorHAnsi"/>
          <w:bCs/>
          <w:lang w:eastAsia="de-DE"/>
        </w:rPr>
      </w:pPr>
      <w:r w:rsidRPr="009E120B">
        <w:rPr>
          <w:rFonts w:cstheme="minorHAnsi"/>
          <w:bCs/>
          <w:lang w:eastAsia="de-DE"/>
        </w:rPr>
        <w:t>Ky objektiv për komunën, konkretisht do të thotë që ajo duhet të zbatojë një sërë aktivitetesh dhe nën aktivitetesh duke filluar nga viti 2020 të listuara si më poshtë:</w:t>
      </w:r>
    </w:p>
    <w:p w14:paraId="0A988BFC" w14:textId="77777777" w:rsidR="00E55B45" w:rsidRPr="009E120B" w:rsidRDefault="00E55B45" w:rsidP="005E288E">
      <w:pPr>
        <w:pStyle w:val="Heading3"/>
        <w:numPr>
          <w:ilvl w:val="2"/>
          <w:numId w:val="18"/>
        </w:numPr>
        <w:rPr>
          <w:rFonts w:asciiTheme="minorHAnsi" w:hAnsiTheme="minorHAnsi" w:cstheme="minorHAnsi"/>
          <w:b w:val="0"/>
          <w:bCs w:val="0"/>
          <w:lang w:eastAsia="de-DE"/>
        </w:rPr>
      </w:pPr>
      <w:bookmarkStart w:id="114" w:name="_Toc468311116"/>
      <w:bookmarkStart w:id="115" w:name="_Toc33714834"/>
      <w:bookmarkStart w:id="116" w:name="_Toc35332134"/>
      <w:r w:rsidRPr="009E120B">
        <w:rPr>
          <w:rFonts w:asciiTheme="minorHAnsi" w:hAnsiTheme="minorHAnsi" w:cstheme="minorHAnsi"/>
          <w:b w:val="0"/>
          <w:color w:val="auto"/>
          <w:lang w:val="de-DE" w:eastAsia="de-DE"/>
        </w:rPr>
        <w:t>Miratimi i planit lokal të menaxhimit të mbeturinave</w:t>
      </w:r>
      <w:bookmarkEnd w:id="114"/>
      <w:bookmarkEnd w:id="115"/>
      <w:bookmarkEnd w:id="116"/>
    </w:p>
    <w:p w14:paraId="193EE9AA" w14:textId="77777777" w:rsidR="00E55B45" w:rsidRPr="009E120B" w:rsidRDefault="00E55B45" w:rsidP="00E55B45">
      <w:pPr>
        <w:spacing w:after="0"/>
        <w:jc w:val="both"/>
        <w:rPr>
          <w:rFonts w:cstheme="minorHAnsi"/>
          <w:b/>
          <w:bCs/>
          <w:lang w:eastAsia="de-DE"/>
        </w:rPr>
      </w:pPr>
    </w:p>
    <w:p w14:paraId="1D96CB31" w14:textId="15B9FBA7" w:rsidR="00E55B45" w:rsidRPr="009E120B" w:rsidRDefault="00E55B45" w:rsidP="00E55B45">
      <w:pPr>
        <w:pStyle w:val="CommentText"/>
        <w:spacing w:after="120" w:line="276" w:lineRule="auto"/>
        <w:jc w:val="both"/>
        <w:rPr>
          <w:rFonts w:cstheme="minorHAnsi"/>
          <w:sz w:val="22"/>
          <w:szCs w:val="22"/>
        </w:rPr>
      </w:pPr>
      <w:r w:rsidRPr="009E120B">
        <w:rPr>
          <w:rFonts w:cstheme="minorHAnsi"/>
          <w:sz w:val="22"/>
          <w:szCs w:val="22"/>
        </w:rPr>
        <w:t xml:space="preserve">Aktualisht Komuna e Junikut, në kuadër të asistencës teknike nga EcoDES Studio, si një financim i GIZ Kosovë, ka filluar procesin e hartimit të planit, ku është ngritur grupi i punës me përfaqësues nga të gjitha palët dhe kanë përfunduar analizat teknike dhe financiare të gjendjes ekzistuese. Gjithashtu janë hartuar objektivat dhe plani i veprimit, dhe plani aktualisht është në fazën e miratimit në kuvend. Duke qënë që plani ka një afat 5 vjeçar, dhe duhet të rishikohet çdo 5 vjet, është e rëndësishme ngritja e një strukture institucionale, e cila do të sigurojë hartimin, zbatimin, monitorimin dhe rishikim e tij. </w:t>
      </w:r>
    </w:p>
    <w:p w14:paraId="3CFDE5A0" w14:textId="77777777" w:rsidR="00E55B45" w:rsidRPr="009E120B" w:rsidRDefault="00E55B45" w:rsidP="00E55B45">
      <w:pPr>
        <w:pStyle w:val="CommentText"/>
        <w:spacing w:after="120" w:line="276" w:lineRule="auto"/>
        <w:jc w:val="both"/>
        <w:rPr>
          <w:rFonts w:cstheme="minorHAnsi"/>
          <w:sz w:val="22"/>
          <w:szCs w:val="22"/>
        </w:rPr>
      </w:pPr>
    </w:p>
    <w:p w14:paraId="735F0842" w14:textId="77777777" w:rsidR="00E55B45" w:rsidRPr="009E120B" w:rsidRDefault="00E55B45" w:rsidP="005E288E">
      <w:pPr>
        <w:pStyle w:val="Heading3"/>
        <w:numPr>
          <w:ilvl w:val="2"/>
          <w:numId w:val="18"/>
        </w:numPr>
        <w:spacing w:after="120"/>
        <w:rPr>
          <w:rFonts w:asciiTheme="minorHAnsi" w:hAnsiTheme="minorHAnsi" w:cstheme="minorHAnsi"/>
          <w:b w:val="0"/>
          <w:color w:val="auto"/>
          <w:lang w:val="de-DE" w:eastAsia="de-DE"/>
        </w:rPr>
      </w:pPr>
      <w:bookmarkStart w:id="117" w:name="_Toc468311117"/>
      <w:bookmarkStart w:id="118" w:name="_Toc33714835"/>
      <w:bookmarkStart w:id="119" w:name="_Toc35332135"/>
      <w:r w:rsidRPr="009E120B">
        <w:rPr>
          <w:rFonts w:asciiTheme="minorHAnsi" w:hAnsiTheme="minorHAnsi" w:cstheme="minorHAnsi"/>
          <w:b w:val="0"/>
          <w:color w:val="auto"/>
          <w:lang w:val="de-DE" w:eastAsia="de-DE"/>
        </w:rPr>
        <w:t>Konsolidimi i stukturës brenda komunës</w:t>
      </w:r>
      <w:bookmarkEnd w:id="117"/>
      <w:bookmarkEnd w:id="118"/>
      <w:bookmarkEnd w:id="119"/>
    </w:p>
    <w:p w14:paraId="1FCCC3B7" w14:textId="77777777" w:rsidR="00E55B45" w:rsidRPr="009E120B" w:rsidRDefault="00E55B45" w:rsidP="00E55B45">
      <w:pPr>
        <w:spacing w:after="0"/>
        <w:jc w:val="both"/>
        <w:rPr>
          <w:rFonts w:cstheme="minorHAnsi"/>
          <w:lang w:eastAsia="de-DE"/>
        </w:rPr>
      </w:pPr>
      <w:r w:rsidRPr="009E120B">
        <w:rPr>
          <w:rFonts w:eastAsiaTheme="majorEastAsia" w:cstheme="minorHAnsi"/>
          <w:bCs/>
          <w:lang w:val="de-DE" w:eastAsia="de-DE"/>
        </w:rPr>
        <w:t>Kjo strukturë që do të krijohet në komunë do të jetë përgjegjëse për hartimin e një sërë instrumentash, të cilët do të drejtojnë organizimin e shërbimit të menaxhimit të mbeturinave. Këto instrumenta do të fokusohen në krijimin e një inventari të plotë të klientëve (gjeneruesit e mbeturinave) në territorin e Komunës, duke u pasuar më pas në hartimin e programeve rregullatore, planifikuese dhe vetëdijësuese. Konkretisht instrumentet që duhet të zhvillojë komuna janë si më poshtë</w:t>
      </w:r>
      <w:r w:rsidRPr="009E120B">
        <w:rPr>
          <w:rFonts w:cstheme="minorHAnsi"/>
          <w:lang w:eastAsia="de-DE"/>
        </w:rPr>
        <w:t>:</w:t>
      </w:r>
    </w:p>
    <w:p w14:paraId="0D7D0126" w14:textId="77777777" w:rsidR="00E55B45" w:rsidRPr="0084082D" w:rsidRDefault="00E55B45" w:rsidP="00E55B45">
      <w:pPr>
        <w:spacing w:after="0"/>
        <w:jc w:val="both"/>
        <w:rPr>
          <w:rFonts w:cstheme="minorHAnsi"/>
          <w:lang w:val="de-DE" w:eastAsia="de-DE"/>
        </w:rPr>
      </w:pPr>
    </w:p>
    <w:p w14:paraId="0FA1D517"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Krijimi i një databaze për shërbimin/hartimi i indikatorëve</w:t>
      </w:r>
    </w:p>
    <w:p w14:paraId="4E78955E"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Hartimin e fushatave vetëdijësuese</w:t>
      </w:r>
    </w:p>
    <w:p w14:paraId="030711F7"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Hartimin e projekteve për minimizimin e mbeturinave</w:t>
      </w:r>
    </w:p>
    <w:p w14:paraId="4148E9E7"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Hartimin e rregulloreve të brendshme/fraksione të veçanta</w:t>
      </w:r>
    </w:p>
    <w:p w14:paraId="25420D1A"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Përditësimin e planit lokal të menaxhimit të mbeturinave në varësi të zhvillimeve të ndryshme</w:t>
      </w:r>
    </w:p>
    <w:p w14:paraId="71FD622E" w14:textId="77777777" w:rsidR="00E55B45" w:rsidRPr="009E120B" w:rsidRDefault="00E55B45" w:rsidP="005E288E">
      <w:pPr>
        <w:pStyle w:val="ListParagraph"/>
        <w:numPr>
          <w:ilvl w:val="2"/>
          <w:numId w:val="20"/>
        </w:numPr>
        <w:spacing w:after="0"/>
        <w:ind w:left="990" w:hanging="450"/>
        <w:jc w:val="both"/>
        <w:rPr>
          <w:rFonts w:cstheme="minorHAnsi"/>
          <w:lang w:val="en-GB" w:eastAsia="de-DE"/>
        </w:rPr>
      </w:pPr>
      <w:r w:rsidRPr="009E120B">
        <w:rPr>
          <w:rFonts w:cstheme="minorHAnsi"/>
          <w:lang w:eastAsia="de-DE"/>
        </w:rPr>
        <w:t>Monitorimin e shërbimit nga zyrtari për menaxhimin e mbeturinave.</w:t>
      </w:r>
    </w:p>
    <w:p w14:paraId="20AC6058" w14:textId="77777777" w:rsidR="00E55B45" w:rsidRPr="009E120B" w:rsidRDefault="00E55B45" w:rsidP="00E55B45">
      <w:pPr>
        <w:pStyle w:val="ListParagraph"/>
        <w:spacing w:after="0"/>
        <w:ind w:left="990"/>
        <w:jc w:val="both"/>
        <w:rPr>
          <w:rFonts w:cstheme="minorHAnsi"/>
          <w:lang w:eastAsia="de-DE"/>
        </w:rPr>
      </w:pPr>
    </w:p>
    <w:p w14:paraId="660E2484" w14:textId="3224C346" w:rsidR="006D1CFD" w:rsidRDefault="00E55B45" w:rsidP="0002395D">
      <w:pPr>
        <w:shd w:val="clear" w:color="auto" w:fill="FFFFFF" w:themeFill="background1"/>
        <w:spacing w:after="0"/>
        <w:jc w:val="both"/>
        <w:rPr>
          <w:rFonts w:cstheme="minorHAnsi"/>
          <w:lang w:eastAsia="de-DE"/>
        </w:rPr>
      </w:pPr>
      <w:r w:rsidRPr="0002395D">
        <w:rPr>
          <w:rFonts w:cstheme="minorHAnsi"/>
          <w:lang w:eastAsia="de-DE"/>
        </w:rPr>
        <w:t xml:space="preserve">Konkretisht Komuna parashikon që në periudhën 2020-2021 të formojë Njësinë (Sektorin) për menaxhimin e mbeturinave komunale nën varësinë e Drejtorisë për Shërbimet Publike duke e plotësuar stafin e kësaj njësie me të paktën 3 zyrtarë. </w:t>
      </w:r>
      <w:r w:rsidR="00A42068" w:rsidRPr="0002395D">
        <w:rPr>
          <w:rFonts w:cstheme="minorHAnsi"/>
          <w:lang w:eastAsia="de-DE"/>
        </w:rPr>
        <w:t>Nd</w:t>
      </w:r>
      <w:r w:rsidR="0032303E" w:rsidRPr="0002395D">
        <w:rPr>
          <w:rFonts w:cstheme="minorHAnsi"/>
          <w:lang w:eastAsia="de-DE"/>
        </w:rPr>
        <w:t>ë</w:t>
      </w:r>
      <w:r w:rsidR="00A42068" w:rsidRPr="0002395D">
        <w:rPr>
          <w:rFonts w:cstheme="minorHAnsi"/>
          <w:lang w:eastAsia="de-DE"/>
        </w:rPr>
        <w:t>rkoh</w:t>
      </w:r>
      <w:r w:rsidR="0032303E" w:rsidRPr="0002395D">
        <w:rPr>
          <w:rFonts w:cstheme="minorHAnsi"/>
          <w:lang w:eastAsia="de-DE"/>
        </w:rPr>
        <w:t>ë</w:t>
      </w:r>
      <w:r w:rsidR="00A42068" w:rsidRPr="0002395D">
        <w:rPr>
          <w:rFonts w:cstheme="minorHAnsi"/>
          <w:lang w:eastAsia="de-DE"/>
        </w:rPr>
        <w:t xml:space="preserve"> komuna ka si objektiv krijim e nj</w:t>
      </w:r>
      <w:r w:rsidR="0032303E" w:rsidRPr="0002395D">
        <w:rPr>
          <w:rFonts w:cstheme="minorHAnsi"/>
          <w:lang w:eastAsia="de-DE"/>
        </w:rPr>
        <w:t>ë</w:t>
      </w:r>
      <w:r w:rsidR="00A42068" w:rsidRPr="0002395D">
        <w:rPr>
          <w:rFonts w:cstheme="minorHAnsi"/>
          <w:lang w:eastAsia="de-DE"/>
        </w:rPr>
        <w:t xml:space="preserve"> kompanie komunale e cila do t</w:t>
      </w:r>
      <w:r w:rsidR="0032303E" w:rsidRPr="0002395D">
        <w:rPr>
          <w:rFonts w:cstheme="minorHAnsi"/>
          <w:lang w:eastAsia="de-DE"/>
        </w:rPr>
        <w:t>ë</w:t>
      </w:r>
      <w:r w:rsidR="00A42068" w:rsidRPr="0002395D">
        <w:rPr>
          <w:rFonts w:cstheme="minorHAnsi"/>
          <w:lang w:eastAsia="de-DE"/>
        </w:rPr>
        <w:t xml:space="preserve"> p</w:t>
      </w:r>
      <w:r w:rsidR="0032303E" w:rsidRPr="0002395D">
        <w:rPr>
          <w:rFonts w:cstheme="minorHAnsi"/>
          <w:lang w:eastAsia="de-DE"/>
        </w:rPr>
        <w:t>ë</w:t>
      </w:r>
      <w:r w:rsidR="00A42068" w:rsidRPr="0002395D">
        <w:rPr>
          <w:rFonts w:cstheme="minorHAnsi"/>
          <w:lang w:eastAsia="de-DE"/>
        </w:rPr>
        <w:t>rmbledh</w:t>
      </w:r>
      <w:r w:rsidR="0032303E" w:rsidRPr="0002395D">
        <w:rPr>
          <w:rFonts w:cstheme="minorHAnsi"/>
          <w:lang w:eastAsia="de-DE"/>
        </w:rPr>
        <w:t>ë</w:t>
      </w:r>
      <w:r w:rsidR="00A42068" w:rsidRPr="0002395D">
        <w:rPr>
          <w:rFonts w:cstheme="minorHAnsi"/>
          <w:lang w:eastAsia="de-DE"/>
        </w:rPr>
        <w:t xml:space="preserve"> disa sh</w:t>
      </w:r>
      <w:r w:rsidR="0032303E" w:rsidRPr="0002395D">
        <w:rPr>
          <w:rFonts w:cstheme="minorHAnsi"/>
          <w:lang w:eastAsia="de-DE"/>
        </w:rPr>
        <w:t>ë</w:t>
      </w:r>
      <w:r w:rsidR="00A42068" w:rsidRPr="0002395D">
        <w:rPr>
          <w:rFonts w:cstheme="minorHAnsi"/>
          <w:lang w:eastAsia="de-DE"/>
        </w:rPr>
        <w:t>rbime publike s</w:t>
      </w:r>
      <w:r w:rsidR="0032303E" w:rsidRPr="0002395D">
        <w:rPr>
          <w:rFonts w:cstheme="minorHAnsi"/>
          <w:lang w:eastAsia="de-DE"/>
        </w:rPr>
        <w:t>ë</w:t>
      </w:r>
      <w:r w:rsidR="00A42068" w:rsidRPr="0002395D">
        <w:rPr>
          <w:rFonts w:cstheme="minorHAnsi"/>
          <w:lang w:eastAsia="de-DE"/>
        </w:rPr>
        <w:t xml:space="preserve"> bashku, ku nd</w:t>
      </w:r>
      <w:r w:rsidR="0032303E" w:rsidRPr="0002395D">
        <w:rPr>
          <w:rFonts w:cstheme="minorHAnsi"/>
          <w:lang w:eastAsia="de-DE"/>
        </w:rPr>
        <w:t>ë</w:t>
      </w:r>
      <w:r w:rsidR="00A42068" w:rsidRPr="0002395D">
        <w:rPr>
          <w:rFonts w:cstheme="minorHAnsi"/>
          <w:lang w:eastAsia="de-DE"/>
        </w:rPr>
        <w:t xml:space="preserve">r to </w:t>
      </w:r>
      <w:r w:rsidR="0032303E" w:rsidRPr="0002395D">
        <w:rPr>
          <w:rFonts w:cstheme="minorHAnsi"/>
          <w:lang w:eastAsia="de-DE"/>
        </w:rPr>
        <w:t>ë</w:t>
      </w:r>
      <w:r w:rsidR="00A42068" w:rsidRPr="0002395D">
        <w:rPr>
          <w:rFonts w:cstheme="minorHAnsi"/>
          <w:lang w:eastAsia="de-DE"/>
        </w:rPr>
        <w:t>sht</w:t>
      </w:r>
      <w:r w:rsidR="0032303E" w:rsidRPr="0002395D">
        <w:rPr>
          <w:rFonts w:cstheme="minorHAnsi"/>
          <w:lang w:eastAsia="de-DE"/>
        </w:rPr>
        <w:t>ë</w:t>
      </w:r>
      <w:r w:rsidR="00A42068" w:rsidRPr="0002395D">
        <w:rPr>
          <w:rFonts w:cstheme="minorHAnsi"/>
          <w:lang w:eastAsia="de-DE"/>
        </w:rPr>
        <w:t xml:space="preserve"> edhe sh</w:t>
      </w:r>
      <w:r w:rsidR="0032303E" w:rsidRPr="0002395D">
        <w:rPr>
          <w:rFonts w:cstheme="minorHAnsi"/>
          <w:lang w:eastAsia="de-DE"/>
        </w:rPr>
        <w:t>ë</w:t>
      </w:r>
      <w:r w:rsidR="00A42068" w:rsidRPr="0002395D">
        <w:rPr>
          <w:rFonts w:cstheme="minorHAnsi"/>
          <w:lang w:eastAsia="de-DE"/>
        </w:rPr>
        <w:t>rbimi i menaxhimit t</w:t>
      </w:r>
      <w:r w:rsidR="0032303E" w:rsidRPr="0002395D">
        <w:rPr>
          <w:rFonts w:cstheme="minorHAnsi"/>
          <w:lang w:eastAsia="de-DE"/>
        </w:rPr>
        <w:t>ë</w:t>
      </w:r>
      <w:r w:rsidR="00A42068" w:rsidRPr="0002395D">
        <w:rPr>
          <w:rFonts w:cstheme="minorHAnsi"/>
          <w:lang w:eastAsia="de-DE"/>
        </w:rPr>
        <w:t xml:space="preserve"> mbeturinave. Nga studimi i fizibilitetit t</w:t>
      </w:r>
      <w:r w:rsidR="0032303E" w:rsidRPr="0002395D">
        <w:rPr>
          <w:rFonts w:cstheme="minorHAnsi"/>
          <w:lang w:eastAsia="de-DE"/>
        </w:rPr>
        <w:t>ë</w:t>
      </w:r>
      <w:r w:rsidR="00A42068" w:rsidRPr="0002395D">
        <w:rPr>
          <w:rFonts w:cstheme="minorHAnsi"/>
          <w:lang w:eastAsia="de-DE"/>
        </w:rPr>
        <w:t xml:space="preserve"> zhvilluar nga komuna </w:t>
      </w:r>
      <w:r w:rsidR="0032303E" w:rsidRPr="0002395D">
        <w:rPr>
          <w:rFonts w:cstheme="minorHAnsi"/>
          <w:lang w:eastAsia="de-DE"/>
        </w:rPr>
        <w:t>ë</w:t>
      </w:r>
      <w:r w:rsidR="00A42068" w:rsidRPr="0002395D">
        <w:rPr>
          <w:rFonts w:cstheme="minorHAnsi"/>
          <w:lang w:eastAsia="de-DE"/>
        </w:rPr>
        <w:t>sht</w:t>
      </w:r>
      <w:r w:rsidR="0032303E" w:rsidRPr="0002395D">
        <w:rPr>
          <w:rFonts w:cstheme="minorHAnsi"/>
          <w:lang w:eastAsia="de-DE"/>
        </w:rPr>
        <w:t>ë</w:t>
      </w:r>
      <w:r w:rsidR="00A42068" w:rsidRPr="0002395D">
        <w:rPr>
          <w:rFonts w:cstheme="minorHAnsi"/>
          <w:lang w:eastAsia="de-DE"/>
        </w:rPr>
        <w:t xml:space="preserve"> llogaritur nj</w:t>
      </w:r>
      <w:r w:rsidR="0032303E" w:rsidRPr="0002395D">
        <w:rPr>
          <w:rFonts w:cstheme="minorHAnsi"/>
          <w:lang w:eastAsia="de-DE"/>
        </w:rPr>
        <w:t>ë</w:t>
      </w:r>
      <w:r w:rsidR="00A42068" w:rsidRPr="0002395D">
        <w:rPr>
          <w:rFonts w:cstheme="minorHAnsi"/>
          <w:lang w:eastAsia="de-DE"/>
        </w:rPr>
        <w:t xml:space="preserve"> kosto fillestare operative p</w:t>
      </w:r>
      <w:r w:rsidR="0032303E" w:rsidRPr="0002395D">
        <w:rPr>
          <w:rFonts w:cstheme="minorHAnsi"/>
          <w:lang w:eastAsia="de-DE"/>
        </w:rPr>
        <w:t>ë</w:t>
      </w:r>
      <w:r w:rsidR="00A42068" w:rsidRPr="0002395D">
        <w:rPr>
          <w:rFonts w:cstheme="minorHAnsi"/>
          <w:lang w:eastAsia="de-DE"/>
        </w:rPr>
        <w:t>r punonj</w:t>
      </w:r>
      <w:r w:rsidR="0032303E" w:rsidRPr="0002395D">
        <w:rPr>
          <w:rFonts w:cstheme="minorHAnsi"/>
          <w:lang w:eastAsia="de-DE"/>
        </w:rPr>
        <w:t>ë</w:t>
      </w:r>
      <w:r w:rsidR="00A42068" w:rsidRPr="0002395D">
        <w:rPr>
          <w:rFonts w:cstheme="minorHAnsi"/>
          <w:lang w:eastAsia="de-DE"/>
        </w:rPr>
        <w:t>sit q</w:t>
      </w:r>
      <w:r w:rsidR="0032303E" w:rsidRPr="0002395D">
        <w:rPr>
          <w:rFonts w:cstheme="minorHAnsi"/>
          <w:lang w:eastAsia="de-DE"/>
        </w:rPr>
        <w:t>ë</w:t>
      </w:r>
      <w:r w:rsidR="00A42068" w:rsidRPr="0002395D">
        <w:rPr>
          <w:rFonts w:cstheme="minorHAnsi"/>
          <w:lang w:eastAsia="de-DE"/>
        </w:rPr>
        <w:t xml:space="preserve"> do t</w:t>
      </w:r>
      <w:r w:rsidR="0032303E" w:rsidRPr="0002395D">
        <w:rPr>
          <w:rFonts w:cstheme="minorHAnsi"/>
          <w:lang w:eastAsia="de-DE"/>
        </w:rPr>
        <w:t>ë</w:t>
      </w:r>
      <w:r w:rsidR="00A42068" w:rsidRPr="0002395D">
        <w:rPr>
          <w:rFonts w:cstheme="minorHAnsi"/>
          <w:lang w:eastAsia="de-DE"/>
        </w:rPr>
        <w:t xml:space="preserve"> formojn</w:t>
      </w:r>
      <w:r w:rsidR="0032303E" w:rsidRPr="0002395D">
        <w:rPr>
          <w:rFonts w:cstheme="minorHAnsi"/>
          <w:lang w:eastAsia="de-DE"/>
        </w:rPr>
        <w:t>ë</w:t>
      </w:r>
      <w:r w:rsidR="00A42068" w:rsidRPr="0002395D">
        <w:rPr>
          <w:rFonts w:cstheme="minorHAnsi"/>
          <w:lang w:eastAsia="de-DE"/>
        </w:rPr>
        <w:t xml:space="preserve"> k</w:t>
      </w:r>
      <w:r w:rsidR="0032303E" w:rsidRPr="0002395D">
        <w:rPr>
          <w:rFonts w:cstheme="minorHAnsi"/>
          <w:lang w:eastAsia="de-DE"/>
        </w:rPr>
        <w:t>ë</w:t>
      </w:r>
      <w:r w:rsidR="00A42068" w:rsidRPr="0002395D">
        <w:rPr>
          <w:rFonts w:cstheme="minorHAnsi"/>
          <w:lang w:eastAsia="de-DE"/>
        </w:rPr>
        <w:t>t</w:t>
      </w:r>
      <w:r w:rsidR="0032303E" w:rsidRPr="0002395D">
        <w:rPr>
          <w:rFonts w:cstheme="minorHAnsi"/>
          <w:lang w:eastAsia="de-DE"/>
        </w:rPr>
        <w:t>ë</w:t>
      </w:r>
      <w:r w:rsidR="00A42068" w:rsidRPr="0002395D">
        <w:rPr>
          <w:rFonts w:cstheme="minorHAnsi"/>
          <w:lang w:eastAsia="de-DE"/>
        </w:rPr>
        <w:t xml:space="preserve"> kompani n</w:t>
      </w:r>
      <w:r w:rsidR="0032303E" w:rsidRPr="0002395D">
        <w:rPr>
          <w:rFonts w:cstheme="minorHAnsi"/>
          <w:lang w:eastAsia="de-DE"/>
        </w:rPr>
        <w:t>ë</w:t>
      </w:r>
      <w:r w:rsidR="00A42068" w:rsidRPr="0002395D">
        <w:rPr>
          <w:rFonts w:cstheme="minorHAnsi"/>
          <w:lang w:eastAsia="de-DE"/>
        </w:rPr>
        <w:t xml:space="preserve"> vler</w:t>
      </w:r>
      <w:r w:rsidR="0032303E" w:rsidRPr="0002395D">
        <w:rPr>
          <w:rFonts w:cstheme="minorHAnsi"/>
          <w:lang w:eastAsia="de-DE"/>
        </w:rPr>
        <w:t>ë</w:t>
      </w:r>
      <w:r w:rsidR="00A42068" w:rsidRPr="0002395D">
        <w:rPr>
          <w:rFonts w:cstheme="minorHAnsi"/>
          <w:lang w:eastAsia="de-DE"/>
        </w:rPr>
        <w:t xml:space="preserve">n </w:t>
      </w:r>
      <w:r w:rsidR="00CD1C31" w:rsidRPr="0002395D">
        <w:rPr>
          <w:rFonts w:cstheme="minorHAnsi"/>
          <w:b/>
          <w:lang w:eastAsia="de-DE"/>
        </w:rPr>
        <w:t>115,200</w:t>
      </w:r>
      <w:r w:rsidRPr="0002395D">
        <w:rPr>
          <w:rFonts w:cstheme="minorHAnsi"/>
          <w:b/>
          <w:lang w:eastAsia="de-DE"/>
        </w:rPr>
        <w:t xml:space="preserve"> euro</w:t>
      </w:r>
      <w:r w:rsidRPr="0002395D">
        <w:rPr>
          <w:rFonts w:cstheme="minorHAnsi"/>
          <w:lang w:eastAsia="de-DE"/>
        </w:rPr>
        <w:t xml:space="preserve">, </w:t>
      </w:r>
      <w:r w:rsidR="00A42068" w:rsidRPr="0002395D">
        <w:rPr>
          <w:rFonts w:cstheme="minorHAnsi"/>
          <w:lang w:eastAsia="de-DE"/>
        </w:rPr>
        <w:t>siç detajohet n</w:t>
      </w:r>
      <w:r w:rsidR="0032303E" w:rsidRPr="0002395D">
        <w:rPr>
          <w:rFonts w:cstheme="minorHAnsi"/>
          <w:lang w:eastAsia="de-DE"/>
        </w:rPr>
        <w:t>ë</w:t>
      </w:r>
      <w:r w:rsidR="00A42068" w:rsidRPr="0002395D">
        <w:rPr>
          <w:rFonts w:cstheme="minorHAnsi"/>
          <w:lang w:eastAsia="de-DE"/>
        </w:rPr>
        <w:t xml:space="preserve"> tabel</w:t>
      </w:r>
      <w:r w:rsidR="0032303E" w:rsidRPr="0002395D">
        <w:rPr>
          <w:rFonts w:cstheme="minorHAnsi"/>
          <w:lang w:eastAsia="de-DE"/>
        </w:rPr>
        <w:t>ë</w:t>
      </w:r>
      <w:r w:rsidR="00A42068" w:rsidRPr="0002395D">
        <w:rPr>
          <w:rFonts w:cstheme="minorHAnsi"/>
          <w:lang w:eastAsia="de-DE"/>
        </w:rPr>
        <w:t>n m</w:t>
      </w:r>
      <w:r w:rsidR="0032303E" w:rsidRPr="0002395D">
        <w:rPr>
          <w:rFonts w:cstheme="minorHAnsi"/>
          <w:lang w:eastAsia="de-DE"/>
        </w:rPr>
        <w:t>ë</w:t>
      </w:r>
      <w:r w:rsidR="00A42068" w:rsidRPr="0002395D">
        <w:rPr>
          <w:rFonts w:cstheme="minorHAnsi"/>
          <w:lang w:eastAsia="de-DE"/>
        </w:rPr>
        <w:t xml:space="preserve"> posht</w:t>
      </w:r>
      <w:r w:rsidR="0032303E" w:rsidRPr="0002395D">
        <w:rPr>
          <w:rFonts w:cstheme="minorHAnsi"/>
          <w:lang w:eastAsia="de-DE"/>
        </w:rPr>
        <w:t>ë</w:t>
      </w:r>
      <w:r w:rsidR="00A42068" w:rsidRPr="0002395D">
        <w:rPr>
          <w:rFonts w:cstheme="minorHAnsi"/>
          <w:lang w:eastAsia="de-DE"/>
        </w:rPr>
        <w:t>:</w:t>
      </w:r>
    </w:p>
    <w:p w14:paraId="4764304B" w14:textId="699D7B3F" w:rsidR="00A618CD" w:rsidRDefault="00A618CD" w:rsidP="0002395D">
      <w:pPr>
        <w:shd w:val="clear" w:color="auto" w:fill="FFFFFF" w:themeFill="background1"/>
        <w:spacing w:after="0"/>
        <w:jc w:val="both"/>
        <w:rPr>
          <w:rFonts w:cstheme="minorHAnsi"/>
          <w:lang w:eastAsia="de-DE"/>
        </w:rPr>
      </w:pPr>
    </w:p>
    <w:p w14:paraId="598DFD19" w14:textId="3733806C" w:rsidR="00A618CD" w:rsidRDefault="00A618CD" w:rsidP="0002395D">
      <w:pPr>
        <w:shd w:val="clear" w:color="auto" w:fill="FFFFFF" w:themeFill="background1"/>
        <w:spacing w:after="0"/>
        <w:jc w:val="both"/>
        <w:rPr>
          <w:rFonts w:cstheme="minorHAnsi"/>
          <w:lang w:eastAsia="de-DE"/>
        </w:rPr>
      </w:pPr>
    </w:p>
    <w:p w14:paraId="4DD28EFE" w14:textId="21C4855C" w:rsidR="00A618CD" w:rsidRDefault="00A618CD" w:rsidP="0002395D">
      <w:pPr>
        <w:shd w:val="clear" w:color="auto" w:fill="FFFFFF" w:themeFill="background1"/>
        <w:spacing w:after="0"/>
        <w:jc w:val="both"/>
        <w:rPr>
          <w:rFonts w:cstheme="minorHAnsi"/>
          <w:lang w:eastAsia="de-DE"/>
        </w:rPr>
      </w:pPr>
    </w:p>
    <w:p w14:paraId="0B3CE128" w14:textId="399680FE" w:rsidR="00A618CD" w:rsidRDefault="00A618CD" w:rsidP="0002395D">
      <w:pPr>
        <w:shd w:val="clear" w:color="auto" w:fill="FFFFFF" w:themeFill="background1"/>
        <w:spacing w:after="0"/>
        <w:jc w:val="both"/>
        <w:rPr>
          <w:rFonts w:cstheme="minorHAnsi"/>
          <w:lang w:eastAsia="de-DE"/>
        </w:rPr>
      </w:pPr>
    </w:p>
    <w:p w14:paraId="5DDF525C" w14:textId="77777777" w:rsidR="00A618CD" w:rsidRDefault="00A618CD" w:rsidP="0002395D">
      <w:pPr>
        <w:shd w:val="clear" w:color="auto" w:fill="FFFFFF" w:themeFill="background1"/>
        <w:spacing w:after="0"/>
        <w:jc w:val="both"/>
        <w:rPr>
          <w:rFonts w:cstheme="minorHAnsi"/>
          <w:lang w:eastAsia="de-DE"/>
        </w:rPr>
      </w:pPr>
    </w:p>
    <w:p w14:paraId="3C7A3455" w14:textId="77777777" w:rsidR="006D1CFD" w:rsidRDefault="006D1CFD" w:rsidP="00E55B45">
      <w:pPr>
        <w:spacing w:after="0"/>
        <w:jc w:val="both"/>
        <w:rPr>
          <w:rFonts w:cstheme="minorHAnsi"/>
          <w:lang w:eastAsia="de-DE"/>
        </w:rPr>
      </w:pPr>
    </w:p>
    <w:tbl>
      <w:tblPr>
        <w:tblStyle w:val="GridTable4-Accent61"/>
        <w:tblW w:w="8900" w:type="dxa"/>
        <w:tblLook w:val="04A0" w:firstRow="1" w:lastRow="0" w:firstColumn="1" w:lastColumn="0" w:noHBand="0" w:noVBand="1"/>
      </w:tblPr>
      <w:tblGrid>
        <w:gridCol w:w="2860"/>
        <w:gridCol w:w="1760"/>
        <w:gridCol w:w="2720"/>
        <w:gridCol w:w="1560"/>
      </w:tblGrid>
      <w:tr w:rsidR="006D1CFD" w:rsidRPr="006D1CFD" w14:paraId="01C3FF35" w14:textId="77777777" w:rsidTr="006D1CFD">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900" w:type="dxa"/>
            <w:gridSpan w:val="4"/>
            <w:hideMark/>
          </w:tcPr>
          <w:p w14:paraId="6BF71A97"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lastRenderedPageBreak/>
              <w:tab/>
              <w:t>Pagat e punëtorëve të ndërmarrjes publike komunale</w:t>
            </w:r>
            <w:r w:rsidRPr="006D1CFD">
              <w:rPr>
                <w:rFonts w:cstheme="minorHAnsi"/>
                <w:lang w:eastAsia="de-DE"/>
              </w:rPr>
              <w:tab/>
            </w:r>
          </w:p>
        </w:tc>
      </w:tr>
      <w:tr w:rsidR="006D1CFD" w:rsidRPr="006D1CFD" w14:paraId="1AEA06DC" w14:textId="77777777" w:rsidTr="00A42068">
        <w:trPr>
          <w:cnfStyle w:val="000000100000" w:firstRow="0" w:lastRow="0" w:firstColumn="0" w:lastColumn="0" w:oddVBand="0" w:evenVBand="0" w:oddHBand="1" w:evenHBand="0" w:firstRowFirstColumn="0" w:firstRowLastColumn="0" w:lastRowFirstColumn="0" w:lastRowLastColumn="0"/>
          <w:trHeight w:val="217"/>
        </w:trPr>
        <w:tc>
          <w:tcPr>
            <w:cnfStyle w:val="001000000000" w:firstRow="0" w:lastRow="0" w:firstColumn="1" w:lastColumn="0" w:oddVBand="0" w:evenVBand="0" w:oddHBand="0" w:evenHBand="0" w:firstRowFirstColumn="0" w:firstRowLastColumn="0" w:lastRowFirstColumn="0" w:lastRowLastColumn="0"/>
            <w:tcW w:w="2860" w:type="dxa"/>
            <w:hideMark/>
          </w:tcPr>
          <w:p w14:paraId="57223A8B"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Bordi i Drejtorëve</w:t>
            </w:r>
          </w:p>
        </w:tc>
        <w:tc>
          <w:tcPr>
            <w:tcW w:w="1760" w:type="dxa"/>
            <w:hideMark/>
          </w:tcPr>
          <w:p w14:paraId="572CB95E" w14:textId="77777777" w:rsidR="006D1CFD" w:rsidRPr="006D1CFD" w:rsidRDefault="006D1CFD" w:rsidP="006D1CF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Paga</w:t>
            </w:r>
          </w:p>
        </w:tc>
        <w:tc>
          <w:tcPr>
            <w:tcW w:w="2720" w:type="dxa"/>
            <w:hideMark/>
          </w:tcPr>
          <w:p w14:paraId="69D037F1" w14:textId="77777777" w:rsidR="006D1CFD" w:rsidRPr="006D1CFD" w:rsidRDefault="006D1CFD" w:rsidP="006D1CF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Gjithsej në muaj</w:t>
            </w:r>
          </w:p>
        </w:tc>
        <w:tc>
          <w:tcPr>
            <w:tcW w:w="1560" w:type="dxa"/>
            <w:hideMark/>
          </w:tcPr>
          <w:p w14:paraId="73FF0EDC" w14:textId="77777777" w:rsidR="006D1CFD" w:rsidRPr="006D1CFD" w:rsidRDefault="006D1CFD" w:rsidP="006D1CF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 xml:space="preserve">Gjithsej në vit </w:t>
            </w:r>
          </w:p>
        </w:tc>
      </w:tr>
      <w:tr w:rsidR="006D1CFD" w:rsidRPr="006D1CFD" w14:paraId="02ACDD72" w14:textId="77777777" w:rsidTr="006D1CFD">
        <w:trPr>
          <w:trHeight w:val="292"/>
        </w:trPr>
        <w:tc>
          <w:tcPr>
            <w:cnfStyle w:val="001000000000" w:firstRow="0" w:lastRow="0" w:firstColumn="1" w:lastColumn="0" w:oddVBand="0" w:evenVBand="0" w:oddHBand="0" w:evenHBand="0" w:firstRowFirstColumn="0" w:firstRowLastColumn="0" w:lastRowFirstColumn="0" w:lastRowLastColumn="0"/>
            <w:tcW w:w="2860" w:type="dxa"/>
            <w:hideMark/>
          </w:tcPr>
          <w:p w14:paraId="1F15DFFE"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5</w:t>
            </w:r>
          </w:p>
        </w:tc>
        <w:tc>
          <w:tcPr>
            <w:tcW w:w="1760" w:type="dxa"/>
            <w:hideMark/>
          </w:tcPr>
          <w:p w14:paraId="253EE459"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550</w:t>
            </w:r>
            <w:r w:rsidRPr="006D1CFD">
              <w:rPr>
                <w:rFonts w:cstheme="minorHAnsi"/>
                <w:lang w:val="en-US" w:eastAsia="de-DE"/>
              </w:rPr>
              <w:t>€</w:t>
            </w:r>
          </w:p>
        </w:tc>
        <w:tc>
          <w:tcPr>
            <w:tcW w:w="2720" w:type="dxa"/>
            <w:hideMark/>
          </w:tcPr>
          <w:p w14:paraId="78CAF256" w14:textId="0B7BDD8F"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2</w:t>
            </w:r>
            <w:r w:rsidR="00A42068">
              <w:rPr>
                <w:rFonts w:cstheme="minorHAnsi"/>
                <w:lang w:eastAsia="de-DE"/>
              </w:rPr>
              <w:t>,</w:t>
            </w:r>
            <w:r w:rsidRPr="006D1CFD">
              <w:rPr>
                <w:rFonts w:cstheme="minorHAnsi"/>
                <w:lang w:eastAsia="de-DE"/>
              </w:rPr>
              <w:t>750</w:t>
            </w:r>
            <w:r w:rsidRPr="006D1CFD">
              <w:rPr>
                <w:rFonts w:cstheme="minorHAnsi"/>
                <w:lang w:val="en-US" w:eastAsia="de-DE"/>
              </w:rPr>
              <w:t>€</w:t>
            </w:r>
          </w:p>
        </w:tc>
        <w:tc>
          <w:tcPr>
            <w:tcW w:w="1560" w:type="dxa"/>
            <w:hideMark/>
          </w:tcPr>
          <w:p w14:paraId="1CBFBC70"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33,000.00</w:t>
            </w:r>
            <w:r w:rsidRPr="006D1CFD">
              <w:rPr>
                <w:rFonts w:cstheme="minorHAnsi"/>
                <w:lang w:val="en-US" w:eastAsia="de-DE"/>
              </w:rPr>
              <w:t>€</w:t>
            </w:r>
          </w:p>
        </w:tc>
      </w:tr>
      <w:tr w:rsidR="006D1CFD" w:rsidRPr="006D1CFD" w14:paraId="00C231B3" w14:textId="77777777" w:rsidTr="00A42068">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2860" w:type="dxa"/>
            <w:hideMark/>
          </w:tcPr>
          <w:p w14:paraId="3CB82034"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Drejtori i Përgjithshëm</w:t>
            </w:r>
          </w:p>
        </w:tc>
        <w:tc>
          <w:tcPr>
            <w:tcW w:w="1760" w:type="dxa"/>
            <w:hideMark/>
          </w:tcPr>
          <w:p w14:paraId="7EB830CC" w14:textId="77777777"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700</w:t>
            </w:r>
            <w:r w:rsidRPr="006D1CFD">
              <w:rPr>
                <w:rFonts w:cstheme="minorHAnsi"/>
                <w:lang w:val="en-US" w:eastAsia="de-DE"/>
              </w:rPr>
              <w:t>€</w:t>
            </w:r>
          </w:p>
        </w:tc>
        <w:tc>
          <w:tcPr>
            <w:tcW w:w="2720" w:type="dxa"/>
            <w:hideMark/>
          </w:tcPr>
          <w:p w14:paraId="7B350501" w14:textId="77777777"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700</w:t>
            </w:r>
            <w:r w:rsidRPr="006D1CFD">
              <w:rPr>
                <w:rFonts w:cstheme="minorHAnsi"/>
                <w:lang w:val="en-US" w:eastAsia="de-DE"/>
              </w:rPr>
              <w:t>€</w:t>
            </w:r>
          </w:p>
        </w:tc>
        <w:tc>
          <w:tcPr>
            <w:tcW w:w="1560" w:type="dxa"/>
            <w:hideMark/>
          </w:tcPr>
          <w:p w14:paraId="3C0E0427" w14:textId="77777777"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8,400.00</w:t>
            </w:r>
            <w:r w:rsidRPr="006D1CFD">
              <w:rPr>
                <w:rFonts w:cstheme="minorHAnsi"/>
                <w:lang w:val="en-US" w:eastAsia="de-DE"/>
              </w:rPr>
              <w:t>€</w:t>
            </w:r>
          </w:p>
        </w:tc>
      </w:tr>
      <w:tr w:rsidR="006D1CFD" w:rsidRPr="006D1CFD" w14:paraId="39E670B1" w14:textId="77777777" w:rsidTr="006D1CFD">
        <w:trPr>
          <w:trHeight w:val="292"/>
        </w:trPr>
        <w:tc>
          <w:tcPr>
            <w:cnfStyle w:val="001000000000" w:firstRow="0" w:lastRow="0" w:firstColumn="1" w:lastColumn="0" w:oddVBand="0" w:evenVBand="0" w:oddHBand="0" w:evenHBand="0" w:firstRowFirstColumn="0" w:firstRowLastColumn="0" w:lastRowFirstColumn="0" w:lastRowLastColumn="0"/>
            <w:tcW w:w="2860" w:type="dxa"/>
            <w:hideMark/>
          </w:tcPr>
          <w:p w14:paraId="34F95839"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Drejtori Financiar</w:t>
            </w:r>
          </w:p>
        </w:tc>
        <w:tc>
          <w:tcPr>
            <w:tcW w:w="1760" w:type="dxa"/>
            <w:hideMark/>
          </w:tcPr>
          <w:p w14:paraId="5CBA6563"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600</w:t>
            </w:r>
            <w:r w:rsidRPr="006D1CFD">
              <w:rPr>
                <w:rFonts w:cstheme="minorHAnsi"/>
                <w:lang w:val="en-US" w:eastAsia="de-DE"/>
              </w:rPr>
              <w:t>€</w:t>
            </w:r>
          </w:p>
        </w:tc>
        <w:tc>
          <w:tcPr>
            <w:tcW w:w="2720" w:type="dxa"/>
            <w:hideMark/>
          </w:tcPr>
          <w:p w14:paraId="75D074C5"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600</w:t>
            </w:r>
            <w:r w:rsidRPr="006D1CFD">
              <w:rPr>
                <w:rFonts w:cstheme="minorHAnsi"/>
                <w:lang w:val="en-US" w:eastAsia="de-DE"/>
              </w:rPr>
              <w:t>€</w:t>
            </w:r>
          </w:p>
        </w:tc>
        <w:tc>
          <w:tcPr>
            <w:tcW w:w="1560" w:type="dxa"/>
            <w:hideMark/>
          </w:tcPr>
          <w:p w14:paraId="591C9E01"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7,200.00</w:t>
            </w:r>
            <w:r w:rsidRPr="006D1CFD">
              <w:rPr>
                <w:rFonts w:cstheme="minorHAnsi"/>
                <w:lang w:val="en-US" w:eastAsia="de-DE"/>
              </w:rPr>
              <w:t>€</w:t>
            </w:r>
          </w:p>
        </w:tc>
      </w:tr>
      <w:tr w:rsidR="006D1CFD" w:rsidRPr="006D1CFD" w14:paraId="6DFB5A1F" w14:textId="77777777" w:rsidTr="00A42068">
        <w:trPr>
          <w:cnfStyle w:val="000000100000" w:firstRow="0" w:lastRow="0" w:firstColumn="0" w:lastColumn="0" w:oddVBand="0" w:evenVBand="0" w:oddHBand="1"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860" w:type="dxa"/>
            <w:hideMark/>
          </w:tcPr>
          <w:p w14:paraId="587E1875"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 xml:space="preserve">Punëtorë Administrativ </w:t>
            </w:r>
          </w:p>
        </w:tc>
        <w:tc>
          <w:tcPr>
            <w:tcW w:w="1760" w:type="dxa"/>
            <w:hideMark/>
          </w:tcPr>
          <w:p w14:paraId="787D1864" w14:textId="77777777" w:rsidR="006D1CFD" w:rsidRPr="006D1CFD" w:rsidRDefault="006D1CFD" w:rsidP="006D1CF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Paga</w:t>
            </w:r>
          </w:p>
        </w:tc>
        <w:tc>
          <w:tcPr>
            <w:tcW w:w="2720" w:type="dxa"/>
            <w:hideMark/>
          </w:tcPr>
          <w:p w14:paraId="721DB700" w14:textId="77777777" w:rsidR="006D1CFD" w:rsidRPr="006D1CFD" w:rsidRDefault="006D1CFD" w:rsidP="006D1CFD">
            <w:pPr>
              <w:spacing w:line="276" w:lineRule="auto"/>
              <w:jc w:val="both"/>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Gjithsej në muaj</w:t>
            </w:r>
          </w:p>
        </w:tc>
        <w:tc>
          <w:tcPr>
            <w:tcW w:w="1560" w:type="dxa"/>
            <w:hideMark/>
          </w:tcPr>
          <w:p w14:paraId="790272CF" w14:textId="77777777" w:rsidR="006D1CFD" w:rsidRPr="006D1CFD" w:rsidRDefault="006D1CFD" w:rsidP="0013148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 xml:space="preserve">Gjithsej në vit </w:t>
            </w:r>
          </w:p>
        </w:tc>
      </w:tr>
      <w:tr w:rsidR="006D1CFD" w:rsidRPr="006D1CFD" w14:paraId="6C6EA980" w14:textId="77777777" w:rsidTr="006D1CFD">
        <w:trPr>
          <w:trHeight w:val="292"/>
        </w:trPr>
        <w:tc>
          <w:tcPr>
            <w:cnfStyle w:val="001000000000" w:firstRow="0" w:lastRow="0" w:firstColumn="1" w:lastColumn="0" w:oddVBand="0" w:evenVBand="0" w:oddHBand="0" w:evenHBand="0" w:firstRowFirstColumn="0" w:firstRowLastColumn="0" w:lastRowFirstColumn="0" w:lastRowLastColumn="0"/>
            <w:tcW w:w="2860" w:type="dxa"/>
            <w:hideMark/>
          </w:tcPr>
          <w:p w14:paraId="5EBD38E4"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3</w:t>
            </w:r>
          </w:p>
        </w:tc>
        <w:tc>
          <w:tcPr>
            <w:tcW w:w="1760" w:type="dxa"/>
            <w:hideMark/>
          </w:tcPr>
          <w:p w14:paraId="1C3C76BF"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450</w:t>
            </w:r>
            <w:r w:rsidRPr="006D1CFD">
              <w:rPr>
                <w:rFonts w:cstheme="minorHAnsi"/>
                <w:lang w:val="en-US" w:eastAsia="de-DE"/>
              </w:rPr>
              <w:t>€</w:t>
            </w:r>
          </w:p>
        </w:tc>
        <w:tc>
          <w:tcPr>
            <w:tcW w:w="2720" w:type="dxa"/>
            <w:hideMark/>
          </w:tcPr>
          <w:p w14:paraId="56A430C9" w14:textId="29EF5C91"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1</w:t>
            </w:r>
            <w:r w:rsidR="00A42068">
              <w:rPr>
                <w:rFonts w:cstheme="minorHAnsi"/>
                <w:lang w:eastAsia="de-DE"/>
              </w:rPr>
              <w:t>,</w:t>
            </w:r>
            <w:r w:rsidRPr="006D1CFD">
              <w:rPr>
                <w:rFonts w:cstheme="minorHAnsi"/>
                <w:lang w:eastAsia="de-DE"/>
              </w:rPr>
              <w:t>350</w:t>
            </w:r>
            <w:r w:rsidRPr="006D1CFD">
              <w:rPr>
                <w:rFonts w:cstheme="minorHAnsi"/>
                <w:lang w:val="en-US" w:eastAsia="de-DE"/>
              </w:rPr>
              <w:t>€</w:t>
            </w:r>
          </w:p>
        </w:tc>
        <w:tc>
          <w:tcPr>
            <w:tcW w:w="1560" w:type="dxa"/>
            <w:hideMark/>
          </w:tcPr>
          <w:p w14:paraId="73F08015" w14:textId="77777777" w:rsidR="006D1CFD" w:rsidRPr="006D1CFD" w:rsidRDefault="006D1CFD" w:rsidP="00131486">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16,200.00</w:t>
            </w:r>
            <w:r w:rsidRPr="006D1CFD">
              <w:rPr>
                <w:rFonts w:cstheme="minorHAnsi"/>
                <w:lang w:val="en-US" w:eastAsia="de-DE"/>
              </w:rPr>
              <w:t>€</w:t>
            </w:r>
          </w:p>
        </w:tc>
      </w:tr>
      <w:tr w:rsidR="006D1CFD" w:rsidRPr="006D1CFD" w14:paraId="1A7F6FB5" w14:textId="77777777" w:rsidTr="00A42068">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2860" w:type="dxa"/>
            <w:hideMark/>
          </w:tcPr>
          <w:p w14:paraId="6C6987B6"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Punëtorët Teknik</w:t>
            </w:r>
          </w:p>
        </w:tc>
        <w:tc>
          <w:tcPr>
            <w:tcW w:w="1760" w:type="dxa"/>
            <w:hideMark/>
          </w:tcPr>
          <w:p w14:paraId="278846D5" w14:textId="77777777"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Paga</w:t>
            </w:r>
          </w:p>
        </w:tc>
        <w:tc>
          <w:tcPr>
            <w:tcW w:w="2720" w:type="dxa"/>
            <w:hideMark/>
          </w:tcPr>
          <w:p w14:paraId="32121AA5" w14:textId="77777777"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Gjithsej në muaj</w:t>
            </w:r>
          </w:p>
        </w:tc>
        <w:tc>
          <w:tcPr>
            <w:tcW w:w="1560" w:type="dxa"/>
            <w:hideMark/>
          </w:tcPr>
          <w:p w14:paraId="7B94E76E" w14:textId="77777777" w:rsidR="006D1CFD" w:rsidRPr="006D1CFD" w:rsidRDefault="006D1CFD" w:rsidP="0013148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Gjithsej në vit</w:t>
            </w:r>
          </w:p>
        </w:tc>
      </w:tr>
      <w:tr w:rsidR="006D1CFD" w:rsidRPr="006D1CFD" w14:paraId="01C7F198" w14:textId="77777777" w:rsidTr="006D1CFD">
        <w:trPr>
          <w:trHeight w:val="292"/>
        </w:trPr>
        <w:tc>
          <w:tcPr>
            <w:cnfStyle w:val="001000000000" w:firstRow="0" w:lastRow="0" w:firstColumn="1" w:lastColumn="0" w:oddVBand="0" w:evenVBand="0" w:oddHBand="0" w:evenHBand="0" w:firstRowFirstColumn="0" w:firstRowLastColumn="0" w:lastRowFirstColumn="0" w:lastRowLastColumn="0"/>
            <w:tcW w:w="2860" w:type="dxa"/>
            <w:hideMark/>
          </w:tcPr>
          <w:p w14:paraId="25ED3943"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12</w:t>
            </w:r>
          </w:p>
        </w:tc>
        <w:tc>
          <w:tcPr>
            <w:tcW w:w="1760" w:type="dxa"/>
            <w:hideMark/>
          </w:tcPr>
          <w:p w14:paraId="18BA9642" w14:textId="77777777"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350</w:t>
            </w:r>
            <w:r w:rsidRPr="006D1CFD">
              <w:rPr>
                <w:rFonts w:cstheme="minorHAnsi"/>
                <w:lang w:val="en-US" w:eastAsia="de-DE"/>
              </w:rPr>
              <w:t>€</w:t>
            </w:r>
          </w:p>
        </w:tc>
        <w:tc>
          <w:tcPr>
            <w:tcW w:w="2720" w:type="dxa"/>
            <w:hideMark/>
          </w:tcPr>
          <w:p w14:paraId="4923306D" w14:textId="5EBEE131" w:rsidR="006D1CFD" w:rsidRPr="006D1CFD" w:rsidRDefault="006D1CFD" w:rsidP="00A42068">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4</w:t>
            </w:r>
            <w:r w:rsidR="00A42068">
              <w:rPr>
                <w:rFonts w:cstheme="minorHAnsi"/>
                <w:lang w:eastAsia="de-DE"/>
              </w:rPr>
              <w:t>,</w:t>
            </w:r>
            <w:r w:rsidRPr="006D1CFD">
              <w:rPr>
                <w:rFonts w:cstheme="minorHAnsi"/>
                <w:lang w:eastAsia="de-DE"/>
              </w:rPr>
              <w:t>200</w:t>
            </w:r>
            <w:r w:rsidRPr="006D1CFD">
              <w:rPr>
                <w:rFonts w:cstheme="minorHAnsi"/>
                <w:lang w:val="en-US" w:eastAsia="de-DE"/>
              </w:rPr>
              <w:t>€</w:t>
            </w:r>
          </w:p>
        </w:tc>
        <w:tc>
          <w:tcPr>
            <w:tcW w:w="1560" w:type="dxa"/>
            <w:hideMark/>
          </w:tcPr>
          <w:p w14:paraId="6605A641" w14:textId="77777777" w:rsidR="006D1CFD" w:rsidRPr="006D1CFD" w:rsidRDefault="006D1CFD" w:rsidP="00131486">
            <w:pPr>
              <w:spacing w:line="276" w:lineRule="auto"/>
              <w:jc w:val="right"/>
              <w:cnfStyle w:val="000000000000" w:firstRow="0" w:lastRow="0" w:firstColumn="0" w:lastColumn="0" w:oddVBand="0" w:evenVBand="0" w:oddHBand="0" w:evenHBand="0" w:firstRowFirstColumn="0" w:firstRowLastColumn="0" w:lastRowFirstColumn="0" w:lastRowLastColumn="0"/>
              <w:rPr>
                <w:rFonts w:cstheme="minorHAnsi"/>
                <w:lang w:val="en-US" w:eastAsia="de-DE"/>
              </w:rPr>
            </w:pPr>
            <w:r w:rsidRPr="006D1CFD">
              <w:rPr>
                <w:rFonts w:cstheme="minorHAnsi"/>
                <w:lang w:eastAsia="de-DE"/>
              </w:rPr>
              <w:t>50,400.00</w:t>
            </w:r>
            <w:r w:rsidRPr="006D1CFD">
              <w:rPr>
                <w:rFonts w:cstheme="minorHAnsi"/>
                <w:lang w:val="en-US" w:eastAsia="de-DE"/>
              </w:rPr>
              <w:t>€</w:t>
            </w:r>
          </w:p>
        </w:tc>
      </w:tr>
      <w:tr w:rsidR="006D1CFD" w:rsidRPr="006D1CFD" w14:paraId="47EBE4AC" w14:textId="77777777" w:rsidTr="00A42068">
        <w:trPr>
          <w:cnfStyle w:val="000000100000" w:firstRow="0" w:lastRow="0" w:firstColumn="0" w:lastColumn="0" w:oddVBand="0" w:evenVBand="0" w:oddHBand="1" w:evenHBand="0" w:firstRowFirstColumn="0" w:firstRowLastColumn="0" w:lastRowFirstColumn="0" w:lastRowLastColumn="0"/>
          <w:trHeight w:val="441"/>
        </w:trPr>
        <w:tc>
          <w:tcPr>
            <w:cnfStyle w:val="001000000000" w:firstRow="0" w:lastRow="0" w:firstColumn="1" w:lastColumn="0" w:oddVBand="0" w:evenVBand="0" w:oddHBand="0" w:evenHBand="0" w:firstRowFirstColumn="0" w:firstRowLastColumn="0" w:lastRowFirstColumn="0" w:lastRowLastColumn="0"/>
            <w:tcW w:w="2860" w:type="dxa"/>
            <w:hideMark/>
          </w:tcPr>
          <w:p w14:paraId="6E8C0FDC" w14:textId="77777777" w:rsidR="006D1CFD" w:rsidRPr="006D1CFD" w:rsidRDefault="006D1CFD" w:rsidP="006D1CFD">
            <w:pPr>
              <w:spacing w:line="276" w:lineRule="auto"/>
              <w:jc w:val="both"/>
              <w:rPr>
                <w:rFonts w:cstheme="minorHAnsi"/>
                <w:lang w:val="en-US" w:eastAsia="de-DE"/>
              </w:rPr>
            </w:pPr>
            <w:r w:rsidRPr="006D1CFD">
              <w:rPr>
                <w:rFonts w:cstheme="minorHAnsi"/>
                <w:lang w:eastAsia="de-DE"/>
              </w:rPr>
              <w:t xml:space="preserve">Totali </w:t>
            </w:r>
          </w:p>
        </w:tc>
        <w:tc>
          <w:tcPr>
            <w:tcW w:w="1760" w:type="dxa"/>
            <w:hideMark/>
          </w:tcPr>
          <w:p w14:paraId="0E495B3F" w14:textId="0801D1D8"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2</w:t>
            </w:r>
            <w:r w:rsidR="00131486">
              <w:rPr>
                <w:rFonts w:cstheme="minorHAnsi"/>
                <w:lang w:eastAsia="de-DE"/>
              </w:rPr>
              <w:t>,</w:t>
            </w:r>
            <w:r w:rsidRPr="006D1CFD">
              <w:rPr>
                <w:rFonts w:cstheme="minorHAnsi"/>
                <w:lang w:eastAsia="de-DE"/>
              </w:rPr>
              <w:t>650</w:t>
            </w:r>
            <w:r w:rsidRPr="006D1CFD">
              <w:rPr>
                <w:rFonts w:cstheme="minorHAnsi"/>
                <w:lang w:val="en-US" w:eastAsia="de-DE"/>
              </w:rPr>
              <w:t>€</w:t>
            </w:r>
          </w:p>
        </w:tc>
        <w:tc>
          <w:tcPr>
            <w:tcW w:w="2720" w:type="dxa"/>
            <w:hideMark/>
          </w:tcPr>
          <w:p w14:paraId="2F3E2EB8" w14:textId="5BD20FAF" w:rsidR="006D1CFD" w:rsidRPr="006D1CFD" w:rsidRDefault="006D1CFD" w:rsidP="00A42068">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lang w:val="en-US" w:eastAsia="de-DE"/>
              </w:rPr>
            </w:pPr>
            <w:r w:rsidRPr="006D1CFD">
              <w:rPr>
                <w:rFonts w:cstheme="minorHAnsi"/>
                <w:lang w:eastAsia="de-DE"/>
              </w:rPr>
              <w:t>9</w:t>
            </w:r>
            <w:r w:rsidR="00A42068">
              <w:rPr>
                <w:rFonts w:cstheme="minorHAnsi"/>
                <w:lang w:eastAsia="de-DE"/>
              </w:rPr>
              <w:t>,</w:t>
            </w:r>
            <w:r w:rsidRPr="006D1CFD">
              <w:rPr>
                <w:rFonts w:cstheme="minorHAnsi"/>
                <w:lang w:eastAsia="de-DE"/>
              </w:rPr>
              <w:t>600</w:t>
            </w:r>
            <w:r w:rsidRPr="006D1CFD">
              <w:rPr>
                <w:rFonts w:cstheme="minorHAnsi"/>
                <w:lang w:val="en-US" w:eastAsia="de-DE"/>
              </w:rPr>
              <w:t>€</w:t>
            </w:r>
          </w:p>
        </w:tc>
        <w:tc>
          <w:tcPr>
            <w:tcW w:w="1560" w:type="dxa"/>
            <w:hideMark/>
          </w:tcPr>
          <w:p w14:paraId="7F931079" w14:textId="77777777" w:rsidR="006D1CFD" w:rsidRPr="00131486" w:rsidRDefault="006D1CFD" w:rsidP="00131486">
            <w:pPr>
              <w:spacing w:line="276" w:lineRule="auto"/>
              <w:jc w:val="right"/>
              <w:cnfStyle w:val="000000100000" w:firstRow="0" w:lastRow="0" w:firstColumn="0" w:lastColumn="0" w:oddVBand="0" w:evenVBand="0" w:oddHBand="1" w:evenHBand="0" w:firstRowFirstColumn="0" w:firstRowLastColumn="0" w:lastRowFirstColumn="0" w:lastRowLastColumn="0"/>
              <w:rPr>
                <w:rFonts w:cstheme="minorHAnsi"/>
                <w:b/>
                <w:bCs/>
                <w:lang w:val="en-US" w:eastAsia="de-DE"/>
              </w:rPr>
            </w:pPr>
            <w:r w:rsidRPr="00131486">
              <w:rPr>
                <w:rFonts w:cstheme="minorHAnsi"/>
                <w:b/>
                <w:bCs/>
                <w:lang w:eastAsia="de-DE"/>
              </w:rPr>
              <w:t>115,200.00</w:t>
            </w:r>
            <w:r w:rsidRPr="00131486">
              <w:rPr>
                <w:rFonts w:cstheme="minorHAnsi"/>
                <w:b/>
                <w:bCs/>
                <w:lang w:val="en-US" w:eastAsia="de-DE"/>
              </w:rPr>
              <w:t>€</w:t>
            </w:r>
          </w:p>
        </w:tc>
      </w:tr>
    </w:tbl>
    <w:p w14:paraId="3DB1AF4D" w14:textId="2A27418C" w:rsidR="0032303E" w:rsidRPr="00934550" w:rsidRDefault="0032303E" w:rsidP="0032303E">
      <w:pPr>
        <w:pStyle w:val="Heading5"/>
        <w:spacing w:before="240"/>
        <w:rPr>
          <w:rFonts w:asciiTheme="minorHAnsi" w:eastAsia="MS Mincho" w:hAnsiTheme="minorHAnsi" w:cstheme="minorHAnsi"/>
          <w:color w:val="auto"/>
          <w:lang w:eastAsia="fr-FR"/>
        </w:rPr>
      </w:pPr>
      <w:bookmarkStart w:id="120" w:name="_Toc35332188"/>
      <w:r w:rsidRPr="00934550">
        <w:rPr>
          <w:rFonts w:asciiTheme="minorHAnsi" w:eastAsia="MS Mincho" w:hAnsiTheme="minorHAnsi" w:cstheme="minorHAnsi"/>
          <w:color w:val="auto"/>
          <w:lang w:eastAsia="fr-FR"/>
        </w:rPr>
        <w:t xml:space="preserve">Tabela </w:t>
      </w:r>
      <w:r w:rsidR="00835552">
        <w:rPr>
          <w:rFonts w:asciiTheme="minorHAnsi" w:eastAsia="MS Mincho" w:hAnsiTheme="minorHAnsi" w:cstheme="minorHAnsi"/>
          <w:color w:val="auto"/>
          <w:lang w:eastAsia="fr-FR"/>
        </w:rPr>
        <w:t>7</w:t>
      </w:r>
      <w:r w:rsidRPr="00934550">
        <w:rPr>
          <w:rFonts w:asciiTheme="minorHAnsi" w:eastAsia="MS Mincho" w:hAnsiTheme="minorHAnsi" w:cstheme="minorHAnsi"/>
          <w:color w:val="auto"/>
          <w:lang w:eastAsia="fr-FR"/>
        </w:rPr>
        <w:t xml:space="preserve"> </w:t>
      </w:r>
      <w:r>
        <w:rPr>
          <w:rFonts w:asciiTheme="minorHAnsi" w:eastAsia="MS Mincho" w:hAnsiTheme="minorHAnsi" w:cstheme="minorHAnsi"/>
          <w:color w:val="auto"/>
          <w:lang w:eastAsia="fr-FR"/>
        </w:rPr>
        <w:t>Kosto e operative e personelit p</w:t>
      </w:r>
      <w:r w:rsidR="00FA2233">
        <w:rPr>
          <w:rFonts w:asciiTheme="minorHAnsi" w:eastAsia="MS Mincho" w:hAnsiTheme="minorHAnsi" w:cstheme="minorHAnsi"/>
          <w:color w:val="auto"/>
          <w:lang w:eastAsia="fr-FR"/>
        </w:rPr>
        <w:t>ë</w:t>
      </w:r>
      <w:r>
        <w:rPr>
          <w:rFonts w:asciiTheme="minorHAnsi" w:eastAsia="MS Mincho" w:hAnsiTheme="minorHAnsi" w:cstheme="minorHAnsi"/>
          <w:color w:val="auto"/>
          <w:lang w:eastAsia="fr-FR"/>
        </w:rPr>
        <w:t>r kompanin</w:t>
      </w:r>
      <w:r w:rsidR="00FA2233">
        <w:rPr>
          <w:rFonts w:asciiTheme="minorHAnsi" w:eastAsia="MS Mincho" w:hAnsiTheme="minorHAnsi" w:cstheme="minorHAnsi"/>
          <w:color w:val="auto"/>
          <w:lang w:eastAsia="fr-FR"/>
        </w:rPr>
        <w:t>ë</w:t>
      </w:r>
      <w:r>
        <w:rPr>
          <w:rFonts w:asciiTheme="minorHAnsi" w:eastAsia="MS Mincho" w:hAnsiTheme="minorHAnsi" w:cstheme="minorHAnsi"/>
          <w:color w:val="auto"/>
          <w:lang w:eastAsia="fr-FR"/>
        </w:rPr>
        <w:t xml:space="preserve"> komunale “Moronica”</w:t>
      </w:r>
      <w:bookmarkEnd w:id="120"/>
      <w:r w:rsidRPr="00934550">
        <w:rPr>
          <w:rFonts w:asciiTheme="minorHAnsi" w:eastAsia="MS Mincho" w:hAnsiTheme="minorHAnsi" w:cstheme="minorHAnsi"/>
          <w:color w:val="auto"/>
          <w:lang w:eastAsia="fr-FR"/>
        </w:rPr>
        <w:t xml:space="preserve"> </w:t>
      </w:r>
    </w:p>
    <w:p w14:paraId="3DCFD062" w14:textId="07F4FAA8" w:rsidR="006D1CFD" w:rsidRDefault="0032303E" w:rsidP="0032303E">
      <w:pPr>
        <w:spacing w:after="0"/>
        <w:jc w:val="both"/>
        <w:rPr>
          <w:rFonts w:cstheme="minorHAnsi"/>
          <w:lang w:eastAsia="de-DE"/>
        </w:rPr>
      </w:pPr>
      <w:r w:rsidRPr="00934550">
        <w:rPr>
          <w:sz w:val="20"/>
          <w:lang w:val="de-DE" w:eastAsia="de-DE"/>
        </w:rPr>
        <w:t>[Burimi: Kompan</w:t>
      </w:r>
      <w:r>
        <w:rPr>
          <w:sz w:val="20"/>
          <w:lang w:val="de-DE" w:eastAsia="de-DE"/>
        </w:rPr>
        <w:t>ia Junik</w:t>
      </w:r>
      <w:r w:rsidRPr="00934550">
        <w:rPr>
          <w:sz w:val="20"/>
          <w:lang w:val="de-DE" w:eastAsia="de-DE"/>
        </w:rPr>
        <w:t>]</w:t>
      </w:r>
    </w:p>
    <w:p w14:paraId="46126BFC" w14:textId="77777777" w:rsidR="0032303E" w:rsidRDefault="0032303E" w:rsidP="00E55B45">
      <w:pPr>
        <w:spacing w:after="0"/>
        <w:jc w:val="both"/>
        <w:rPr>
          <w:rFonts w:cstheme="minorHAnsi"/>
          <w:lang w:eastAsia="de-DE"/>
        </w:rPr>
      </w:pPr>
    </w:p>
    <w:p w14:paraId="2C26B8A4" w14:textId="6B4B6299" w:rsidR="006D1CFD" w:rsidRDefault="00A42068" w:rsidP="00E55B45">
      <w:pPr>
        <w:spacing w:after="0"/>
        <w:jc w:val="both"/>
        <w:rPr>
          <w:rFonts w:cstheme="minorHAnsi"/>
          <w:lang w:eastAsia="de-DE"/>
        </w:rPr>
      </w:pPr>
      <w:r>
        <w:rPr>
          <w:rFonts w:cstheme="minorHAnsi"/>
          <w:lang w:eastAsia="de-DE"/>
        </w:rPr>
        <w:t>Kjo kompani, e cila do t</w:t>
      </w:r>
      <w:r w:rsidR="0032303E">
        <w:rPr>
          <w:rFonts w:cstheme="minorHAnsi"/>
          <w:lang w:eastAsia="de-DE"/>
        </w:rPr>
        <w:t>ë</w:t>
      </w:r>
      <w:r>
        <w:rPr>
          <w:rFonts w:cstheme="minorHAnsi"/>
          <w:lang w:eastAsia="de-DE"/>
        </w:rPr>
        <w:t xml:space="preserve"> quhet Moronica do t</w:t>
      </w:r>
      <w:r w:rsidR="0032303E">
        <w:rPr>
          <w:rFonts w:cstheme="minorHAnsi"/>
          <w:lang w:eastAsia="de-DE"/>
        </w:rPr>
        <w:t>ë</w:t>
      </w:r>
      <w:r>
        <w:rPr>
          <w:rFonts w:cstheme="minorHAnsi"/>
          <w:lang w:eastAsia="de-DE"/>
        </w:rPr>
        <w:t xml:space="preserve"> synoj</w:t>
      </w:r>
      <w:r w:rsidR="0032303E">
        <w:rPr>
          <w:rFonts w:cstheme="minorHAnsi"/>
          <w:lang w:eastAsia="de-DE"/>
        </w:rPr>
        <w:t>ë</w:t>
      </w:r>
      <w:r>
        <w:rPr>
          <w:rFonts w:cstheme="minorHAnsi"/>
          <w:lang w:eastAsia="de-DE"/>
        </w:rPr>
        <w:t xml:space="preserve"> q</w:t>
      </w:r>
      <w:r w:rsidR="0032303E">
        <w:rPr>
          <w:rFonts w:cstheme="minorHAnsi"/>
          <w:lang w:eastAsia="de-DE"/>
        </w:rPr>
        <w:t>ë</w:t>
      </w:r>
      <w:r>
        <w:rPr>
          <w:rFonts w:cstheme="minorHAnsi"/>
          <w:lang w:eastAsia="de-DE"/>
        </w:rPr>
        <w:t xml:space="preserve"> t</w:t>
      </w:r>
      <w:r w:rsidR="0032303E">
        <w:rPr>
          <w:rFonts w:cstheme="minorHAnsi"/>
          <w:lang w:eastAsia="de-DE"/>
        </w:rPr>
        <w:t>ë</w:t>
      </w:r>
      <w:r>
        <w:rPr>
          <w:rFonts w:cstheme="minorHAnsi"/>
          <w:lang w:eastAsia="de-DE"/>
        </w:rPr>
        <w:t xml:space="preserve"> ket</w:t>
      </w:r>
      <w:r w:rsidR="0032303E">
        <w:rPr>
          <w:rFonts w:cstheme="minorHAnsi"/>
          <w:lang w:eastAsia="de-DE"/>
        </w:rPr>
        <w:t>ë</w:t>
      </w:r>
      <w:r>
        <w:rPr>
          <w:rFonts w:cstheme="minorHAnsi"/>
          <w:lang w:eastAsia="de-DE"/>
        </w:rPr>
        <w:t xml:space="preserve"> pjes</w:t>
      </w:r>
      <w:r w:rsidR="0032303E">
        <w:rPr>
          <w:rFonts w:cstheme="minorHAnsi"/>
          <w:lang w:eastAsia="de-DE"/>
        </w:rPr>
        <w:t>ë</w:t>
      </w:r>
      <w:r>
        <w:rPr>
          <w:rFonts w:cstheme="minorHAnsi"/>
          <w:lang w:eastAsia="de-DE"/>
        </w:rPr>
        <w:t xml:space="preserve"> t</w:t>
      </w:r>
      <w:r w:rsidR="0032303E">
        <w:rPr>
          <w:rFonts w:cstheme="minorHAnsi"/>
          <w:lang w:eastAsia="de-DE"/>
        </w:rPr>
        <w:t>ë</w:t>
      </w:r>
      <w:r>
        <w:rPr>
          <w:rFonts w:cstheme="minorHAnsi"/>
          <w:lang w:eastAsia="de-DE"/>
        </w:rPr>
        <w:t xml:space="preserve"> pun</w:t>
      </w:r>
      <w:r w:rsidR="0032303E">
        <w:rPr>
          <w:rFonts w:cstheme="minorHAnsi"/>
          <w:lang w:eastAsia="de-DE"/>
        </w:rPr>
        <w:t>ë</w:t>
      </w:r>
      <w:r>
        <w:rPr>
          <w:rFonts w:cstheme="minorHAnsi"/>
          <w:lang w:eastAsia="de-DE"/>
        </w:rPr>
        <w:t>s s</w:t>
      </w:r>
      <w:r w:rsidR="0032303E">
        <w:rPr>
          <w:rFonts w:cstheme="minorHAnsi"/>
          <w:lang w:eastAsia="de-DE"/>
        </w:rPr>
        <w:t>ë</w:t>
      </w:r>
      <w:r>
        <w:rPr>
          <w:rFonts w:cstheme="minorHAnsi"/>
          <w:lang w:eastAsia="de-DE"/>
        </w:rPr>
        <w:t xml:space="preserve"> saj t</w:t>
      </w:r>
      <w:r w:rsidR="0032303E">
        <w:rPr>
          <w:rFonts w:cstheme="minorHAnsi"/>
          <w:lang w:eastAsia="de-DE"/>
        </w:rPr>
        <w:t>ë</w:t>
      </w:r>
      <w:r>
        <w:rPr>
          <w:rFonts w:cstheme="minorHAnsi"/>
          <w:lang w:eastAsia="de-DE"/>
        </w:rPr>
        <w:t xml:space="preserve"> p</w:t>
      </w:r>
      <w:r w:rsidR="0032303E">
        <w:rPr>
          <w:rFonts w:cstheme="minorHAnsi"/>
          <w:lang w:eastAsia="de-DE"/>
        </w:rPr>
        <w:t>ë</w:t>
      </w:r>
      <w:r>
        <w:rPr>
          <w:rFonts w:cstheme="minorHAnsi"/>
          <w:lang w:eastAsia="de-DE"/>
        </w:rPr>
        <w:t>rditshme sh</w:t>
      </w:r>
      <w:r w:rsidR="0032303E">
        <w:rPr>
          <w:rFonts w:cstheme="minorHAnsi"/>
          <w:lang w:eastAsia="de-DE"/>
        </w:rPr>
        <w:t>ë</w:t>
      </w:r>
      <w:r>
        <w:rPr>
          <w:rFonts w:cstheme="minorHAnsi"/>
          <w:lang w:eastAsia="de-DE"/>
        </w:rPr>
        <w:t>rbime t</w:t>
      </w:r>
      <w:r w:rsidR="0032303E">
        <w:rPr>
          <w:rFonts w:cstheme="minorHAnsi"/>
          <w:lang w:eastAsia="de-DE"/>
        </w:rPr>
        <w:t>ë</w:t>
      </w:r>
      <w:r>
        <w:rPr>
          <w:rFonts w:cstheme="minorHAnsi"/>
          <w:lang w:eastAsia="de-DE"/>
        </w:rPr>
        <w:t xml:space="preserve"> tjera komunale, si menaxhimin</w:t>
      </w:r>
      <w:r w:rsidR="0032303E">
        <w:rPr>
          <w:rFonts w:cstheme="minorHAnsi"/>
          <w:lang w:eastAsia="de-DE"/>
        </w:rPr>
        <w:t xml:space="preserve"> </w:t>
      </w:r>
      <w:r>
        <w:rPr>
          <w:rFonts w:cstheme="minorHAnsi"/>
          <w:lang w:eastAsia="de-DE"/>
        </w:rPr>
        <w:t>e mbeturinave, sh</w:t>
      </w:r>
      <w:r w:rsidR="0032303E">
        <w:rPr>
          <w:rFonts w:cstheme="minorHAnsi"/>
          <w:lang w:eastAsia="de-DE"/>
        </w:rPr>
        <w:t>ë</w:t>
      </w:r>
      <w:r>
        <w:rPr>
          <w:rFonts w:cstheme="minorHAnsi"/>
          <w:lang w:eastAsia="de-DE"/>
        </w:rPr>
        <w:t>rbimin</w:t>
      </w:r>
      <w:r w:rsidR="0032303E">
        <w:rPr>
          <w:rFonts w:cstheme="minorHAnsi"/>
          <w:lang w:eastAsia="de-DE"/>
        </w:rPr>
        <w:t xml:space="preserve"> </w:t>
      </w:r>
      <w:r>
        <w:rPr>
          <w:rFonts w:cstheme="minorHAnsi"/>
          <w:lang w:eastAsia="de-DE"/>
        </w:rPr>
        <w:t xml:space="preserve">e ujit dhe menaxhimin e hapsirave publike. </w:t>
      </w:r>
    </w:p>
    <w:p w14:paraId="398BC461" w14:textId="77777777" w:rsidR="00712C8F" w:rsidRPr="00712C8F" w:rsidRDefault="00712C8F" w:rsidP="00712C8F">
      <w:pPr>
        <w:spacing w:after="0"/>
        <w:jc w:val="both"/>
        <w:rPr>
          <w:rFonts w:cstheme="minorHAnsi"/>
          <w:lang w:eastAsia="de-DE"/>
        </w:rPr>
      </w:pPr>
    </w:p>
    <w:p w14:paraId="59571114" w14:textId="76EDCBDF" w:rsidR="00E55B45" w:rsidRPr="0084082D" w:rsidRDefault="00712C8F" w:rsidP="00E55B45">
      <w:pPr>
        <w:spacing w:after="0"/>
        <w:jc w:val="both"/>
        <w:rPr>
          <w:rFonts w:cstheme="minorHAnsi"/>
          <w:lang w:eastAsia="de-DE"/>
        </w:rPr>
      </w:pPr>
      <w:r>
        <w:rPr>
          <w:rFonts w:cstheme="minorHAnsi"/>
          <w:noProof/>
          <w:lang w:val="en-US"/>
        </w:rPr>
        <w:drawing>
          <wp:inline distT="0" distB="0" distL="0" distR="0" wp14:anchorId="1BB32126" wp14:editId="375FA50B">
            <wp:extent cx="5609234" cy="4545635"/>
            <wp:effectExtent l="38100" t="19050" r="29845" b="7620"/>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1" r:lo="rId92" r:qs="rId93" r:cs="rId94"/>
              </a:graphicData>
            </a:graphic>
          </wp:inline>
        </w:drawing>
      </w:r>
    </w:p>
    <w:p w14:paraId="7C371D54" w14:textId="77777777" w:rsidR="00E55B45" w:rsidRPr="009E120B" w:rsidRDefault="00E55B45" w:rsidP="005E288E">
      <w:pPr>
        <w:pStyle w:val="Heading3"/>
        <w:numPr>
          <w:ilvl w:val="2"/>
          <w:numId w:val="18"/>
        </w:numPr>
        <w:spacing w:after="120"/>
        <w:rPr>
          <w:rFonts w:asciiTheme="minorHAnsi" w:hAnsiTheme="minorHAnsi" w:cstheme="minorHAnsi"/>
          <w:b w:val="0"/>
          <w:color w:val="auto"/>
          <w:lang w:val="de-DE" w:eastAsia="de-DE"/>
        </w:rPr>
      </w:pPr>
      <w:bookmarkStart w:id="121" w:name="_Toc468311118"/>
      <w:bookmarkStart w:id="122" w:name="_Toc33714836"/>
      <w:bookmarkStart w:id="123" w:name="_Toc35332136"/>
      <w:r w:rsidRPr="009E120B">
        <w:rPr>
          <w:rFonts w:asciiTheme="minorHAnsi" w:hAnsiTheme="minorHAnsi" w:cstheme="minorHAnsi"/>
          <w:b w:val="0"/>
          <w:color w:val="auto"/>
          <w:lang w:val="de-DE" w:eastAsia="de-DE"/>
        </w:rPr>
        <w:lastRenderedPageBreak/>
        <w:t>Ngritja e kapaciteteve brenda komunës</w:t>
      </w:r>
      <w:bookmarkEnd w:id="121"/>
      <w:bookmarkEnd w:id="122"/>
      <w:bookmarkEnd w:id="123"/>
    </w:p>
    <w:p w14:paraId="696D2363" w14:textId="0197B412" w:rsidR="00E55B45" w:rsidRPr="0084082D" w:rsidRDefault="00E55B45" w:rsidP="005E288E">
      <w:pPr>
        <w:pStyle w:val="ListParagraph"/>
        <w:numPr>
          <w:ilvl w:val="0"/>
          <w:numId w:val="19"/>
        </w:numPr>
        <w:spacing w:after="0"/>
        <w:jc w:val="both"/>
        <w:rPr>
          <w:rFonts w:cstheme="minorHAnsi"/>
          <w:lang w:val="de-DE" w:eastAsia="de-DE"/>
        </w:rPr>
      </w:pPr>
      <w:r w:rsidRPr="009E120B">
        <w:rPr>
          <w:rFonts w:cstheme="minorHAnsi"/>
          <w:lang w:eastAsia="de-DE"/>
        </w:rPr>
        <w:t>Përshkrimi i punës për çdo specialist, konkretisht për zyrtarin/zyrtarët e ambientit në komunë</w:t>
      </w:r>
      <w:r w:rsidR="00CD1C31" w:rsidRPr="009E120B">
        <w:rPr>
          <w:rFonts w:cstheme="minorHAnsi"/>
          <w:lang w:eastAsia="de-DE"/>
        </w:rPr>
        <w:t>n Junik</w:t>
      </w:r>
    </w:p>
    <w:p w14:paraId="1AF3812E" w14:textId="77777777" w:rsidR="00E55B45" w:rsidRPr="0084082D" w:rsidRDefault="00E55B45" w:rsidP="005E288E">
      <w:pPr>
        <w:pStyle w:val="ListParagraph"/>
        <w:numPr>
          <w:ilvl w:val="0"/>
          <w:numId w:val="19"/>
        </w:numPr>
        <w:spacing w:after="0"/>
        <w:jc w:val="both"/>
        <w:rPr>
          <w:rFonts w:cstheme="minorHAnsi"/>
          <w:lang w:val="de-DE" w:eastAsia="de-DE"/>
        </w:rPr>
      </w:pPr>
      <w:r w:rsidRPr="009E120B">
        <w:rPr>
          <w:rFonts w:cstheme="minorHAnsi"/>
          <w:lang w:eastAsia="de-DE"/>
        </w:rPr>
        <w:t>Ngritje kapacitetesh me anë të trajnimeve në vendin e punës në lidhje me aspekte të ndryshme në fushën e menaxhimit të mbeturinave:</w:t>
      </w:r>
    </w:p>
    <w:p w14:paraId="0AAF90FD" w14:textId="77777777" w:rsidR="00E55B45" w:rsidRPr="009E120B" w:rsidRDefault="00E55B45" w:rsidP="005E288E">
      <w:pPr>
        <w:pStyle w:val="ListParagraph"/>
        <w:numPr>
          <w:ilvl w:val="0"/>
          <w:numId w:val="22"/>
        </w:numPr>
        <w:spacing w:after="0"/>
        <w:jc w:val="both"/>
        <w:rPr>
          <w:rFonts w:cstheme="minorHAnsi"/>
          <w:lang w:val="en-GB" w:eastAsia="de-DE"/>
        </w:rPr>
      </w:pPr>
      <w:r w:rsidRPr="009E120B">
        <w:rPr>
          <w:rFonts w:cstheme="minorHAnsi"/>
          <w:b/>
          <w:lang w:eastAsia="de-DE"/>
        </w:rPr>
        <w:t>Moduli 1:</w:t>
      </w:r>
      <w:r w:rsidRPr="009E120B">
        <w:rPr>
          <w:rFonts w:cstheme="minorHAnsi"/>
          <w:lang w:eastAsia="de-DE"/>
        </w:rPr>
        <w:t xml:space="preserve"> Planifikimi i grumbullimit, magazinimit dhe transportit të mbeturinave komunale</w:t>
      </w:r>
    </w:p>
    <w:p w14:paraId="0C59F422" w14:textId="77777777" w:rsidR="00E55B45" w:rsidRPr="009E120B" w:rsidRDefault="00E55B45" w:rsidP="005E288E">
      <w:pPr>
        <w:pStyle w:val="ListParagraph"/>
        <w:numPr>
          <w:ilvl w:val="0"/>
          <w:numId w:val="22"/>
        </w:numPr>
        <w:spacing w:after="0"/>
        <w:jc w:val="both"/>
        <w:rPr>
          <w:rFonts w:cstheme="minorHAnsi"/>
          <w:lang w:val="en-GB" w:eastAsia="de-DE"/>
        </w:rPr>
      </w:pPr>
      <w:r w:rsidRPr="009E120B">
        <w:rPr>
          <w:rFonts w:cstheme="minorHAnsi"/>
          <w:b/>
          <w:lang w:eastAsia="de-DE"/>
        </w:rPr>
        <w:t>Moduli 2:</w:t>
      </w:r>
      <w:r w:rsidRPr="009E120B">
        <w:rPr>
          <w:rFonts w:cstheme="minorHAnsi"/>
          <w:lang w:eastAsia="de-DE"/>
        </w:rPr>
        <w:t xml:space="preserve"> Minimizimi i mbeturinave: i) Minimizimi/reduktimi i mbeturinave; ii) Reduktimi i mbeturinave në burim; iii) Kompostimi i mbeturinave; iv) Ndarja dhe riciklimi i mbeturiave </w:t>
      </w:r>
    </w:p>
    <w:p w14:paraId="71F774FF" w14:textId="77777777" w:rsidR="00E55B45" w:rsidRPr="009E120B" w:rsidRDefault="00E55B45" w:rsidP="005E288E">
      <w:pPr>
        <w:pStyle w:val="ListParagraph"/>
        <w:numPr>
          <w:ilvl w:val="0"/>
          <w:numId w:val="22"/>
        </w:numPr>
        <w:spacing w:after="0"/>
        <w:jc w:val="both"/>
        <w:rPr>
          <w:rFonts w:cstheme="minorHAnsi"/>
          <w:lang w:val="en-GB" w:eastAsia="de-DE"/>
        </w:rPr>
      </w:pPr>
      <w:r w:rsidRPr="009E120B">
        <w:rPr>
          <w:rFonts w:cstheme="minorHAnsi"/>
          <w:b/>
          <w:lang w:eastAsia="de-DE"/>
        </w:rPr>
        <w:t>Moduli 3:</w:t>
      </w:r>
      <w:r w:rsidRPr="009E120B">
        <w:rPr>
          <w:rFonts w:cstheme="minorHAnsi"/>
          <w:lang w:eastAsia="de-DE"/>
        </w:rPr>
        <w:t xml:space="preserve"> Aspektet ekonomike të shërbimit të menaxhimit të mbeturinave: i) Financimi i menaxhimit të mbeturinave komunale; ii) Planifikimi i sistemit të financimit të qëndrueshëm të menaxhimit të mbeturinave; iii) Hartimi i buxhetit vjetor të menaxhimit të mbeturinave; iv) Strategjia për përcaktimin e tarifave dhe mbulimin (stragjia për optimizimin e kostos)</w:t>
      </w:r>
    </w:p>
    <w:p w14:paraId="3D5040C4" w14:textId="77777777" w:rsidR="00E55B45" w:rsidRPr="009E120B" w:rsidRDefault="00E55B45" w:rsidP="005E288E">
      <w:pPr>
        <w:pStyle w:val="ListParagraph"/>
        <w:numPr>
          <w:ilvl w:val="0"/>
          <w:numId w:val="22"/>
        </w:numPr>
        <w:spacing w:after="0"/>
        <w:jc w:val="both"/>
        <w:rPr>
          <w:rFonts w:cstheme="minorHAnsi"/>
          <w:lang w:val="en-GB" w:eastAsia="de-DE"/>
        </w:rPr>
      </w:pPr>
      <w:r w:rsidRPr="009E120B">
        <w:rPr>
          <w:rFonts w:cstheme="minorHAnsi"/>
          <w:b/>
          <w:lang w:eastAsia="de-DE"/>
        </w:rPr>
        <w:t xml:space="preserve">Moduli 4: </w:t>
      </w:r>
      <w:r w:rsidRPr="009E120B">
        <w:rPr>
          <w:rFonts w:cstheme="minorHAnsi"/>
          <w:lang w:eastAsia="de-DE"/>
        </w:rPr>
        <w:t xml:space="preserve">Organizimi i shërbimeve, aspektet institucionale, rregullatore, informuese dhe monitoruese të menaxhimit të mbeturinave: i) Organizimi lokal i menaxhimit të mbeturinave; ii) Kontrolli i cilësisë së shërbimit; iii) Rregullat dhe rregullore; iv) Informimi dhe komunikimi. </w:t>
      </w:r>
    </w:p>
    <w:p w14:paraId="4AD168DB" w14:textId="77777777" w:rsidR="00E55B45" w:rsidRPr="009E120B" w:rsidRDefault="00E55B45" w:rsidP="00E55B45">
      <w:pPr>
        <w:spacing w:after="0"/>
        <w:jc w:val="both"/>
        <w:rPr>
          <w:rFonts w:cstheme="minorHAnsi"/>
          <w:lang w:val="en-GB" w:eastAsia="de-DE"/>
        </w:rPr>
      </w:pPr>
    </w:p>
    <w:p w14:paraId="5EB0889A" w14:textId="77777777" w:rsidR="00E55B45" w:rsidRPr="009E120B" w:rsidRDefault="00E55B45" w:rsidP="00E55B45">
      <w:pPr>
        <w:spacing w:after="0"/>
        <w:jc w:val="both"/>
        <w:rPr>
          <w:rFonts w:cstheme="minorHAnsi"/>
          <w:lang w:val="en-GB" w:eastAsia="de-DE"/>
        </w:rPr>
      </w:pPr>
      <w:r w:rsidRPr="009E120B">
        <w:rPr>
          <w:rFonts w:cstheme="minorHAnsi"/>
          <w:lang w:val="en-GB" w:eastAsia="de-DE"/>
        </w:rPr>
        <w:t xml:space="preserve">Për secilin nga këto Module, mund të zhvillohen </w:t>
      </w:r>
      <w:proofErr w:type="gramStart"/>
      <w:r w:rsidRPr="009E120B">
        <w:rPr>
          <w:rFonts w:cstheme="minorHAnsi"/>
          <w:lang w:val="en-GB" w:eastAsia="de-DE"/>
        </w:rPr>
        <w:t>dy</w:t>
      </w:r>
      <w:proofErr w:type="gramEnd"/>
      <w:r w:rsidRPr="009E120B">
        <w:rPr>
          <w:rFonts w:cstheme="minorHAnsi"/>
          <w:lang w:val="en-GB" w:eastAsia="de-DE"/>
        </w:rPr>
        <w:t xml:space="preserve"> seanca trajnimi 2 ditore, të ndarë në pjesën teorike dhe në pjesën praktike për secilin modul. Zhvillimi i këtyre moduleve do të kërkojë angazhimin e ekspertizës së jashtme për hartimin e tyre (</w:t>
      </w:r>
      <w:proofErr w:type="gramStart"/>
      <w:r w:rsidRPr="009E120B">
        <w:rPr>
          <w:rFonts w:cstheme="minorHAnsi"/>
          <w:lang w:val="en-GB" w:eastAsia="de-DE"/>
        </w:rPr>
        <w:t>dy</w:t>
      </w:r>
      <w:proofErr w:type="gramEnd"/>
      <w:r w:rsidRPr="009E120B">
        <w:rPr>
          <w:rFonts w:cstheme="minorHAnsi"/>
          <w:lang w:val="en-GB" w:eastAsia="de-DE"/>
        </w:rPr>
        <w:t xml:space="preserve"> ditë përgatitore për secilin modul) si dhe zhvillimin e këtyre trajnimeve, mesatarisht 2 ditë për trajnim në varësi të kërkesës dhe nevojës. Një kosto e përafërt që komuna duhet të parashikojë për </w:t>
      </w:r>
      <w:r w:rsidRPr="00AC6C9B">
        <w:rPr>
          <w:rFonts w:cstheme="minorHAnsi"/>
          <w:lang w:val="en-GB" w:eastAsia="de-DE"/>
        </w:rPr>
        <w:t xml:space="preserve">hartimin dhe organizimin e këtyre moduleve, duke llogaritur edhe kostot logjistike, llogaritet të jetë </w:t>
      </w:r>
      <w:r w:rsidRPr="00AC6C9B">
        <w:rPr>
          <w:rFonts w:cstheme="minorHAnsi"/>
          <w:b/>
          <w:lang w:val="en-GB" w:eastAsia="de-DE"/>
        </w:rPr>
        <w:t>7,200 euro</w:t>
      </w:r>
      <w:r w:rsidRPr="00AC6C9B">
        <w:rPr>
          <w:rFonts w:cstheme="minorHAnsi"/>
          <w:lang w:val="en-GB" w:eastAsia="de-DE"/>
        </w:rPr>
        <w:t>.</w:t>
      </w:r>
    </w:p>
    <w:p w14:paraId="35755D21" w14:textId="77777777" w:rsidR="00E55B45" w:rsidRPr="009E120B" w:rsidRDefault="00E55B45" w:rsidP="00E55B45">
      <w:pPr>
        <w:spacing w:after="120"/>
        <w:jc w:val="both"/>
        <w:rPr>
          <w:rFonts w:cstheme="minorHAnsi"/>
          <w:lang w:val="en-GB" w:eastAsia="de-DE"/>
        </w:rPr>
      </w:pPr>
    </w:p>
    <w:p w14:paraId="72828504" w14:textId="77777777" w:rsidR="00E55B45" w:rsidRPr="009E120B" w:rsidRDefault="00E55B45" w:rsidP="005E288E">
      <w:pPr>
        <w:pStyle w:val="Heading3"/>
        <w:numPr>
          <w:ilvl w:val="2"/>
          <w:numId w:val="18"/>
        </w:numPr>
        <w:rPr>
          <w:rFonts w:asciiTheme="minorHAnsi" w:hAnsiTheme="minorHAnsi" w:cstheme="minorHAnsi"/>
          <w:b w:val="0"/>
          <w:color w:val="auto"/>
          <w:lang w:val="de-DE" w:eastAsia="de-DE"/>
        </w:rPr>
      </w:pPr>
      <w:bookmarkStart w:id="124" w:name="_Toc468311119"/>
      <w:bookmarkStart w:id="125" w:name="_Toc33714837"/>
      <w:bookmarkStart w:id="126" w:name="_Toc35332137"/>
      <w:r w:rsidRPr="009E120B">
        <w:rPr>
          <w:rFonts w:asciiTheme="minorHAnsi" w:hAnsiTheme="minorHAnsi" w:cstheme="minorHAnsi"/>
          <w:b w:val="0"/>
          <w:color w:val="auto"/>
          <w:lang w:val="de-DE" w:eastAsia="de-DE"/>
        </w:rPr>
        <w:t>Hartimi i një sistemi monitorimi për matjen e performamcës të shërbimit</w:t>
      </w:r>
      <w:bookmarkEnd w:id="124"/>
      <w:bookmarkEnd w:id="125"/>
      <w:bookmarkEnd w:id="126"/>
    </w:p>
    <w:p w14:paraId="1435D5FA" w14:textId="77777777" w:rsidR="00E55B45" w:rsidRPr="009E120B" w:rsidRDefault="00E55B45" w:rsidP="005E288E">
      <w:pPr>
        <w:pStyle w:val="ListParagraph"/>
        <w:numPr>
          <w:ilvl w:val="0"/>
          <w:numId w:val="21"/>
        </w:numPr>
        <w:spacing w:after="0"/>
        <w:jc w:val="both"/>
        <w:rPr>
          <w:rFonts w:cstheme="minorHAnsi"/>
          <w:lang w:val="en-GB" w:eastAsia="de-DE"/>
        </w:rPr>
      </w:pPr>
      <w:r w:rsidRPr="009E120B">
        <w:rPr>
          <w:rFonts w:cstheme="minorHAnsi"/>
          <w:lang w:eastAsia="de-DE"/>
        </w:rPr>
        <w:t>Hartimi i indikatorëve të cilësisë së shërbimit</w:t>
      </w:r>
    </w:p>
    <w:p w14:paraId="705EA478" w14:textId="77777777" w:rsidR="00E55B45" w:rsidRPr="009E120B" w:rsidRDefault="00E55B45" w:rsidP="005E288E">
      <w:pPr>
        <w:pStyle w:val="ListParagraph"/>
        <w:numPr>
          <w:ilvl w:val="0"/>
          <w:numId w:val="21"/>
        </w:numPr>
        <w:spacing w:after="0"/>
        <w:jc w:val="both"/>
        <w:rPr>
          <w:rFonts w:cstheme="minorHAnsi"/>
          <w:lang w:val="en-GB" w:eastAsia="de-DE"/>
        </w:rPr>
      </w:pPr>
      <w:r w:rsidRPr="009E120B">
        <w:rPr>
          <w:rFonts w:cstheme="minorHAnsi"/>
          <w:lang w:eastAsia="de-DE"/>
        </w:rPr>
        <w:t>Krijimi i formateve të raportimit</w:t>
      </w:r>
    </w:p>
    <w:p w14:paraId="79D888D3" w14:textId="77777777" w:rsidR="00E55B45" w:rsidRPr="009E120B" w:rsidRDefault="00E55B45" w:rsidP="005E288E">
      <w:pPr>
        <w:pStyle w:val="ListParagraph"/>
        <w:numPr>
          <w:ilvl w:val="0"/>
          <w:numId w:val="21"/>
        </w:numPr>
        <w:spacing w:after="0"/>
        <w:jc w:val="both"/>
        <w:rPr>
          <w:rFonts w:cstheme="minorHAnsi"/>
          <w:lang w:val="en-GB" w:eastAsia="de-DE"/>
        </w:rPr>
      </w:pPr>
      <w:r w:rsidRPr="009E120B">
        <w:rPr>
          <w:rFonts w:cstheme="minorHAnsi"/>
          <w:lang w:eastAsia="de-DE"/>
        </w:rPr>
        <w:t xml:space="preserve">Krijimi i një sistemi për mbajtjen dhe përpunimin e të dhënave në GIS, ku do të rregjistrohen: </w:t>
      </w:r>
    </w:p>
    <w:p w14:paraId="030602F6" w14:textId="77777777" w:rsidR="00E55B45" w:rsidRPr="009E120B" w:rsidRDefault="00E55B45" w:rsidP="005E288E">
      <w:pPr>
        <w:numPr>
          <w:ilvl w:val="2"/>
          <w:numId w:val="17"/>
        </w:numPr>
        <w:spacing w:after="0"/>
        <w:jc w:val="both"/>
        <w:rPr>
          <w:rFonts w:cstheme="minorHAnsi"/>
          <w:lang w:val="en-GB" w:eastAsia="de-DE"/>
        </w:rPr>
      </w:pPr>
      <w:r w:rsidRPr="009E120B">
        <w:rPr>
          <w:rFonts w:cstheme="minorHAnsi"/>
          <w:lang w:eastAsia="de-DE"/>
        </w:rPr>
        <w:t xml:space="preserve">Të gjithë konsumatorët që janë pjesë e sistemit të inkasimit dhe mundësohen me shërbim </w:t>
      </w:r>
    </w:p>
    <w:p w14:paraId="18AC5808" w14:textId="77777777" w:rsidR="00E55B45" w:rsidRPr="009E120B" w:rsidRDefault="00E55B45" w:rsidP="005E288E">
      <w:pPr>
        <w:numPr>
          <w:ilvl w:val="2"/>
          <w:numId w:val="17"/>
        </w:numPr>
        <w:spacing w:after="0"/>
        <w:jc w:val="both"/>
        <w:rPr>
          <w:rFonts w:cstheme="minorHAnsi"/>
          <w:lang w:val="en-GB" w:eastAsia="de-DE"/>
        </w:rPr>
      </w:pPr>
      <w:r w:rsidRPr="009E120B">
        <w:rPr>
          <w:rFonts w:cstheme="minorHAnsi"/>
          <w:lang w:eastAsia="de-DE"/>
        </w:rPr>
        <w:t xml:space="preserve">Të gjitha pikat e grumbullimit kolektiv të mbeturinave, deponitë e depozitimin e mbeturinave </w:t>
      </w:r>
    </w:p>
    <w:p w14:paraId="26B9FB62" w14:textId="77777777" w:rsidR="00E55B45" w:rsidRPr="009E120B" w:rsidRDefault="00E55B45" w:rsidP="005E288E">
      <w:pPr>
        <w:numPr>
          <w:ilvl w:val="2"/>
          <w:numId w:val="17"/>
        </w:numPr>
        <w:spacing w:after="0"/>
        <w:jc w:val="both"/>
        <w:rPr>
          <w:rFonts w:cstheme="minorHAnsi"/>
          <w:lang w:val="en-GB" w:eastAsia="de-DE"/>
        </w:rPr>
      </w:pPr>
      <w:r w:rsidRPr="009E120B">
        <w:rPr>
          <w:rFonts w:cstheme="minorHAnsi"/>
          <w:lang w:eastAsia="de-DE"/>
        </w:rPr>
        <w:t>Modelimi i itenerarëve që mjetet teknologjike do të kryejnë në komunë</w:t>
      </w:r>
    </w:p>
    <w:p w14:paraId="47EDAC3A" w14:textId="77777777" w:rsidR="00E55B45" w:rsidRPr="009E120B" w:rsidRDefault="00E55B45" w:rsidP="00E55B45">
      <w:pPr>
        <w:autoSpaceDE w:val="0"/>
        <w:autoSpaceDN w:val="0"/>
        <w:adjustRightInd w:val="0"/>
        <w:spacing w:after="120"/>
        <w:jc w:val="both"/>
        <w:rPr>
          <w:rFonts w:cstheme="minorHAnsi"/>
        </w:rPr>
      </w:pPr>
    </w:p>
    <w:p w14:paraId="03F50DCF" w14:textId="77777777" w:rsidR="00E55B45" w:rsidRPr="009E120B" w:rsidRDefault="00E55B45" w:rsidP="005E288E">
      <w:pPr>
        <w:pStyle w:val="ListParagraph"/>
        <w:numPr>
          <w:ilvl w:val="2"/>
          <w:numId w:val="18"/>
        </w:numPr>
        <w:spacing w:after="120"/>
        <w:jc w:val="both"/>
        <w:rPr>
          <w:rFonts w:cstheme="minorHAnsi"/>
          <w:lang w:val="en-GB" w:eastAsia="de-DE"/>
        </w:rPr>
      </w:pPr>
      <w:r w:rsidRPr="009E120B">
        <w:rPr>
          <w:rFonts w:cstheme="minorHAnsi"/>
          <w:lang w:eastAsia="de-DE"/>
        </w:rPr>
        <w:t xml:space="preserve">Hartimi </w:t>
      </w:r>
      <w:r w:rsidRPr="009E120B">
        <w:rPr>
          <w:rFonts w:cstheme="minorHAnsi"/>
          <w:bCs/>
          <w:lang w:eastAsia="de-DE"/>
        </w:rPr>
        <w:t>i një programi vetëdijësimi për minimizimin e mbeturinave</w:t>
      </w:r>
    </w:p>
    <w:p w14:paraId="6B1F5E6B" w14:textId="77777777" w:rsidR="00E55B45" w:rsidRPr="009E120B" w:rsidRDefault="00E55B45" w:rsidP="00E55B45">
      <w:pPr>
        <w:jc w:val="both"/>
        <w:rPr>
          <w:rFonts w:eastAsia="Calibri" w:cstheme="minorHAnsi"/>
          <w:lang w:val="it-IT"/>
        </w:rPr>
      </w:pPr>
      <w:r w:rsidRPr="009E120B">
        <w:rPr>
          <w:rFonts w:eastAsia="Calibri" w:cstheme="minorHAnsi"/>
          <w:lang w:val="it-IT"/>
        </w:rPr>
        <w:t>Komunitetet dhe nevoja p</w:t>
      </w:r>
      <w:r w:rsidRPr="009E120B">
        <w:rPr>
          <w:rFonts w:cstheme="minorHAnsi"/>
          <w:lang w:val="it-IT"/>
        </w:rPr>
        <w:t>ë</w:t>
      </w:r>
      <w:r w:rsidRPr="009E120B">
        <w:rPr>
          <w:rFonts w:eastAsia="Calibri" w:cstheme="minorHAnsi"/>
          <w:lang w:val="it-IT"/>
        </w:rPr>
        <w:t>r t</w:t>
      </w:r>
      <w:r w:rsidRPr="009E120B">
        <w:rPr>
          <w:rFonts w:cstheme="minorHAnsi"/>
          <w:lang w:val="it-IT"/>
        </w:rPr>
        <w:t>ë</w:t>
      </w:r>
      <w:r w:rsidRPr="009E120B">
        <w:rPr>
          <w:rFonts w:eastAsia="Calibri" w:cstheme="minorHAnsi"/>
          <w:lang w:val="it-IT"/>
        </w:rPr>
        <w:t xml:space="preserve"> ndryshuar sjelljen jan</w:t>
      </w:r>
      <w:r w:rsidRPr="009E120B">
        <w:rPr>
          <w:rFonts w:cstheme="minorHAnsi"/>
          <w:lang w:val="it-IT"/>
        </w:rPr>
        <w:t>ë</w:t>
      </w:r>
      <w:r w:rsidRPr="009E120B">
        <w:rPr>
          <w:rFonts w:eastAsia="Calibri" w:cstheme="minorHAnsi"/>
          <w:lang w:val="it-IT"/>
        </w:rPr>
        <w:t xml:space="preserve"> ç</w:t>
      </w:r>
      <w:r w:rsidRPr="009E120B">
        <w:rPr>
          <w:rFonts w:cstheme="minorHAnsi"/>
          <w:lang w:val="it-IT"/>
        </w:rPr>
        <w:t>ë</w:t>
      </w:r>
      <w:r w:rsidRPr="009E120B">
        <w:rPr>
          <w:rFonts w:eastAsia="Calibri" w:cstheme="minorHAnsi"/>
          <w:lang w:val="it-IT"/>
        </w:rPr>
        <w:t>shtjet kyçe t</w:t>
      </w:r>
      <w:r w:rsidRPr="009E120B">
        <w:rPr>
          <w:rFonts w:cstheme="minorHAnsi"/>
          <w:lang w:val="it-IT"/>
        </w:rPr>
        <w:t>ë</w:t>
      </w:r>
      <w:r w:rsidRPr="009E120B">
        <w:rPr>
          <w:rFonts w:eastAsia="Calibri" w:cstheme="minorHAnsi"/>
          <w:lang w:val="it-IT"/>
        </w:rPr>
        <w:t xml:space="preserve"> nj</w:t>
      </w:r>
      <w:r w:rsidRPr="009E120B">
        <w:rPr>
          <w:rFonts w:cstheme="minorHAnsi"/>
          <w:lang w:val="it-IT"/>
        </w:rPr>
        <w:t>ë</w:t>
      </w:r>
      <w:r w:rsidRPr="009E120B">
        <w:rPr>
          <w:rFonts w:eastAsia="Calibri" w:cstheme="minorHAnsi"/>
          <w:lang w:val="it-IT"/>
        </w:rPr>
        <w:t xml:space="preserve"> programi p</w:t>
      </w:r>
      <w:r w:rsidRPr="009E120B">
        <w:rPr>
          <w:rFonts w:cstheme="minorHAnsi"/>
          <w:lang w:val="it-IT"/>
        </w:rPr>
        <w:t>ë</w:t>
      </w:r>
      <w:r w:rsidRPr="009E120B">
        <w:rPr>
          <w:rFonts w:eastAsia="Calibri" w:cstheme="minorHAnsi"/>
          <w:lang w:val="it-IT"/>
        </w:rPr>
        <w:t>r parandalimin e gjenerimit t</w:t>
      </w:r>
      <w:r w:rsidRPr="009E120B">
        <w:rPr>
          <w:rFonts w:cstheme="minorHAnsi"/>
          <w:lang w:val="it-IT"/>
        </w:rPr>
        <w:t>ë</w:t>
      </w:r>
      <w:r w:rsidRPr="009E120B">
        <w:rPr>
          <w:rFonts w:eastAsia="Calibri" w:cstheme="minorHAnsi"/>
          <w:lang w:val="it-IT"/>
        </w:rPr>
        <w:t xml:space="preserve"> mbeturinave, megjithat</w:t>
      </w:r>
      <w:r w:rsidRPr="009E120B">
        <w:rPr>
          <w:rFonts w:cstheme="minorHAnsi"/>
          <w:lang w:val="it-IT"/>
        </w:rPr>
        <w:t>ë</w:t>
      </w:r>
      <w:r w:rsidRPr="009E120B">
        <w:rPr>
          <w:rFonts w:eastAsia="Calibri" w:cstheme="minorHAnsi"/>
          <w:lang w:val="it-IT"/>
        </w:rPr>
        <w:t xml:space="preserve"> dep</w:t>
      </w:r>
      <w:r w:rsidRPr="009E120B">
        <w:rPr>
          <w:rFonts w:cstheme="minorHAnsi"/>
          <w:lang w:val="it-IT"/>
        </w:rPr>
        <w:t>ë</w:t>
      </w:r>
      <w:r w:rsidRPr="009E120B">
        <w:rPr>
          <w:rFonts w:eastAsia="Calibri" w:cstheme="minorHAnsi"/>
          <w:lang w:val="it-IT"/>
        </w:rPr>
        <w:t>rtimi n</w:t>
      </w:r>
      <w:r w:rsidRPr="009E120B">
        <w:rPr>
          <w:rFonts w:cstheme="minorHAnsi"/>
          <w:lang w:val="it-IT"/>
        </w:rPr>
        <w:t>ë</w:t>
      </w:r>
      <w:r w:rsidRPr="009E120B">
        <w:rPr>
          <w:rFonts w:eastAsia="Calibri" w:cstheme="minorHAnsi"/>
          <w:lang w:val="it-IT"/>
        </w:rPr>
        <w:t xml:space="preserve"> sjelljen e konsumatorit dhe biznesit do t</w:t>
      </w:r>
      <w:r w:rsidRPr="009E120B">
        <w:rPr>
          <w:rFonts w:cstheme="minorHAnsi"/>
          <w:lang w:val="it-IT"/>
        </w:rPr>
        <w:t>ë</w:t>
      </w:r>
      <w:r w:rsidRPr="009E120B">
        <w:rPr>
          <w:rFonts w:eastAsia="Calibri" w:cstheme="minorHAnsi"/>
          <w:lang w:val="it-IT"/>
        </w:rPr>
        <w:t xml:space="preserve"> rrisin efikasitetin e masave t</w:t>
      </w:r>
      <w:r w:rsidRPr="009E120B">
        <w:rPr>
          <w:rFonts w:cstheme="minorHAnsi"/>
          <w:lang w:val="it-IT"/>
        </w:rPr>
        <w:t>ë</w:t>
      </w:r>
      <w:r w:rsidRPr="009E120B">
        <w:rPr>
          <w:rFonts w:eastAsia="Calibri" w:cstheme="minorHAnsi"/>
          <w:lang w:val="it-IT"/>
        </w:rPr>
        <w:t xml:space="preserve"> zgjedhura. Nj</w:t>
      </w:r>
      <w:r w:rsidRPr="009E120B">
        <w:rPr>
          <w:rFonts w:cstheme="minorHAnsi"/>
          <w:lang w:val="it-IT"/>
        </w:rPr>
        <w:t>ë</w:t>
      </w:r>
      <w:r w:rsidRPr="009E120B">
        <w:rPr>
          <w:rFonts w:eastAsia="Calibri" w:cstheme="minorHAnsi"/>
          <w:lang w:val="it-IT"/>
        </w:rPr>
        <w:t xml:space="preserve"> p</w:t>
      </w:r>
      <w:r w:rsidRPr="009E120B">
        <w:rPr>
          <w:rFonts w:cstheme="minorHAnsi"/>
          <w:lang w:val="it-IT"/>
        </w:rPr>
        <w:t>ë</w:t>
      </w:r>
      <w:r w:rsidRPr="009E120B">
        <w:rPr>
          <w:rFonts w:eastAsia="Calibri" w:cstheme="minorHAnsi"/>
          <w:lang w:val="it-IT"/>
        </w:rPr>
        <w:t>rqasje e integruar e k</w:t>
      </w:r>
      <w:r w:rsidRPr="009E120B">
        <w:rPr>
          <w:rFonts w:cstheme="minorHAnsi"/>
          <w:lang w:val="it-IT"/>
        </w:rPr>
        <w:t>ë</w:t>
      </w:r>
      <w:r w:rsidRPr="009E120B">
        <w:rPr>
          <w:rFonts w:eastAsia="Calibri" w:cstheme="minorHAnsi"/>
          <w:lang w:val="it-IT"/>
        </w:rPr>
        <w:t xml:space="preserve">tyre masave </w:t>
      </w:r>
      <w:r w:rsidRPr="009E120B">
        <w:rPr>
          <w:rFonts w:cstheme="minorHAnsi"/>
          <w:lang w:val="it-IT"/>
        </w:rPr>
        <w:t>ë</w:t>
      </w:r>
      <w:r w:rsidRPr="009E120B">
        <w:rPr>
          <w:rFonts w:eastAsia="Calibri" w:cstheme="minorHAnsi"/>
          <w:lang w:val="it-IT"/>
        </w:rPr>
        <w:t>sht</w:t>
      </w:r>
      <w:r w:rsidRPr="009E120B">
        <w:rPr>
          <w:rFonts w:cstheme="minorHAnsi"/>
          <w:lang w:val="it-IT"/>
        </w:rPr>
        <w:t>ë</w:t>
      </w:r>
      <w:r w:rsidRPr="009E120B">
        <w:rPr>
          <w:rFonts w:eastAsia="Calibri" w:cstheme="minorHAnsi"/>
          <w:lang w:val="it-IT"/>
        </w:rPr>
        <w:t xml:space="preserve"> e domosdoshme, </w:t>
      </w:r>
      <w:r w:rsidRPr="009E120B">
        <w:rPr>
          <w:rFonts w:eastAsia="Calibri" w:cstheme="minorHAnsi"/>
          <w:lang w:val="it-IT"/>
        </w:rPr>
        <w:lastRenderedPageBreak/>
        <w:t>q</w:t>
      </w:r>
      <w:r w:rsidRPr="009E120B">
        <w:rPr>
          <w:rFonts w:cstheme="minorHAnsi"/>
          <w:lang w:val="it-IT"/>
        </w:rPr>
        <w:t>ë</w:t>
      </w:r>
      <w:r w:rsidRPr="009E120B">
        <w:rPr>
          <w:rFonts w:eastAsia="Calibri" w:cstheme="minorHAnsi"/>
          <w:lang w:val="it-IT"/>
        </w:rPr>
        <w:t xml:space="preserve"> n</w:t>
      </w:r>
      <w:r w:rsidRPr="009E120B">
        <w:rPr>
          <w:rFonts w:cstheme="minorHAnsi"/>
          <w:lang w:val="it-IT"/>
        </w:rPr>
        <w:t>ë</w:t>
      </w:r>
      <w:r w:rsidRPr="009E120B">
        <w:rPr>
          <w:rFonts w:eastAsia="Calibri" w:cstheme="minorHAnsi"/>
          <w:lang w:val="it-IT"/>
        </w:rPr>
        <w:t xml:space="preserve"> m</w:t>
      </w:r>
      <w:r w:rsidRPr="009E120B">
        <w:rPr>
          <w:rFonts w:cstheme="minorHAnsi"/>
          <w:lang w:val="it-IT"/>
        </w:rPr>
        <w:t>ë</w:t>
      </w:r>
      <w:r w:rsidRPr="009E120B">
        <w:rPr>
          <w:rFonts w:eastAsia="Calibri" w:cstheme="minorHAnsi"/>
          <w:lang w:val="it-IT"/>
        </w:rPr>
        <w:t>nyr</w:t>
      </w:r>
      <w:r w:rsidRPr="009E120B">
        <w:rPr>
          <w:rFonts w:cstheme="minorHAnsi"/>
          <w:lang w:val="it-IT"/>
        </w:rPr>
        <w:t>ë</w:t>
      </w:r>
      <w:r w:rsidRPr="009E120B">
        <w:rPr>
          <w:rFonts w:eastAsia="Calibri" w:cstheme="minorHAnsi"/>
          <w:lang w:val="it-IT"/>
        </w:rPr>
        <w:t xml:space="preserve"> substanciale t</w:t>
      </w:r>
      <w:r w:rsidRPr="009E120B">
        <w:rPr>
          <w:rFonts w:cstheme="minorHAnsi"/>
          <w:lang w:val="it-IT"/>
        </w:rPr>
        <w:t>ë</w:t>
      </w:r>
      <w:r w:rsidRPr="009E120B">
        <w:rPr>
          <w:rFonts w:eastAsia="Calibri" w:cstheme="minorHAnsi"/>
          <w:lang w:val="it-IT"/>
        </w:rPr>
        <w:t xml:space="preserve"> adresohet problemi i menaxhimit t</w:t>
      </w:r>
      <w:r w:rsidRPr="009E120B">
        <w:rPr>
          <w:rFonts w:cstheme="minorHAnsi"/>
          <w:lang w:val="it-IT"/>
        </w:rPr>
        <w:t>ë</w:t>
      </w:r>
      <w:r w:rsidRPr="009E120B">
        <w:rPr>
          <w:rFonts w:eastAsia="Calibri" w:cstheme="minorHAnsi"/>
          <w:lang w:val="it-IT"/>
        </w:rPr>
        <w:t xml:space="preserve"> mbeturinave dhe t</w:t>
      </w:r>
      <w:r w:rsidRPr="009E120B">
        <w:rPr>
          <w:rFonts w:cstheme="minorHAnsi"/>
          <w:lang w:val="it-IT"/>
        </w:rPr>
        <w:t>ë</w:t>
      </w:r>
      <w:r w:rsidRPr="009E120B">
        <w:rPr>
          <w:rFonts w:eastAsia="Calibri" w:cstheme="minorHAnsi"/>
          <w:lang w:val="it-IT"/>
        </w:rPr>
        <w:t xml:space="preserve"> ndryshohet mentaliteti dhe m</w:t>
      </w:r>
      <w:r w:rsidRPr="009E120B">
        <w:rPr>
          <w:rFonts w:cstheme="minorHAnsi"/>
          <w:lang w:val="it-IT"/>
        </w:rPr>
        <w:t>ë</w:t>
      </w:r>
      <w:r w:rsidRPr="009E120B">
        <w:rPr>
          <w:rFonts w:eastAsia="Calibri" w:cstheme="minorHAnsi"/>
          <w:lang w:val="it-IT"/>
        </w:rPr>
        <w:t>nyra e menaxhimit të burimeve deri tani.</w:t>
      </w:r>
    </w:p>
    <w:p w14:paraId="2D760CC2" w14:textId="77777777" w:rsidR="00E55B45" w:rsidRPr="009E120B" w:rsidRDefault="00E55B45" w:rsidP="00E55B45">
      <w:pPr>
        <w:jc w:val="both"/>
        <w:rPr>
          <w:rFonts w:eastAsia="Calibri" w:cstheme="minorHAnsi"/>
          <w:lang w:val="it-IT"/>
        </w:rPr>
      </w:pPr>
      <w:r w:rsidRPr="009E120B">
        <w:rPr>
          <w:rFonts w:eastAsia="Calibri" w:cstheme="minorHAnsi"/>
          <w:lang w:val="it-IT"/>
        </w:rPr>
        <w:t>Një program për parandalimin e gjenerimit të mbeturinave në nivelin komune duhet të jetë një plan i detajuar, i cili integron interesat dhe shqetësimet e palëve të interesuara dhe të prekura (aktorëve), bazuar në një angazhim të tyre për të marrë pjesë në këtë program. Detyra kryesore e një programi për parandalimin e gjenerimit të mbeturinave është të ofrojë një vizion të përgjithshëm dhe një përqasje që mbështetet mbi iniciativat ekzistuese, duke harmonizuar dhe integruar masat plotësuese efikase dhe efektive. Për të hartuar një program të tillë është e këshillueshme që komuna të ndjekë një përqasje me hapat e mëposhtëm:</w:t>
      </w:r>
    </w:p>
    <w:p w14:paraId="24D438E2" w14:textId="77777777" w:rsidR="00E55B45" w:rsidRPr="009E120B" w:rsidRDefault="00E55B45" w:rsidP="005E288E">
      <w:pPr>
        <w:pStyle w:val="ListParagraph"/>
        <w:numPr>
          <w:ilvl w:val="0"/>
          <w:numId w:val="23"/>
        </w:numPr>
        <w:ind w:left="714" w:hanging="357"/>
        <w:jc w:val="both"/>
        <w:rPr>
          <w:rFonts w:eastAsia="Calibri" w:cstheme="minorHAnsi"/>
          <w:lang w:val="it-IT"/>
        </w:rPr>
      </w:pPr>
      <w:r w:rsidRPr="009E120B">
        <w:rPr>
          <w:rFonts w:eastAsia="Calibri" w:cstheme="minorHAnsi"/>
          <w:lang w:val="it-IT"/>
        </w:rPr>
        <w:t>Vizioni se si sistemi i përgjithshëm ekonomik i komunës, i cili gjeneron mbeturina mund dhe duhet të punojë në një periudhe - për shembull 10 vjeçare;</w:t>
      </w:r>
    </w:p>
    <w:p w14:paraId="7C96F7BC" w14:textId="77777777" w:rsidR="00E55B45" w:rsidRPr="009E120B" w:rsidRDefault="00E55B45" w:rsidP="005E288E">
      <w:pPr>
        <w:pStyle w:val="ListParagraph"/>
        <w:numPr>
          <w:ilvl w:val="0"/>
          <w:numId w:val="23"/>
        </w:numPr>
        <w:ind w:left="714" w:hanging="357"/>
        <w:jc w:val="both"/>
        <w:rPr>
          <w:rFonts w:eastAsia="Calibri" w:cstheme="minorHAnsi"/>
          <w:lang w:val="it-IT"/>
        </w:rPr>
      </w:pPr>
      <w:r w:rsidRPr="009E120B">
        <w:rPr>
          <w:rFonts w:eastAsia="Calibri" w:cstheme="minorHAnsi"/>
          <w:lang w:val="it-IT"/>
        </w:rPr>
        <w:t>Objektivat të cilat do të drejtojnë programin;</w:t>
      </w:r>
    </w:p>
    <w:p w14:paraId="46AAEBFF" w14:textId="77777777" w:rsidR="00E55B45" w:rsidRPr="009E120B" w:rsidRDefault="00E55B45" w:rsidP="005E288E">
      <w:pPr>
        <w:pStyle w:val="ListParagraph"/>
        <w:numPr>
          <w:ilvl w:val="0"/>
          <w:numId w:val="23"/>
        </w:numPr>
        <w:ind w:left="714" w:hanging="357"/>
        <w:jc w:val="both"/>
        <w:rPr>
          <w:rFonts w:eastAsia="Calibri" w:cstheme="minorHAnsi"/>
          <w:lang w:val="it-IT"/>
        </w:rPr>
      </w:pPr>
      <w:r w:rsidRPr="009E120B">
        <w:rPr>
          <w:rFonts w:eastAsia="Calibri" w:cstheme="minorHAnsi"/>
          <w:lang w:val="it-IT"/>
        </w:rPr>
        <w:t>Zonat prioritare se ku do të fokusohet prorgrami;</w:t>
      </w:r>
    </w:p>
    <w:p w14:paraId="262C637D" w14:textId="77777777" w:rsidR="00E55B45" w:rsidRPr="009E120B" w:rsidRDefault="00E55B45" w:rsidP="005E288E">
      <w:pPr>
        <w:pStyle w:val="ListParagraph"/>
        <w:numPr>
          <w:ilvl w:val="0"/>
          <w:numId w:val="23"/>
        </w:numPr>
        <w:ind w:left="714" w:hanging="357"/>
        <w:jc w:val="both"/>
        <w:rPr>
          <w:rFonts w:eastAsia="Calibri" w:cstheme="minorHAnsi"/>
          <w:lang w:val="it-IT"/>
        </w:rPr>
      </w:pPr>
      <w:r w:rsidRPr="009E120B">
        <w:rPr>
          <w:rFonts w:eastAsia="Calibri" w:cstheme="minorHAnsi"/>
          <w:lang w:val="it-IT"/>
        </w:rPr>
        <w:t xml:space="preserve">Zgjedhja dhe kombinimi i masave </w:t>
      </w:r>
      <w:r w:rsidRPr="009E120B">
        <w:rPr>
          <w:rFonts w:eastAsia="Calibri" w:cstheme="minorHAnsi"/>
        </w:rPr>
        <w:t>që do të sjellin me efikasitet ndikime më të ulta në sistemet mjedisore.</w:t>
      </w:r>
    </w:p>
    <w:p w14:paraId="0FF181B0" w14:textId="77777777" w:rsidR="00E55B45" w:rsidRPr="009E120B" w:rsidRDefault="00E55B45" w:rsidP="00E55B45">
      <w:pPr>
        <w:jc w:val="both"/>
        <w:rPr>
          <w:rFonts w:eastAsia="Calibri" w:cstheme="minorHAnsi"/>
        </w:rPr>
      </w:pPr>
      <w:r w:rsidRPr="009E120B">
        <w:rPr>
          <w:rFonts w:eastAsia="Calibri" w:cstheme="minorHAnsi"/>
        </w:rPr>
        <w:t>Në secilin prej hapave fokusi fillimisht duhet të jetë i hapur për të përfshirë të gjitha opsionet efikase dhe pastaj duhet të ngushtohet drejt filtrimit të opsioneve më të efektshme. Ndërkohë që objektivat dhe masat e përzgjedhura duhet të lejojnë programin për parandalimin e gjenerimit të mbeturinave të përmbushin detyrën e tij, siç përmblidhet në figurën e mëposhtme.</w:t>
      </w:r>
    </w:p>
    <w:p w14:paraId="3F08F728" w14:textId="77777777" w:rsidR="00E55B45" w:rsidRPr="009E120B" w:rsidRDefault="00E55B45" w:rsidP="00E55B45">
      <w:pPr>
        <w:jc w:val="both"/>
        <w:rPr>
          <w:rFonts w:eastAsia="Calibri" w:cstheme="minorHAnsi"/>
        </w:rPr>
      </w:pPr>
    </w:p>
    <w:p w14:paraId="55FE988A" w14:textId="77777777" w:rsidR="00E55B45" w:rsidRPr="009E120B" w:rsidRDefault="00E55B45" w:rsidP="00E55B45">
      <w:pPr>
        <w:jc w:val="both"/>
        <w:rPr>
          <w:rFonts w:eastAsia="Calibri" w:cstheme="minorHAnsi"/>
        </w:rPr>
      </w:pPr>
      <w:r w:rsidRPr="009E120B">
        <w:rPr>
          <w:rFonts w:eastAsia="Calibri" w:cstheme="minorHAnsi"/>
          <w:noProof/>
          <w:lang w:val="en-US"/>
        </w:rPr>
        <mc:AlternateContent>
          <mc:Choice Requires="wpg">
            <w:drawing>
              <wp:anchor distT="0" distB="0" distL="114300" distR="114300" simplePos="0" relativeHeight="251707904" behindDoc="0" locked="0" layoutInCell="1" allowOverlap="1" wp14:anchorId="44FDEA3B" wp14:editId="5C0FB837">
                <wp:simplePos x="0" y="0"/>
                <wp:positionH relativeFrom="column">
                  <wp:posOffset>142875</wp:posOffset>
                </wp:positionH>
                <wp:positionV relativeFrom="paragraph">
                  <wp:posOffset>-137160</wp:posOffset>
                </wp:positionV>
                <wp:extent cx="5814060" cy="5175885"/>
                <wp:effectExtent l="0" t="0" r="15240" b="24765"/>
                <wp:wrapNone/>
                <wp:docPr id="278" name="Group 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14060" cy="5175885"/>
                          <a:chOff x="0" y="0"/>
                          <a:chExt cx="58139" cy="51756"/>
                        </a:xfrm>
                      </wpg:grpSpPr>
                      <wpg:grpSp>
                        <wpg:cNvPr id="280" name="Group 4"/>
                        <wpg:cNvGrpSpPr>
                          <a:grpSpLocks/>
                        </wpg:cNvGrpSpPr>
                        <wpg:grpSpPr bwMode="auto">
                          <a:xfrm>
                            <a:off x="845" y="1057"/>
                            <a:ext cx="56235" cy="49950"/>
                            <a:chOff x="0" y="0"/>
                            <a:chExt cx="56234" cy="49950"/>
                          </a:xfrm>
                        </wpg:grpSpPr>
                        <wpg:grpSp>
                          <wpg:cNvPr id="281" name="Group 54"/>
                          <wpg:cNvGrpSpPr>
                            <a:grpSpLocks/>
                          </wpg:cNvGrpSpPr>
                          <wpg:grpSpPr bwMode="auto">
                            <a:xfrm>
                              <a:off x="20634" y="20715"/>
                              <a:ext cx="15537" cy="14566"/>
                              <a:chOff x="0" y="0"/>
                              <a:chExt cx="15536" cy="14565"/>
                            </a:xfrm>
                          </wpg:grpSpPr>
                          <wps:wsp>
                            <wps:cNvPr id="282" name="Regular Pentagon 55"/>
                            <wps:cNvSpPr>
                              <a:spLocks noChangeArrowheads="1"/>
                            </wps:cNvSpPr>
                            <wps:spPr bwMode="auto">
                              <a:xfrm>
                                <a:off x="0" y="0"/>
                                <a:ext cx="15536" cy="14565"/>
                              </a:xfrm>
                              <a:prstGeom prst="pentagon">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bodyPr rot="0" vert="horz" wrap="square" lIns="91440" tIns="45720" rIns="91440" bIns="45720" anchor="ctr" anchorCtr="0" upright="1">
                              <a:noAutofit/>
                            </wps:bodyPr>
                          </wps:wsp>
                          <wps:wsp>
                            <wps:cNvPr id="283" name="Text Box 50"/>
                            <wps:cNvSpPr txBox="1">
                              <a:spLocks noChangeArrowheads="1"/>
                            </wps:cNvSpPr>
                            <wps:spPr bwMode="auto">
                              <a:xfrm>
                                <a:off x="965" y="4533"/>
                                <a:ext cx="13918" cy="10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9042AD" w14:textId="77777777" w:rsidR="009926B9" w:rsidRPr="00BD20E8" w:rsidRDefault="009926B9" w:rsidP="00E55B45">
                                  <w:pPr>
                                    <w:jc w:val="center"/>
                                    <w:rPr>
                                      <w:b/>
                                    </w:rPr>
                                  </w:pPr>
                                  <w:r w:rsidRPr="00BD20E8">
                                    <w:rPr>
                                      <w:b/>
                                    </w:rPr>
                                    <w:t>A është programi i mjaftueshëm për të shkaktuar ndryshimin?</w:t>
                                  </w:r>
                                </w:p>
                              </w:txbxContent>
                            </wps:txbx>
                            <wps:bodyPr rot="0" vert="horz" wrap="square" lIns="91440" tIns="45720" rIns="91440" bIns="45720" anchor="t" anchorCtr="0" upright="1">
                              <a:spAutoFit/>
                            </wps:bodyPr>
                          </wps:wsp>
                        </wpg:grpSp>
                        <wpg:grpSp>
                          <wpg:cNvPr id="284" name="Group 57"/>
                          <wpg:cNvGrpSpPr>
                            <a:grpSpLocks/>
                          </wpg:cNvGrpSpPr>
                          <wpg:grpSpPr bwMode="auto">
                            <a:xfrm>
                              <a:off x="1456" y="1618"/>
                              <a:ext cx="23634" cy="15891"/>
                              <a:chOff x="0" y="0"/>
                              <a:chExt cx="23633" cy="15890"/>
                            </a:xfrm>
                          </wpg:grpSpPr>
                          <wps:wsp>
                            <wps:cNvPr id="285" name="Text Box 58"/>
                            <wps:cNvSpPr txBox="1">
                              <a:spLocks noChangeArrowheads="1"/>
                            </wps:cNvSpPr>
                            <wps:spPr bwMode="auto">
                              <a:xfrm>
                                <a:off x="83" y="0"/>
                                <a:ext cx="23550" cy="11619"/>
                              </a:xfrm>
                              <a:prstGeom prst="rect">
                                <a:avLst/>
                              </a:prstGeom>
                              <a:solidFill>
                                <a:srgbClr val="EAF1DD"/>
                              </a:solidFill>
                              <a:ln w="19050">
                                <a:solidFill>
                                  <a:srgbClr val="9BBB59"/>
                                </a:solidFill>
                                <a:prstDash val="sysDot"/>
                                <a:miter lim="800000"/>
                                <a:headEnd/>
                                <a:tailEnd/>
                              </a:ln>
                            </wps:spPr>
                            <wps:txbx>
                              <w:txbxContent>
                                <w:p w14:paraId="4F387B53" w14:textId="77777777" w:rsidR="009926B9" w:rsidRPr="00BD20E8" w:rsidRDefault="009926B9" w:rsidP="005E288E">
                                  <w:pPr>
                                    <w:pStyle w:val="ListParagraph1"/>
                                    <w:numPr>
                                      <w:ilvl w:val="0"/>
                                      <w:numId w:val="25"/>
                                    </w:numPr>
                                    <w:ind w:left="284" w:hanging="284"/>
                                  </w:pPr>
                                  <w:proofErr w:type="gramStart"/>
                                  <w:r w:rsidRPr="00BD20E8">
                                    <w:t>A</w:t>
                                  </w:r>
                                  <w:proofErr w:type="gramEnd"/>
                                  <w:r w:rsidRPr="00BD20E8">
                                    <w:t xml:space="preserve"> informon mbi problemet mjedisore</w:t>
                                  </w:r>
                                  <w:r>
                                    <w:t>?</w:t>
                                  </w:r>
                                </w:p>
                                <w:p w14:paraId="44E00162" w14:textId="77777777" w:rsidR="009926B9" w:rsidRPr="00BD20E8" w:rsidRDefault="009926B9" w:rsidP="005E288E">
                                  <w:pPr>
                                    <w:pStyle w:val="ListParagraph1"/>
                                    <w:numPr>
                                      <w:ilvl w:val="0"/>
                                      <w:numId w:val="25"/>
                                    </w:numPr>
                                    <w:ind w:left="284" w:hanging="284"/>
                                  </w:pPr>
                                  <w:r w:rsidRPr="00BD20E8">
                                    <w:t>A tregon pasojat negative t</w:t>
                                  </w:r>
                                  <w:r>
                                    <w:t>ë</w:t>
                                  </w:r>
                                  <w:r w:rsidRPr="00BD20E8">
                                    <w:t xml:space="preserve"> stilit a</w:t>
                                  </w:r>
                                  <w:r>
                                    <w:t>k</w:t>
                                  </w:r>
                                  <w:r w:rsidRPr="00BD20E8">
                                    <w:t>tual t</w:t>
                                  </w:r>
                                  <w:r>
                                    <w:t>ë</w:t>
                                  </w:r>
                                  <w:r w:rsidRPr="00BD20E8">
                                    <w:t xml:space="preserve"> jet</w:t>
                                  </w:r>
                                  <w:r>
                                    <w:t>ë</w:t>
                                  </w:r>
                                  <w:r w:rsidRPr="00BD20E8">
                                    <w:t>s</w:t>
                                  </w:r>
                                  <w:r>
                                    <w:t>?</w:t>
                                  </w:r>
                                </w:p>
                                <w:p w14:paraId="60A1EB76" w14:textId="77777777" w:rsidR="009926B9" w:rsidRPr="00BD20E8" w:rsidRDefault="009926B9" w:rsidP="005E288E">
                                  <w:pPr>
                                    <w:pStyle w:val="ListParagraph1"/>
                                    <w:numPr>
                                      <w:ilvl w:val="0"/>
                                      <w:numId w:val="25"/>
                                    </w:numPr>
                                    <w:ind w:left="284" w:hanging="284"/>
                                  </w:pPr>
                                  <w:r w:rsidRPr="00BD20E8">
                                    <w:t>A demostron pasojat po</w:t>
                                  </w:r>
                                  <w:r>
                                    <w:t>z</w:t>
                                  </w:r>
                                  <w:r w:rsidRPr="00BD20E8">
                                    <w:t xml:space="preserve">itive si </w:t>
                                  </w:r>
                                  <w:r>
                                    <w:t>rezultati</w:t>
                                  </w:r>
                                  <w:r w:rsidRPr="00BD20E8">
                                    <w:t xml:space="preserve"> ndryshimit t</w:t>
                                  </w:r>
                                  <w:r>
                                    <w:t>ë</w:t>
                                  </w:r>
                                  <w:r w:rsidRPr="00BD20E8">
                                    <w:t xml:space="preserve"> sjelljes</w:t>
                                  </w:r>
                                  <w:r>
                                    <w:t>?</w:t>
                                  </w:r>
                                </w:p>
                              </w:txbxContent>
                            </wps:txbx>
                            <wps:bodyPr rot="0" vert="horz" wrap="square" lIns="91440" tIns="45720" rIns="91440" bIns="45720" anchor="t" anchorCtr="0" upright="1">
                              <a:spAutoFit/>
                            </wps:bodyPr>
                          </wps:wsp>
                          <wps:wsp>
                            <wps:cNvPr id="286" name="Text Box 59"/>
                            <wps:cNvSpPr txBox="1">
                              <a:spLocks noChangeArrowheads="1"/>
                            </wps:cNvSpPr>
                            <wps:spPr bwMode="auto">
                              <a:xfrm>
                                <a:off x="0" y="11649"/>
                                <a:ext cx="23626" cy="4241"/>
                              </a:xfrm>
                              <a:prstGeom prst="rect">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txbx>
                              <w:txbxContent>
                                <w:p w14:paraId="3BD09F46" w14:textId="77777777" w:rsidR="009926B9" w:rsidRPr="00C5151D" w:rsidRDefault="009926B9" w:rsidP="00E55B45">
                                  <w:pPr>
                                    <w:jc w:val="center"/>
                                    <w:rPr>
                                      <w:b/>
                                      <w:color w:val="000000"/>
                                    </w:rPr>
                                  </w:pPr>
                                  <w:r w:rsidRPr="00C5151D">
                                    <w:rPr>
                                      <w:b/>
                                      <w:color w:val="000000"/>
                                    </w:rPr>
                                    <w:t>MOTIVIMI</w:t>
                                  </w:r>
                                </w:p>
                              </w:txbxContent>
                            </wps:txbx>
                            <wps:bodyPr rot="0" vert="horz" wrap="square" lIns="91440" tIns="45720" rIns="91440" bIns="45720" anchor="t" anchorCtr="0" upright="1">
                              <a:spAutoFit/>
                            </wps:bodyPr>
                          </wps:wsp>
                        </wpg:grpSp>
                        <wpg:grpSp>
                          <wpg:cNvPr id="287" name="Group 60"/>
                          <wpg:cNvGrpSpPr>
                            <a:grpSpLocks/>
                          </wpg:cNvGrpSpPr>
                          <wpg:grpSpPr bwMode="auto">
                            <a:xfrm>
                              <a:off x="32044" y="0"/>
                              <a:ext cx="23037" cy="17671"/>
                              <a:chOff x="0" y="0"/>
                              <a:chExt cx="23036" cy="17673"/>
                            </a:xfrm>
                          </wpg:grpSpPr>
                          <wps:wsp>
                            <wps:cNvPr id="499" name="Text Box 61"/>
                            <wps:cNvSpPr txBox="1">
                              <a:spLocks noChangeArrowheads="1"/>
                            </wps:cNvSpPr>
                            <wps:spPr bwMode="auto">
                              <a:xfrm>
                                <a:off x="83" y="0"/>
                                <a:ext cx="22896" cy="13374"/>
                              </a:xfrm>
                              <a:prstGeom prst="rect">
                                <a:avLst/>
                              </a:prstGeom>
                              <a:solidFill>
                                <a:srgbClr val="EAF1DD"/>
                              </a:solidFill>
                              <a:ln w="19050">
                                <a:solidFill>
                                  <a:srgbClr val="9BBB59"/>
                                </a:solidFill>
                                <a:prstDash val="sysDot"/>
                                <a:miter lim="800000"/>
                                <a:headEnd/>
                                <a:tailEnd/>
                              </a:ln>
                            </wps:spPr>
                            <wps:txbx>
                              <w:txbxContent>
                                <w:p w14:paraId="02F145AE" w14:textId="77777777" w:rsidR="009926B9" w:rsidRPr="00E2483A" w:rsidRDefault="009926B9" w:rsidP="005E288E">
                                  <w:pPr>
                                    <w:pStyle w:val="ListParagraph1"/>
                                    <w:numPr>
                                      <w:ilvl w:val="0"/>
                                      <w:numId w:val="26"/>
                                    </w:numPr>
                                    <w:ind w:left="426" w:hanging="426"/>
                                  </w:pPr>
                                  <w:r w:rsidRPr="00E2483A">
                                    <w:t>Plot</w:t>
                                  </w:r>
                                  <w:r>
                                    <w:t>ë</w:t>
                                  </w:r>
                                  <w:r w:rsidRPr="00E2483A">
                                    <w:t>son munges</w:t>
                                  </w:r>
                                  <w:r>
                                    <w:t>ë</w:t>
                                  </w:r>
                                  <w:r w:rsidRPr="00E2483A">
                                    <w:t>n e informacionit?</w:t>
                                  </w:r>
                                </w:p>
                                <w:p w14:paraId="7D0ACA59" w14:textId="77777777" w:rsidR="009926B9" w:rsidRPr="00E2483A" w:rsidRDefault="009926B9" w:rsidP="005E288E">
                                  <w:pPr>
                                    <w:pStyle w:val="ListParagraph1"/>
                                    <w:numPr>
                                      <w:ilvl w:val="0"/>
                                      <w:numId w:val="26"/>
                                    </w:numPr>
                                    <w:ind w:left="426" w:hanging="426"/>
                                  </w:pPr>
                                  <w:r w:rsidRPr="00E2483A">
                                    <w:t>Informon mbi opsionet?</w:t>
                                  </w:r>
                                </w:p>
                                <w:p w14:paraId="2201A3A2" w14:textId="77777777" w:rsidR="009926B9" w:rsidRPr="008A1B46" w:rsidRDefault="009926B9" w:rsidP="005E288E">
                                  <w:pPr>
                                    <w:pStyle w:val="ListParagraph1"/>
                                    <w:numPr>
                                      <w:ilvl w:val="0"/>
                                      <w:numId w:val="26"/>
                                    </w:numPr>
                                    <w:ind w:left="426" w:hanging="426"/>
                                    <w:rPr>
                                      <w:lang w:val="it-IT"/>
                                    </w:rPr>
                                  </w:pPr>
                                  <w:r w:rsidRPr="008A1B46">
                                    <w:rPr>
                                      <w:lang w:val="it-IT"/>
                                    </w:rPr>
                                    <w:t>Propozon zgjidhjet mbi alternativat e disponueshme?</w:t>
                                  </w:r>
                                </w:p>
                                <w:p w14:paraId="33EF4C9A" w14:textId="77777777" w:rsidR="009926B9" w:rsidRPr="00E2483A" w:rsidRDefault="009926B9" w:rsidP="005E288E">
                                  <w:pPr>
                                    <w:pStyle w:val="ListParagraph1"/>
                                    <w:numPr>
                                      <w:ilvl w:val="0"/>
                                      <w:numId w:val="26"/>
                                    </w:numPr>
                                    <w:ind w:left="426" w:hanging="426"/>
                                  </w:pPr>
                                  <w:r>
                                    <w:t>Ofron traj</w:t>
                                  </w:r>
                                  <w:r w:rsidRPr="00E2483A">
                                    <w:t>nim</w:t>
                                  </w:r>
                                </w:p>
                                <w:p w14:paraId="7E5A861C" w14:textId="77777777" w:rsidR="009926B9" w:rsidRPr="00E2483A" w:rsidRDefault="009926B9" w:rsidP="005E288E">
                                  <w:pPr>
                                    <w:pStyle w:val="ListParagraph1"/>
                                    <w:numPr>
                                      <w:ilvl w:val="0"/>
                                      <w:numId w:val="26"/>
                                    </w:numPr>
                                    <w:ind w:left="426" w:hanging="426"/>
                                  </w:pPr>
                                  <w:r w:rsidRPr="00E2483A">
                                    <w:t>Ofron ekspertiz</w:t>
                                  </w:r>
                                  <w:r>
                                    <w:t>ë</w:t>
                                  </w:r>
                                </w:p>
                              </w:txbxContent>
                            </wps:txbx>
                            <wps:bodyPr rot="0" vert="horz" wrap="square" lIns="91440" tIns="45720" rIns="91440" bIns="45720" anchor="t" anchorCtr="0" upright="1">
                              <a:spAutoFit/>
                            </wps:bodyPr>
                          </wps:wsp>
                          <wps:wsp>
                            <wps:cNvPr id="500" name="Text Box 62"/>
                            <wps:cNvSpPr txBox="1">
                              <a:spLocks noChangeArrowheads="1"/>
                            </wps:cNvSpPr>
                            <wps:spPr bwMode="auto">
                              <a:xfrm>
                                <a:off x="0" y="13431"/>
                                <a:ext cx="23036" cy="4242"/>
                              </a:xfrm>
                              <a:prstGeom prst="rect">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txbx>
                              <w:txbxContent>
                                <w:p w14:paraId="0120DC20" w14:textId="77777777" w:rsidR="009926B9" w:rsidRPr="00C5151D" w:rsidRDefault="009926B9" w:rsidP="00E55B45">
                                  <w:pPr>
                                    <w:jc w:val="center"/>
                                    <w:rPr>
                                      <w:b/>
                                      <w:color w:val="000000"/>
                                    </w:rPr>
                                  </w:pPr>
                                  <w:r w:rsidRPr="00C5151D">
                                    <w:rPr>
                                      <w:b/>
                                      <w:color w:val="000000"/>
                                    </w:rPr>
                                    <w:t>MUND</w:t>
                                  </w:r>
                                  <w:r>
                                    <w:rPr>
                                      <w:b/>
                                      <w:color w:val="000000"/>
                                    </w:rPr>
                                    <w:t>Ë</w:t>
                                  </w:r>
                                  <w:r w:rsidRPr="00C5151D">
                                    <w:rPr>
                                      <w:b/>
                                      <w:color w:val="000000"/>
                                    </w:rPr>
                                    <w:t>SIMI</w:t>
                                  </w:r>
                                </w:p>
                              </w:txbxContent>
                            </wps:txbx>
                            <wps:bodyPr rot="0" vert="horz" wrap="square" lIns="91440" tIns="45720" rIns="91440" bIns="45720" anchor="t" anchorCtr="0" upright="1">
                              <a:spAutoFit/>
                            </wps:bodyPr>
                          </wps:wsp>
                        </wpg:grpSp>
                        <wpg:grpSp>
                          <wpg:cNvPr id="502" name="Group 63"/>
                          <wpg:cNvGrpSpPr>
                            <a:grpSpLocks/>
                          </wpg:cNvGrpSpPr>
                          <wpg:grpSpPr bwMode="auto">
                            <a:xfrm>
                              <a:off x="0" y="18368"/>
                              <a:ext cx="16179" cy="22314"/>
                              <a:chOff x="0" y="0"/>
                              <a:chExt cx="16184" cy="22320"/>
                            </a:xfrm>
                          </wpg:grpSpPr>
                          <wps:wsp>
                            <wps:cNvPr id="503" name="Text Box 64"/>
                            <wps:cNvSpPr txBox="1">
                              <a:spLocks noChangeArrowheads="1"/>
                            </wps:cNvSpPr>
                            <wps:spPr bwMode="auto">
                              <a:xfrm>
                                <a:off x="0" y="83"/>
                                <a:ext cx="13186" cy="22141"/>
                              </a:xfrm>
                              <a:prstGeom prst="rect">
                                <a:avLst/>
                              </a:prstGeom>
                              <a:solidFill>
                                <a:srgbClr val="EAF1DD"/>
                              </a:solidFill>
                              <a:ln w="19050">
                                <a:solidFill>
                                  <a:srgbClr val="9BBB59"/>
                                </a:solidFill>
                                <a:prstDash val="sysDot"/>
                                <a:miter lim="800000"/>
                                <a:headEnd/>
                                <a:tailEnd/>
                              </a:ln>
                            </wps:spPr>
                            <wps:txbx>
                              <w:txbxContent>
                                <w:p w14:paraId="54CEBB7A" w14:textId="77777777" w:rsidR="009926B9" w:rsidRPr="002C6C76" w:rsidRDefault="009926B9" w:rsidP="005E288E">
                                  <w:pPr>
                                    <w:pStyle w:val="ListParagraph1"/>
                                    <w:numPr>
                                      <w:ilvl w:val="0"/>
                                      <w:numId w:val="27"/>
                                    </w:numPr>
                                    <w:ind w:left="284" w:hanging="284"/>
                                  </w:pPr>
                                  <w:r w:rsidRPr="002C6C76">
                                    <w:t>Përshtat tarifat?</w:t>
                                  </w:r>
                                </w:p>
                                <w:p w14:paraId="19FB173B" w14:textId="77777777" w:rsidR="009926B9" w:rsidRPr="002C6C76" w:rsidRDefault="009926B9" w:rsidP="005E288E">
                                  <w:pPr>
                                    <w:pStyle w:val="ListParagraph1"/>
                                    <w:numPr>
                                      <w:ilvl w:val="0"/>
                                      <w:numId w:val="27"/>
                                    </w:numPr>
                                    <w:ind w:left="284" w:hanging="284"/>
                                  </w:pPr>
                                  <w:r w:rsidRPr="002C6C76">
                                    <w:t>Ofron investime?</w:t>
                                  </w:r>
                                </w:p>
                                <w:p w14:paraId="50B6F917" w14:textId="77777777" w:rsidR="009926B9" w:rsidRPr="002C6C76" w:rsidRDefault="009926B9" w:rsidP="005E288E">
                                  <w:pPr>
                                    <w:pStyle w:val="ListParagraph1"/>
                                    <w:numPr>
                                      <w:ilvl w:val="0"/>
                                      <w:numId w:val="27"/>
                                    </w:numPr>
                                    <w:ind w:left="284" w:hanging="284"/>
                                  </w:pPr>
                                  <w:r w:rsidRPr="002C6C76">
                                    <w:t>Vlerëson sjelljet efikase?</w:t>
                                  </w:r>
                                </w:p>
                                <w:p w14:paraId="167ECC36" w14:textId="77777777" w:rsidR="009926B9" w:rsidRPr="002C6C76" w:rsidRDefault="009926B9" w:rsidP="005E288E">
                                  <w:pPr>
                                    <w:pStyle w:val="ListParagraph1"/>
                                    <w:numPr>
                                      <w:ilvl w:val="0"/>
                                      <w:numId w:val="27"/>
                                    </w:numPr>
                                    <w:ind w:left="284" w:hanging="284"/>
                                  </w:pPr>
                                  <w:r w:rsidRPr="002C6C76">
                                    <w:t>Shkakton presion social?</w:t>
                                  </w:r>
                                </w:p>
                                <w:p w14:paraId="196CF9D4" w14:textId="77777777" w:rsidR="009926B9" w:rsidRPr="002C6C76" w:rsidRDefault="009926B9" w:rsidP="005E288E">
                                  <w:pPr>
                                    <w:pStyle w:val="ListParagraph1"/>
                                    <w:numPr>
                                      <w:ilvl w:val="0"/>
                                      <w:numId w:val="27"/>
                                    </w:numPr>
                                    <w:ind w:left="284" w:hanging="284"/>
                                  </w:pPr>
                                  <w:r w:rsidRPr="002C6C76">
                                    <w:t>Ndërshkon sjelljet joefikase?</w:t>
                                  </w:r>
                                </w:p>
                              </w:txbxContent>
                            </wps:txbx>
                            <wps:bodyPr rot="0" vert="horz" wrap="square" lIns="91440" tIns="45720" rIns="91440" bIns="45720" anchor="t" anchorCtr="0" upright="1">
                              <a:spAutoFit/>
                            </wps:bodyPr>
                          </wps:wsp>
                          <wps:wsp>
                            <wps:cNvPr id="504" name="Text Box 65"/>
                            <wps:cNvSpPr txBox="1">
                              <a:spLocks noChangeArrowheads="1"/>
                            </wps:cNvSpPr>
                            <wps:spPr bwMode="auto">
                              <a:xfrm>
                                <a:off x="13190" y="0"/>
                                <a:ext cx="2994" cy="22320"/>
                              </a:xfrm>
                              <a:prstGeom prst="rect">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txbx>
                              <w:txbxContent>
                                <w:p w14:paraId="469E1F62" w14:textId="77777777" w:rsidR="009926B9" w:rsidRPr="00C5151D" w:rsidRDefault="009926B9" w:rsidP="00E55B45">
                                  <w:pPr>
                                    <w:jc w:val="center"/>
                                    <w:rPr>
                                      <w:b/>
                                      <w:color w:val="000000"/>
                                    </w:rPr>
                                  </w:pPr>
                                  <w:r w:rsidRPr="00C5151D">
                                    <w:rPr>
                                      <w:b/>
                                      <w:color w:val="000000"/>
                                    </w:rPr>
                                    <w:t>INKURAJIMI</w:t>
                                  </w:r>
                                </w:p>
                              </w:txbxContent>
                            </wps:txbx>
                            <wps:bodyPr rot="0" vert="horz" wrap="square" lIns="91440" tIns="45720" rIns="91440" bIns="45720" anchor="t" anchorCtr="0" upright="1">
                              <a:noAutofit/>
                            </wps:bodyPr>
                          </wps:wsp>
                        </wpg:grpSp>
                        <wpg:grpSp>
                          <wpg:cNvPr id="505" name="Group 66"/>
                          <wpg:cNvGrpSpPr>
                            <a:grpSpLocks/>
                          </wpg:cNvGrpSpPr>
                          <wpg:grpSpPr bwMode="auto">
                            <a:xfrm>
                              <a:off x="41350" y="18368"/>
                              <a:ext cx="14884" cy="22391"/>
                              <a:chOff x="0" y="0"/>
                              <a:chExt cx="14889" cy="22394"/>
                            </a:xfrm>
                          </wpg:grpSpPr>
                          <wps:wsp>
                            <wps:cNvPr id="506" name="Text Box 67"/>
                            <wps:cNvSpPr txBox="1">
                              <a:spLocks noChangeArrowheads="1"/>
                            </wps:cNvSpPr>
                            <wps:spPr bwMode="auto">
                              <a:xfrm>
                                <a:off x="3074" y="80"/>
                                <a:ext cx="11815" cy="22314"/>
                              </a:xfrm>
                              <a:prstGeom prst="rect">
                                <a:avLst/>
                              </a:prstGeom>
                              <a:solidFill>
                                <a:srgbClr val="EAF1DD"/>
                              </a:solidFill>
                              <a:ln w="19050">
                                <a:solidFill>
                                  <a:srgbClr val="9BBB59"/>
                                </a:solidFill>
                                <a:prstDash val="sysDot"/>
                                <a:miter lim="800000"/>
                                <a:headEnd/>
                                <a:tailEnd/>
                              </a:ln>
                            </wps:spPr>
                            <wps:txbx>
                              <w:txbxContent>
                                <w:p w14:paraId="5B49F38A" w14:textId="77777777" w:rsidR="009926B9" w:rsidRPr="00B27FE1" w:rsidRDefault="009926B9" w:rsidP="005E288E">
                                  <w:pPr>
                                    <w:pStyle w:val="ListParagraph1"/>
                                    <w:numPr>
                                      <w:ilvl w:val="0"/>
                                      <w:numId w:val="28"/>
                                    </w:numPr>
                                    <w:ind w:left="284" w:hanging="284"/>
                                  </w:pPr>
                                  <w:r w:rsidRPr="00B27FE1">
                                    <w:t>Veprim komunitar?</w:t>
                                  </w:r>
                                </w:p>
                                <w:p w14:paraId="3F10DCD5" w14:textId="77777777" w:rsidR="009926B9" w:rsidRPr="00B27FE1" w:rsidRDefault="009926B9" w:rsidP="005E288E">
                                  <w:pPr>
                                    <w:pStyle w:val="ListParagraph1"/>
                                    <w:numPr>
                                      <w:ilvl w:val="0"/>
                                      <w:numId w:val="28"/>
                                    </w:numPr>
                                    <w:ind w:left="284" w:hanging="284"/>
                                  </w:pPr>
                                  <w:r w:rsidRPr="00B27FE1">
                                    <w:t>Ofron person kontakti?</w:t>
                                  </w:r>
                                </w:p>
                                <w:p w14:paraId="04F4C035" w14:textId="77777777" w:rsidR="009926B9" w:rsidRPr="00B27FE1" w:rsidRDefault="009926B9" w:rsidP="005E288E">
                                  <w:pPr>
                                    <w:pStyle w:val="ListParagraph1"/>
                                    <w:numPr>
                                      <w:ilvl w:val="0"/>
                                      <w:numId w:val="28"/>
                                    </w:numPr>
                                    <w:ind w:left="284" w:hanging="284"/>
                                  </w:pPr>
                                  <w:r w:rsidRPr="00B27FE1">
                                    <w:t>Udhëheqësit e opinioneve?</w:t>
                                  </w:r>
                                </w:p>
                                <w:p w14:paraId="3C7E6927" w14:textId="77777777" w:rsidR="009926B9" w:rsidRPr="00B27FE1" w:rsidRDefault="009926B9" w:rsidP="005E288E">
                                  <w:pPr>
                                    <w:pStyle w:val="ListParagraph1"/>
                                    <w:numPr>
                                      <w:ilvl w:val="0"/>
                                      <w:numId w:val="28"/>
                                    </w:numPr>
                                    <w:ind w:left="284" w:hanging="284"/>
                                  </w:pPr>
                                  <w:r w:rsidRPr="00B27FE1">
                                    <w:t>Shfrytëzimi i rrjeteve të ndryshme?</w:t>
                                  </w:r>
                                </w:p>
                              </w:txbxContent>
                            </wps:txbx>
                            <wps:bodyPr rot="0" vert="horz" wrap="square" lIns="91440" tIns="45720" rIns="91440" bIns="45720" anchor="t" anchorCtr="0" upright="1">
                              <a:noAutofit/>
                            </wps:bodyPr>
                          </wps:wsp>
                          <wps:wsp>
                            <wps:cNvPr id="507" name="Text Box 68"/>
                            <wps:cNvSpPr txBox="1">
                              <a:spLocks noChangeArrowheads="1"/>
                            </wps:cNvSpPr>
                            <wps:spPr bwMode="auto">
                              <a:xfrm>
                                <a:off x="0" y="0"/>
                                <a:ext cx="2990" cy="22390"/>
                              </a:xfrm>
                              <a:prstGeom prst="rect">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txbx>
                              <w:txbxContent>
                                <w:p w14:paraId="5E2F1A3F" w14:textId="77777777" w:rsidR="009926B9" w:rsidRPr="00C5151D" w:rsidRDefault="009926B9" w:rsidP="00E55B45">
                                  <w:pPr>
                                    <w:jc w:val="center"/>
                                    <w:rPr>
                                      <w:b/>
                                      <w:color w:val="000000"/>
                                    </w:rPr>
                                  </w:pPr>
                                  <w:r w:rsidRPr="00C5151D">
                                    <w:rPr>
                                      <w:b/>
                                      <w:color w:val="000000"/>
                                    </w:rPr>
                                    <w:t>P</w:t>
                                  </w:r>
                                  <w:r>
                                    <w:rPr>
                                      <w:b/>
                                      <w:color w:val="000000"/>
                                    </w:rPr>
                                    <w:t>Ë</w:t>
                                  </w:r>
                                  <w:r w:rsidRPr="00C5151D">
                                    <w:rPr>
                                      <w:b/>
                                      <w:color w:val="000000"/>
                                    </w:rPr>
                                    <w:t>RFSHIRJA</w:t>
                                  </w:r>
                                </w:p>
                              </w:txbxContent>
                            </wps:txbx>
                            <wps:bodyPr rot="0" vert="horz" wrap="square" lIns="91440" tIns="45720" rIns="91440" bIns="45720" anchor="t" anchorCtr="0" upright="1">
                              <a:noAutofit/>
                            </wps:bodyPr>
                          </wps:wsp>
                        </wpg:grpSp>
                        <wpg:grpSp>
                          <wpg:cNvPr id="508" name="Group 69"/>
                          <wpg:cNvGrpSpPr>
                            <a:grpSpLocks/>
                          </wpg:cNvGrpSpPr>
                          <wpg:grpSpPr bwMode="auto">
                            <a:xfrm>
                              <a:off x="19259" y="40622"/>
                              <a:ext cx="19259" cy="9328"/>
                              <a:chOff x="0" y="0"/>
                              <a:chExt cx="19259" cy="9329"/>
                            </a:xfrm>
                          </wpg:grpSpPr>
                          <wps:wsp>
                            <wps:cNvPr id="509" name="Text Box 70"/>
                            <wps:cNvSpPr txBox="1">
                              <a:spLocks noChangeArrowheads="1"/>
                            </wps:cNvSpPr>
                            <wps:spPr bwMode="auto">
                              <a:xfrm>
                                <a:off x="83" y="2750"/>
                                <a:ext cx="19176" cy="6579"/>
                              </a:xfrm>
                              <a:prstGeom prst="rect">
                                <a:avLst/>
                              </a:prstGeom>
                              <a:solidFill>
                                <a:srgbClr val="EAF1DD"/>
                              </a:solidFill>
                              <a:ln w="19050">
                                <a:solidFill>
                                  <a:srgbClr val="9BBB59"/>
                                </a:solidFill>
                                <a:prstDash val="sysDot"/>
                                <a:miter lim="800000"/>
                                <a:headEnd/>
                                <a:tailEnd/>
                              </a:ln>
                            </wps:spPr>
                            <wps:txbx>
                              <w:txbxContent>
                                <w:p w14:paraId="61FD6B23" w14:textId="77777777" w:rsidR="009926B9" w:rsidRPr="00BD20E8" w:rsidRDefault="009926B9" w:rsidP="005E288E">
                                  <w:pPr>
                                    <w:pStyle w:val="ListParagraph1"/>
                                    <w:numPr>
                                      <w:ilvl w:val="0"/>
                                      <w:numId w:val="24"/>
                                    </w:numPr>
                                    <w:ind w:left="284" w:hanging="284"/>
                                  </w:pPr>
                                  <w:r>
                                    <w:t>Prokurime publike?</w:t>
                                  </w:r>
                                </w:p>
                                <w:p w14:paraId="5203F59B" w14:textId="77777777" w:rsidR="009926B9" w:rsidRPr="0099023A" w:rsidRDefault="009926B9" w:rsidP="005E288E">
                                  <w:pPr>
                                    <w:pStyle w:val="ListParagraph1"/>
                                    <w:numPr>
                                      <w:ilvl w:val="0"/>
                                      <w:numId w:val="24"/>
                                    </w:numPr>
                                    <w:ind w:left="284" w:hanging="284"/>
                                    <w:rPr>
                                      <w:lang w:val="nb-NO"/>
                                    </w:rPr>
                                  </w:pPr>
                                  <w:r w:rsidRPr="0099023A">
                                    <w:rPr>
                                      <w:lang w:val="nb-NO"/>
                                    </w:rPr>
                                    <w:t>Sjellje efikase në administratën publike?</w:t>
                                  </w:r>
                                </w:p>
                              </w:txbxContent>
                            </wps:txbx>
                            <wps:bodyPr rot="0" vert="horz" wrap="square" lIns="91440" tIns="45720" rIns="91440" bIns="45720" anchor="t" anchorCtr="0" upright="1">
                              <a:spAutoFit/>
                            </wps:bodyPr>
                          </wps:wsp>
                          <wps:wsp>
                            <wps:cNvPr id="510" name="Text Box 71"/>
                            <wps:cNvSpPr txBox="1">
                              <a:spLocks noChangeArrowheads="1"/>
                            </wps:cNvSpPr>
                            <wps:spPr bwMode="auto">
                              <a:xfrm>
                                <a:off x="0" y="0"/>
                                <a:ext cx="19259" cy="2667"/>
                              </a:xfrm>
                              <a:prstGeom prst="rect">
                                <a:avLst/>
                              </a:prstGeom>
                              <a:gradFill rotWithShape="1">
                                <a:gsLst>
                                  <a:gs pos="0">
                                    <a:srgbClr val="769535"/>
                                  </a:gs>
                                  <a:gs pos="80000">
                                    <a:srgbClr val="9BC348"/>
                                  </a:gs>
                                  <a:gs pos="100000">
                                    <a:srgbClr val="9CC746"/>
                                  </a:gs>
                                </a:gsLst>
                                <a:lin ang="16200000"/>
                              </a:gradFill>
                              <a:ln w="9525">
                                <a:solidFill>
                                  <a:srgbClr val="9BBB59"/>
                                </a:solidFill>
                                <a:miter lim="800000"/>
                                <a:headEnd/>
                                <a:tailEnd/>
                              </a:ln>
                              <a:effectLst>
                                <a:outerShdw dist="23000" dir="5400000" rotWithShape="0">
                                  <a:srgbClr val="000000">
                                    <a:alpha val="34998"/>
                                  </a:srgbClr>
                                </a:outerShdw>
                              </a:effectLst>
                            </wps:spPr>
                            <wps:txbx>
                              <w:txbxContent>
                                <w:p w14:paraId="6E810035" w14:textId="77777777" w:rsidR="009926B9" w:rsidRPr="00C5151D" w:rsidRDefault="009926B9" w:rsidP="00E55B45">
                                  <w:pPr>
                                    <w:jc w:val="center"/>
                                    <w:rPr>
                                      <w:b/>
                                      <w:color w:val="000000"/>
                                    </w:rPr>
                                  </w:pPr>
                                  <w:r w:rsidRPr="00C5151D">
                                    <w:rPr>
                                      <w:b/>
                                      <w:color w:val="000000"/>
                                    </w:rPr>
                                    <w:t>DH</w:t>
                                  </w:r>
                                  <w:r>
                                    <w:rPr>
                                      <w:b/>
                                      <w:color w:val="000000"/>
                                    </w:rPr>
                                    <w:t>Ë</w:t>
                                  </w:r>
                                  <w:r w:rsidRPr="00C5151D">
                                    <w:rPr>
                                      <w:b/>
                                      <w:color w:val="000000"/>
                                    </w:rPr>
                                    <w:t>NIE SHEMBUJSH</w:t>
                                  </w:r>
                                </w:p>
                              </w:txbxContent>
                            </wps:txbx>
                            <wps:bodyPr rot="0" vert="horz" wrap="square" lIns="91440" tIns="45720" rIns="91440" bIns="45720" anchor="t" anchorCtr="0" upright="1">
                              <a:noAutofit/>
                            </wps:bodyPr>
                          </wps:wsp>
                        </wpg:grpSp>
                        <wps:wsp>
                          <wps:cNvPr id="511" name="Straight Arrow Connector 72"/>
                          <wps:cNvCnPr>
                            <a:cxnSpLocks noChangeShapeType="1"/>
                          </wps:cNvCnPr>
                          <wps:spPr bwMode="auto">
                            <a:xfrm>
                              <a:off x="17397" y="15941"/>
                              <a:ext cx="7040" cy="7448"/>
                            </a:xfrm>
                            <a:prstGeom prst="straightConnector1">
                              <a:avLst/>
                            </a:prstGeom>
                            <a:noFill/>
                            <a:ln w="38100">
                              <a:solidFill>
                                <a:srgbClr val="9BBB59"/>
                              </a:solidFill>
                              <a:round/>
                              <a:headEnd/>
                              <a:tailEnd type="stealth" w="lg" len="lg"/>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4" name="Straight Arrow Connector 73"/>
                          <wps:cNvCnPr>
                            <a:cxnSpLocks noChangeShapeType="1"/>
                          </wps:cNvCnPr>
                          <wps:spPr bwMode="auto">
                            <a:xfrm flipH="1">
                              <a:off x="32772" y="16103"/>
                              <a:ext cx="7445" cy="7852"/>
                            </a:xfrm>
                            <a:prstGeom prst="straightConnector1">
                              <a:avLst/>
                            </a:prstGeom>
                            <a:noFill/>
                            <a:ln w="38100">
                              <a:solidFill>
                                <a:srgbClr val="9BBB59"/>
                              </a:solidFill>
                              <a:round/>
                              <a:headEnd/>
                              <a:tailEnd type="stealth" w="lg" len="lg"/>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5" name="Straight Arrow Connector 74"/>
                          <wps:cNvCnPr>
                            <a:cxnSpLocks noChangeShapeType="1"/>
                          </wps:cNvCnPr>
                          <wps:spPr bwMode="auto">
                            <a:xfrm flipV="1">
                              <a:off x="16184" y="30668"/>
                              <a:ext cx="5823" cy="4020"/>
                            </a:xfrm>
                            <a:prstGeom prst="straightConnector1">
                              <a:avLst/>
                            </a:prstGeom>
                            <a:noFill/>
                            <a:ln w="38100">
                              <a:solidFill>
                                <a:srgbClr val="9BBB59"/>
                              </a:solidFill>
                              <a:round/>
                              <a:headEnd/>
                              <a:tailEnd type="stealth" w="lg" len="lg"/>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6" name="Straight Arrow Connector 75"/>
                          <wps:cNvCnPr>
                            <a:cxnSpLocks noChangeShapeType="1"/>
                          </wps:cNvCnPr>
                          <wps:spPr bwMode="auto">
                            <a:xfrm flipH="1" flipV="1">
                              <a:off x="34472" y="31154"/>
                              <a:ext cx="6873" cy="4121"/>
                            </a:xfrm>
                            <a:prstGeom prst="straightConnector1">
                              <a:avLst/>
                            </a:prstGeom>
                            <a:noFill/>
                            <a:ln w="38100">
                              <a:solidFill>
                                <a:srgbClr val="9BBB59"/>
                              </a:solidFill>
                              <a:round/>
                              <a:headEnd/>
                              <a:tailEnd type="stealth" w="lg" len="lg"/>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s:wsp>
                          <wps:cNvPr id="67" name="Straight Arrow Connector 76"/>
                          <wps:cNvCnPr>
                            <a:cxnSpLocks noChangeShapeType="1"/>
                          </wps:cNvCnPr>
                          <wps:spPr bwMode="auto">
                            <a:xfrm flipV="1">
                              <a:off x="28483" y="35200"/>
                              <a:ext cx="0" cy="5400"/>
                            </a:xfrm>
                            <a:prstGeom prst="straightConnector1">
                              <a:avLst/>
                            </a:prstGeom>
                            <a:noFill/>
                            <a:ln w="38100">
                              <a:solidFill>
                                <a:srgbClr val="9BBB59"/>
                              </a:solidFill>
                              <a:round/>
                              <a:headEnd/>
                              <a:tailEnd type="stealth" w="lg" len="lg"/>
                            </a:ln>
                            <a:effectLst>
                              <a:outerShdw dist="23000" dir="5400000" rotWithShape="0">
                                <a:srgbClr val="000000">
                                  <a:alpha val="34998"/>
                                </a:srgbClr>
                              </a:outerShdw>
                            </a:effectLst>
                            <a:extLst>
                              <a:ext uri="{909E8E84-426E-40DD-AFC4-6F175D3DCCD1}">
                                <a14:hiddenFill xmlns:a14="http://schemas.microsoft.com/office/drawing/2010/main">
                                  <a:noFill/>
                                </a14:hiddenFill>
                              </a:ext>
                            </a:extLst>
                          </wps:spPr>
                          <wps:bodyPr/>
                        </wps:wsp>
                      </wpg:grpSp>
                      <wps:wsp>
                        <wps:cNvPr id="68" name="Rectangle 77"/>
                        <wps:cNvSpPr>
                          <a:spLocks noChangeArrowheads="1"/>
                        </wps:cNvSpPr>
                        <wps:spPr bwMode="auto">
                          <a:xfrm>
                            <a:off x="0" y="0"/>
                            <a:ext cx="58139" cy="51756"/>
                          </a:xfrm>
                          <a:prstGeom prst="rect">
                            <a:avLst/>
                          </a:prstGeom>
                          <a:noFill/>
                          <a:ln w="9525">
                            <a:solidFill>
                              <a:srgbClr val="4E6128"/>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4FDEA3B" id="Group 78" o:spid="_x0000_s1060" style="position:absolute;left:0;text-align:left;margin-left:11.25pt;margin-top:-10.8pt;width:457.8pt;height:407.55pt;z-index:251707904;mso-position-horizontal-relative:text;mso-position-vertical-relative:text" coordsize="58139,5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">
                <v:group id="Group 4" o:spid="_x0000_s1061" style="position:absolute;left:845;top:1057;width:56235;height:49950" coordsize="56234,49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group id="Group 54" o:spid="_x0000_s1062" style="position:absolute;left:20634;top:20715;width:15537;height:14566" coordsize="15536,14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type id="_x0000_t56" coordsize="21600,21600" o:spt="56" path="m10800,l,8259,4200,21600r13200,l21600,8259xe">
                      <v:stroke joinstyle="miter"/>
                      <v:path gradientshapeok="t" o:connecttype="custom" o:connectlocs="10800,0;0,8259;4200,21600;10800,21600;17400,21600;21600,8259" o:connectangles="270,180,90,90,90,0" textboxrect="4200,5077,17400,21600"/>
                    </v:shapetype>
                    <v:shape id="Regular Pentagon 55" o:spid="_x0000_s1063" type="#_x0000_t56" style="position:absolute;width:15536;height:1456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shape>
                    <v:shape id="Text Box 50" o:spid="_x0000_s1064" type="#_x0000_t202" style="position:absolute;left:965;top:4533;width:13918;height:10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" filled="f" stroked="f">
                      <v:textbox style="mso-fit-shape-to-text:t">
                        <w:txbxContent>
                          <w:p w14:paraId="0C9042AD" w14:textId="77777777" w:rsidR="009926B9" w:rsidRPr="00BD20E8" w:rsidRDefault="009926B9" w:rsidP="00E55B45">
                            <w:pPr>
                              <w:jc w:val="center"/>
                              <w:rPr>
                                <w:b/>
                              </w:rPr>
                            </w:pPr>
                            <w:r w:rsidRPr="00BD20E8">
                              <w:rPr>
                                <w:b/>
                              </w:rPr>
                              <w:t>A është programi i mjaftueshëm për të shkaktuar ndryshimin?</w:t>
                            </w:r>
                          </w:p>
                        </w:txbxContent>
                      </v:textbox>
                    </v:shape>
                  </v:group>
                  <v:group id="Group 57" o:spid="_x0000_s1065" style="position:absolute;left:1456;top:1618;width:23634;height:15891" coordsize="23633,15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58" o:spid="_x0000_s1066" type="#_x0000_t202" style="position:absolute;left:83;width:23550;height:11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" fillcolor="#eaf1dd" strokecolor="#9bbb59" strokeweight="1.5pt">
                      <v:stroke dashstyle="1 1"/>
                      <v:textbox style="mso-fit-shape-to-text:t">
                        <w:txbxContent>
                          <w:p w14:paraId="4F387B53" w14:textId="77777777" w:rsidR="009926B9" w:rsidRPr="00BD20E8" w:rsidRDefault="009926B9" w:rsidP="005E288E">
                            <w:pPr>
                              <w:pStyle w:val="ListParagraph1"/>
                              <w:numPr>
                                <w:ilvl w:val="0"/>
                                <w:numId w:val="25"/>
                              </w:numPr>
                              <w:ind w:left="284" w:hanging="284"/>
                            </w:pPr>
                            <w:r w:rsidRPr="00BD20E8">
                              <w:t>A informon mbi problemet mjedisore</w:t>
                            </w:r>
                            <w:r>
                              <w:t>?</w:t>
                            </w:r>
                          </w:p>
                          <w:p w14:paraId="44E00162" w14:textId="77777777" w:rsidR="009926B9" w:rsidRPr="00BD20E8" w:rsidRDefault="009926B9" w:rsidP="005E288E">
                            <w:pPr>
                              <w:pStyle w:val="ListParagraph1"/>
                              <w:numPr>
                                <w:ilvl w:val="0"/>
                                <w:numId w:val="25"/>
                              </w:numPr>
                              <w:ind w:left="284" w:hanging="284"/>
                            </w:pPr>
                            <w:r w:rsidRPr="00BD20E8">
                              <w:t>A tregon pasojat negative t</w:t>
                            </w:r>
                            <w:r>
                              <w:t>ë</w:t>
                            </w:r>
                            <w:r w:rsidRPr="00BD20E8">
                              <w:t xml:space="preserve"> stilit a</w:t>
                            </w:r>
                            <w:r>
                              <w:t>k</w:t>
                            </w:r>
                            <w:r w:rsidRPr="00BD20E8">
                              <w:t>tual t</w:t>
                            </w:r>
                            <w:r>
                              <w:t>ë</w:t>
                            </w:r>
                            <w:r w:rsidRPr="00BD20E8">
                              <w:t xml:space="preserve"> jet</w:t>
                            </w:r>
                            <w:r>
                              <w:t>ë</w:t>
                            </w:r>
                            <w:r w:rsidRPr="00BD20E8">
                              <w:t>s</w:t>
                            </w:r>
                            <w:r>
                              <w:t>?</w:t>
                            </w:r>
                          </w:p>
                          <w:p w14:paraId="60A1EB76" w14:textId="77777777" w:rsidR="009926B9" w:rsidRPr="00BD20E8" w:rsidRDefault="009926B9" w:rsidP="005E288E">
                            <w:pPr>
                              <w:pStyle w:val="ListParagraph1"/>
                              <w:numPr>
                                <w:ilvl w:val="0"/>
                                <w:numId w:val="25"/>
                              </w:numPr>
                              <w:ind w:left="284" w:hanging="284"/>
                            </w:pPr>
                            <w:r w:rsidRPr="00BD20E8">
                              <w:t>A demostron pasojat po</w:t>
                            </w:r>
                            <w:r>
                              <w:t>z</w:t>
                            </w:r>
                            <w:r w:rsidRPr="00BD20E8">
                              <w:t xml:space="preserve">itive si </w:t>
                            </w:r>
                            <w:r>
                              <w:t>rezultati</w:t>
                            </w:r>
                            <w:r w:rsidRPr="00BD20E8">
                              <w:t xml:space="preserve"> ndryshimit t</w:t>
                            </w:r>
                            <w:r>
                              <w:t>ë</w:t>
                            </w:r>
                            <w:r w:rsidRPr="00BD20E8">
                              <w:t xml:space="preserve"> sjelljes</w:t>
                            </w:r>
                            <w:r>
                              <w:t>?</w:t>
                            </w:r>
                          </w:p>
                        </w:txbxContent>
                      </v:textbox>
                    </v:shape>
                    <v:shape id="Text Box 59" o:spid="_x0000_s1067" type="#_x0000_t202" style="position:absolute;top:11649;width:23626;height:42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14:paraId="3BD09F46" w14:textId="77777777" w:rsidR="009926B9" w:rsidRPr="00C5151D" w:rsidRDefault="009926B9" w:rsidP="00E55B45">
                            <w:pPr>
                              <w:jc w:val="center"/>
                              <w:rPr>
                                <w:b/>
                                <w:color w:val="000000"/>
                              </w:rPr>
                            </w:pPr>
                            <w:r w:rsidRPr="00C5151D">
                              <w:rPr>
                                <w:b/>
                                <w:color w:val="000000"/>
                              </w:rPr>
                              <w:t>MOTIVIMI</w:t>
                            </w:r>
                          </w:p>
                        </w:txbxContent>
                      </v:textbox>
                    </v:shape>
                  </v:group>
                  <v:group id="Group 60" o:spid="_x0000_s1068" style="position:absolute;left:32044;width:23037;height:17671" coordsize="23036,17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Text Box 61" o:spid="_x0000_s1069" type="#_x0000_t202" style="position:absolute;left:83;width:22896;height:13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" fillcolor="#eaf1dd" strokecolor="#9bbb59" strokeweight="1.5pt">
                      <v:stroke dashstyle="1 1"/>
                      <v:textbox style="mso-fit-shape-to-text:t">
                        <w:txbxContent>
                          <w:p w14:paraId="02F145AE" w14:textId="77777777" w:rsidR="009926B9" w:rsidRPr="00E2483A" w:rsidRDefault="009926B9" w:rsidP="005E288E">
                            <w:pPr>
                              <w:pStyle w:val="ListParagraph1"/>
                              <w:numPr>
                                <w:ilvl w:val="0"/>
                                <w:numId w:val="26"/>
                              </w:numPr>
                              <w:ind w:left="426" w:hanging="426"/>
                            </w:pPr>
                            <w:r w:rsidRPr="00E2483A">
                              <w:t>Plot</w:t>
                            </w:r>
                            <w:r>
                              <w:t>ë</w:t>
                            </w:r>
                            <w:r w:rsidRPr="00E2483A">
                              <w:t>son munges</w:t>
                            </w:r>
                            <w:r>
                              <w:t>ë</w:t>
                            </w:r>
                            <w:r w:rsidRPr="00E2483A">
                              <w:t>n e informacionit?</w:t>
                            </w:r>
                          </w:p>
                          <w:p w14:paraId="7D0ACA59" w14:textId="77777777" w:rsidR="009926B9" w:rsidRPr="00E2483A" w:rsidRDefault="009926B9" w:rsidP="005E288E">
                            <w:pPr>
                              <w:pStyle w:val="ListParagraph1"/>
                              <w:numPr>
                                <w:ilvl w:val="0"/>
                                <w:numId w:val="26"/>
                              </w:numPr>
                              <w:ind w:left="426" w:hanging="426"/>
                            </w:pPr>
                            <w:r w:rsidRPr="00E2483A">
                              <w:t>Informon mbi opsionet?</w:t>
                            </w:r>
                          </w:p>
                          <w:p w14:paraId="2201A3A2" w14:textId="77777777" w:rsidR="009926B9" w:rsidRPr="008A1B46" w:rsidRDefault="009926B9" w:rsidP="005E288E">
                            <w:pPr>
                              <w:pStyle w:val="ListParagraph1"/>
                              <w:numPr>
                                <w:ilvl w:val="0"/>
                                <w:numId w:val="26"/>
                              </w:numPr>
                              <w:ind w:left="426" w:hanging="426"/>
                              <w:rPr>
                                <w:lang w:val="it-IT"/>
                              </w:rPr>
                            </w:pPr>
                            <w:r w:rsidRPr="008A1B46">
                              <w:rPr>
                                <w:lang w:val="it-IT"/>
                              </w:rPr>
                              <w:t>Propozon zgjidhjet mbi alternativat e disponueshme?</w:t>
                            </w:r>
                          </w:p>
                          <w:p w14:paraId="33EF4C9A" w14:textId="77777777" w:rsidR="009926B9" w:rsidRPr="00E2483A" w:rsidRDefault="009926B9" w:rsidP="005E288E">
                            <w:pPr>
                              <w:pStyle w:val="ListParagraph1"/>
                              <w:numPr>
                                <w:ilvl w:val="0"/>
                                <w:numId w:val="26"/>
                              </w:numPr>
                              <w:ind w:left="426" w:hanging="426"/>
                            </w:pPr>
                            <w:r>
                              <w:t>Ofron traj</w:t>
                            </w:r>
                            <w:r w:rsidRPr="00E2483A">
                              <w:t>nim</w:t>
                            </w:r>
                          </w:p>
                          <w:p w14:paraId="7E5A861C" w14:textId="77777777" w:rsidR="009926B9" w:rsidRPr="00E2483A" w:rsidRDefault="009926B9" w:rsidP="005E288E">
                            <w:pPr>
                              <w:pStyle w:val="ListParagraph1"/>
                              <w:numPr>
                                <w:ilvl w:val="0"/>
                                <w:numId w:val="26"/>
                              </w:numPr>
                              <w:ind w:left="426" w:hanging="426"/>
                            </w:pPr>
                            <w:r w:rsidRPr="00E2483A">
                              <w:t>Ofron ekspertiz</w:t>
                            </w:r>
                            <w:r>
                              <w:t>ë</w:t>
                            </w:r>
                          </w:p>
                        </w:txbxContent>
                      </v:textbox>
                    </v:shape>
                    <v:shape id="Text Box 62" o:spid="_x0000_s1070" type="#_x0000_t202" style="position:absolute;top:13431;width:23036;height:4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" fillcolor="#769535" strokecolor="#9bbb59">
                      <v:fill color2="#9cc746" rotate="t" angle="180" colors="0 #769535;52429f #9bc348;1 #9cc746" focus="100%" type="gradient">
                        <o:fill v:ext="view" type="gradientUnscaled"/>
                      </v:fill>
                      <v:shadow on="t" color="black" opacity="22936f" origin=",.5" offset="0,.63889mm"/>
                      <v:textbox style="mso-fit-shape-to-text:t">
                        <w:txbxContent>
                          <w:p w14:paraId="0120DC20" w14:textId="77777777" w:rsidR="009926B9" w:rsidRPr="00C5151D" w:rsidRDefault="009926B9" w:rsidP="00E55B45">
                            <w:pPr>
                              <w:jc w:val="center"/>
                              <w:rPr>
                                <w:b/>
                                <w:color w:val="000000"/>
                              </w:rPr>
                            </w:pPr>
                            <w:r w:rsidRPr="00C5151D">
                              <w:rPr>
                                <w:b/>
                                <w:color w:val="000000"/>
                              </w:rPr>
                              <w:t>MUND</w:t>
                            </w:r>
                            <w:r>
                              <w:rPr>
                                <w:b/>
                                <w:color w:val="000000"/>
                              </w:rPr>
                              <w:t>Ë</w:t>
                            </w:r>
                            <w:r w:rsidRPr="00C5151D">
                              <w:rPr>
                                <w:b/>
                                <w:color w:val="000000"/>
                              </w:rPr>
                              <w:t>SIMI</w:t>
                            </w:r>
                          </w:p>
                        </w:txbxContent>
                      </v:textbox>
                    </v:shape>
                  </v:group>
                  <v:group id="Group 63" o:spid="_x0000_s1071" style="position:absolute;top:18368;width:16179;height:22314" coordsize="16184,22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">
                    <v:shape id="Text Box 64" o:spid="_x0000_s1072" type="#_x0000_t202" style="position:absolute;top:83;width:13186;height:22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" fillcolor="#eaf1dd" strokecolor="#9bbb59" strokeweight="1.5pt">
                      <v:stroke dashstyle="1 1"/>
                      <v:textbox style="mso-fit-shape-to-text:t">
                        <w:txbxContent>
                          <w:p w14:paraId="54CEBB7A" w14:textId="77777777" w:rsidR="009926B9" w:rsidRPr="002C6C76" w:rsidRDefault="009926B9" w:rsidP="005E288E">
                            <w:pPr>
                              <w:pStyle w:val="ListParagraph1"/>
                              <w:numPr>
                                <w:ilvl w:val="0"/>
                                <w:numId w:val="27"/>
                              </w:numPr>
                              <w:ind w:left="284" w:hanging="284"/>
                            </w:pPr>
                            <w:r w:rsidRPr="002C6C76">
                              <w:t>Përshtat tarifat?</w:t>
                            </w:r>
                          </w:p>
                          <w:p w14:paraId="19FB173B" w14:textId="77777777" w:rsidR="009926B9" w:rsidRPr="002C6C76" w:rsidRDefault="009926B9" w:rsidP="005E288E">
                            <w:pPr>
                              <w:pStyle w:val="ListParagraph1"/>
                              <w:numPr>
                                <w:ilvl w:val="0"/>
                                <w:numId w:val="27"/>
                              </w:numPr>
                              <w:ind w:left="284" w:hanging="284"/>
                            </w:pPr>
                            <w:r w:rsidRPr="002C6C76">
                              <w:t>Ofron investime?</w:t>
                            </w:r>
                          </w:p>
                          <w:p w14:paraId="50B6F917" w14:textId="77777777" w:rsidR="009926B9" w:rsidRPr="002C6C76" w:rsidRDefault="009926B9" w:rsidP="005E288E">
                            <w:pPr>
                              <w:pStyle w:val="ListParagraph1"/>
                              <w:numPr>
                                <w:ilvl w:val="0"/>
                                <w:numId w:val="27"/>
                              </w:numPr>
                              <w:ind w:left="284" w:hanging="284"/>
                            </w:pPr>
                            <w:r w:rsidRPr="002C6C76">
                              <w:t>Vlerëson sjelljet efikase?</w:t>
                            </w:r>
                          </w:p>
                          <w:p w14:paraId="167ECC36" w14:textId="77777777" w:rsidR="009926B9" w:rsidRPr="002C6C76" w:rsidRDefault="009926B9" w:rsidP="005E288E">
                            <w:pPr>
                              <w:pStyle w:val="ListParagraph1"/>
                              <w:numPr>
                                <w:ilvl w:val="0"/>
                                <w:numId w:val="27"/>
                              </w:numPr>
                              <w:ind w:left="284" w:hanging="284"/>
                            </w:pPr>
                            <w:r w:rsidRPr="002C6C76">
                              <w:t>Shkakton presion social?</w:t>
                            </w:r>
                          </w:p>
                          <w:p w14:paraId="196CF9D4" w14:textId="77777777" w:rsidR="009926B9" w:rsidRPr="002C6C76" w:rsidRDefault="009926B9" w:rsidP="005E288E">
                            <w:pPr>
                              <w:pStyle w:val="ListParagraph1"/>
                              <w:numPr>
                                <w:ilvl w:val="0"/>
                                <w:numId w:val="27"/>
                              </w:numPr>
                              <w:ind w:left="284" w:hanging="284"/>
                            </w:pPr>
                            <w:r w:rsidRPr="002C6C76">
                              <w:t>Ndërshkon sjelljet joefikase?</w:t>
                            </w:r>
                          </w:p>
                        </w:txbxContent>
                      </v:textbox>
                    </v:shape>
                    <v:shape id="Text Box 65" o:spid="_x0000_s1073" type="#_x0000_t202" style="position:absolute;left:13190;width:2994;height:2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" fillcolor="#769535" strokecolor="#9bbb59">
                      <v:fill color2="#9cc746" rotate="t" angle="180" colors="0 #769535;52429f #9bc348;1 #9cc746" focus="100%" type="gradient">
                        <o:fill v:ext="view" type="gradientUnscaled"/>
                      </v:fill>
                      <v:shadow on="t" color="black" opacity="22936f" origin=",.5" offset="0,.63889mm"/>
                      <v:textbox>
                        <w:txbxContent>
                          <w:p w14:paraId="469E1F62" w14:textId="77777777" w:rsidR="009926B9" w:rsidRPr="00C5151D" w:rsidRDefault="009926B9" w:rsidP="00E55B45">
                            <w:pPr>
                              <w:jc w:val="center"/>
                              <w:rPr>
                                <w:b/>
                                <w:color w:val="000000"/>
                              </w:rPr>
                            </w:pPr>
                            <w:r w:rsidRPr="00C5151D">
                              <w:rPr>
                                <w:b/>
                                <w:color w:val="000000"/>
                              </w:rPr>
                              <w:t>INKURAJIMI</w:t>
                            </w:r>
                          </w:p>
                        </w:txbxContent>
                      </v:textbox>
                    </v:shape>
                  </v:group>
                  <v:group id="Group 66" o:spid="_x0000_s1074" style="position:absolute;left:41350;top:18368;width:14884;height:22391" coordsize="14889,223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Text Box 67" o:spid="_x0000_s1075" type="#_x0000_t202" style="position:absolute;left:3074;top:80;width:11815;height:223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" fillcolor="#eaf1dd" strokecolor="#9bbb59" strokeweight="1.5pt">
                      <v:stroke dashstyle="1 1"/>
                      <v:textbox>
                        <w:txbxContent>
                          <w:p w14:paraId="5B49F38A" w14:textId="77777777" w:rsidR="009926B9" w:rsidRPr="00B27FE1" w:rsidRDefault="009926B9" w:rsidP="005E288E">
                            <w:pPr>
                              <w:pStyle w:val="ListParagraph1"/>
                              <w:numPr>
                                <w:ilvl w:val="0"/>
                                <w:numId w:val="28"/>
                              </w:numPr>
                              <w:ind w:left="284" w:hanging="284"/>
                            </w:pPr>
                            <w:r w:rsidRPr="00B27FE1">
                              <w:t>Veprim komunitar?</w:t>
                            </w:r>
                          </w:p>
                          <w:p w14:paraId="3F10DCD5" w14:textId="77777777" w:rsidR="009926B9" w:rsidRPr="00B27FE1" w:rsidRDefault="009926B9" w:rsidP="005E288E">
                            <w:pPr>
                              <w:pStyle w:val="ListParagraph1"/>
                              <w:numPr>
                                <w:ilvl w:val="0"/>
                                <w:numId w:val="28"/>
                              </w:numPr>
                              <w:ind w:left="284" w:hanging="284"/>
                            </w:pPr>
                            <w:r w:rsidRPr="00B27FE1">
                              <w:t>Ofron person kontakti?</w:t>
                            </w:r>
                          </w:p>
                          <w:p w14:paraId="04F4C035" w14:textId="77777777" w:rsidR="009926B9" w:rsidRPr="00B27FE1" w:rsidRDefault="009926B9" w:rsidP="005E288E">
                            <w:pPr>
                              <w:pStyle w:val="ListParagraph1"/>
                              <w:numPr>
                                <w:ilvl w:val="0"/>
                                <w:numId w:val="28"/>
                              </w:numPr>
                              <w:ind w:left="284" w:hanging="284"/>
                            </w:pPr>
                            <w:r w:rsidRPr="00B27FE1">
                              <w:t>Udhëheqësit e opinioneve?</w:t>
                            </w:r>
                          </w:p>
                          <w:p w14:paraId="3C7E6927" w14:textId="77777777" w:rsidR="009926B9" w:rsidRPr="00B27FE1" w:rsidRDefault="009926B9" w:rsidP="005E288E">
                            <w:pPr>
                              <w:pStyle w:val="ListParagraph1"/>
                              <w:numPr>
                                <w:ilvl w:val="0"/>
                                <w:numId w:val="28"/>
                              </w:numPr>
                              <w:ind w:left="284" w:hanging="284"/>
                            </w:pPr>
                            <w:r w:rsidRPr="00B27FE1">
                              <w:t>Shfrytëzimi i rrjeteve të ndryshme?</w:t>
                            </w:r>
                          </w:p>
                        </w:txbxContent>
                      </v:textbox>
                    </v:shape>
                    <v:shape id="Text Box 68" o:spid="_x0000_s1076" type="#_x0000_t202" style="position:absolute;width:2990;height:22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" fillcolor="#769535" strokecolor="#9bbb59">
                      <v:fill color2="#9cc746" rotate="t" angle="180" colors="0 #769535;52429f #9bc348;1 #9cc746" focus="100%" type="gradient">
                        <o:fill v:ext="view" type="gradientUnscaled"/>
                      </v:fill>
                      <v:shadow on="t" color="black" opacity="22936f" origin=",.5" offset="0,.63889mm"/>
                      <v:textbox>
                        <w:txbxContent>
                          <w:p w14:paraId="5E2F1A3F" w14:textId="77777777" w:rsidR="009926B9" w:rsidRPr="00C5151D" w:rsidRDefault="009926B9" w:rsidP="00E55B45">
                            <w:pPr>
                              <w:jc w:val="center"/>
                              <w:rPr>
                                <w:b/>
                                <w:color w:val="000000"/>
                              </w:rPr>
                            </w:pPr>
                            <w:r w:rsidRPr="00C5151D">
                              <w:rPr>
                                <w:b/>
                                <w:color w:val="000000"/>
                              </w:rPr>
                              <w:t>P</w:t>
                            </w:r>
                            <w:r>
                              <w:rPr>
                                <w:b/>
                                <w:color w:val="000000"/>
                              </w:rPr>
                              <w:t>Ë</w:t>
                            </w:r>
                            <w:r w:rsidRPr="00C5151D">
                              <w:rPr>
                                <w:b/>
                                <w:color w:val="000000"/>
                              </w:rPr>
                              <w:t>RFSHIRJA</w:t>
                            </w:r>
                          </w:p>
                        </w:txbxContent>
                      </v:textbox>
                    </v:shape>
                  </v:group>
                  <v:group id="Group 69" o:spid="_x0000_s1077" style="position:absolute;left:19259;top:40622;width:19259;height:9328" coordsize="19259,9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">
                    <v:shape id="Text Box 70" o:spid="_x0000_s1078" type="#_x0000_t202" style="position:absolute;left:83;top:2750;width:19176;height:65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" fillcolor="#eaf1dd" strokecolor="#9bbb59" strokeweight="1.5pt">
                      <v:stroke dashstyle="1 1"/>
                      <v:textbox style="mso-fit-shape-to-text:t">
                        <w:txbxContent>
                          <w:p w14:paraId="61FD6B23" w14:textId="77777777" w:rsidR="009926B9" w:rsidRPr="00BD20E8" w:rsidRDefault="009926B9" w:rsidP="005E288E">
                            <w:pPr>
                              <w:pStyle w:val="ListParagraph1"/>
                              <w:numPr>
                                <w:ilvl w:val="0"/>
                                <w:numId w:val="24"/>
                              </w:numPr>
                              <w:ind w:left="284" w:hanging="284"/>
                            </w:pPr>
                            <w:r>
                              <w:t>Prokurime publike?</w:t>
                            </w:r>
                          </w:p>
                          <w:p w14:paraId="5203F59B" w14:textId="77777777" w:rsidR="009926B9" w:rsidRPr="0099023A" w:rsidRDefault="009926B9" w:rsidP="005E288E">
                            <w:pPr>
                              <w:pStyle w:val="ListParagraph1"/>
                              <w:numPr>
                                <w:ilvl w:val="0"/>
                                <w:numId w:val="24"/>
                              </w:numPr>
                              <w:ind w:left="284" w:hanging="284"/>
                              <w:rPr>
                                <w:lang w:val="nb-NO"/>
                              </w:rPr>
                            </w:pPr>
                            <w:r w:rsidRPr="0099023A">
                              <w:rPr>
                                <w:lang w:val="nb-NO"/>
                              </w:rPr>
                              <w:t>Sjellje efikase në administratën publike?</w:t>
                            </w:r>
                          </w:p>
                        </w:txbxContent>
                      </v:textbox>
                    </v:shape>
                    <v:shape id="Text Box 71" o:spid="_x0000_s1079" type="#_x0000_t202" style="position:absolute;width:19259;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" fillcolor="#769535" strokecolor="#9bbb59">
                      <v:fill color2="#9cc746" rotate="t" angle="180" colors="0 #769535;52429f #9bc348;1 #9cc746" focus="100%" type="gradient">
                        <o:fill v:ext="view" type="gradientUnscaled"/>
                      </v:fill>
                      <v:shadow on="t" color="black" opacity="22936f" origin=",.5" offset="0,.63889mm"/>
                      <v:textbox>
                        <w:txbxContent>
                          <w:p w14:paraId="6E810035" w14:textId="77777777" w:rsidR="009926B9" w:rsidRPr="00C5151D" w:rsidRDefault="009926B9" w:rsidP="00E55B45">
                            <w:pPr>
                              <w:jc w:val="center"/>
                              <w:rPr>
                                <w:b/>
                                <w:color w:val="000000"/>
                              </w:rPr>
                            </w:pPr>
                            <w:r w:rsidRPr="00C5151D">
                              <w:rPr>
                                <w:b/>
                                <w:color w:val="000000"/>
                              </w:rPr>
                              <w:t>DH</w:t>
                            </w:r>
                            <w:r>
                              <w:rPr>
                                <w:b/>
                                <w:color w:val="000000"/>
                              </w:rPr>
                              <w:t>Ë</w:t>
                            </w:r>
                            <w:r w:rsidRPr="00C5151D">
                              <w:rPr>
                                <w:b/>
                                <w:color w:val="000000"/>
                              </w:rPr>
                              <w:t>NIE SHEMBUJSH</w:t>
                            </w:r>
                          </w:p>
                        </w:txbxContent>
                      </v:textbox>
                    </v:shape>
                  </v:group>
                  <v:shapetype id="_x0000_t32" coordsize="21600,21600" o:spt="32" o:oned="t" path="m,l21600,21600e" filled="f">
                    <v:path arrowok="t" fillok="f" o:connecttype="none"/>
                    <o:lock v:ext="edit" shapetype="t"/>
                  </v:shapetype>
                  <v:shape id="Straight Arrow Connector 72" o:spid="_x0000_s1080" type="#_x0000_t32" style="position:absolute;left:17397;top:15941;width:7040;height:744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" strokecolor="#9bbb59" strokeweight="3pt">
                    <v:stroke endarrow="classic" endarrowwidth="wide" endarrowlength="long"/>
                    <v:shadow on="t" color="black" opacity="22936f" origin=",.5" offset="0,.63889mm"/>
                  </v:shape>
                  <v:shape id="Straight Arrow Connector 73" o:spid="_x0000_s1081" type="#_x0000_t32" style="position:absolute;left:32772;top:16103;width:7445;height:785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" strokecolor="#9bbb59" strokeweight="3pt">
                    <v:stroke endarrow="classic" endarrowwidth="wide" endarrowlength="long"/>
                    <v:shadow on="t" color="black" opacity="22936f" origin=",.5" offset="0,.63889mm"/>
                  </v:shape>
                  <v:shape id="Straight Arrow Connector 74" o:spid="_x0000_s1082" type="#_x0000_t32" style="position:absolute;left:16184;top:30668;width:5823;height:402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" strokecolor="#9bbb59" strokeweight="3pt">
                    <v:stroke endarrow="classic" endarrowwidth="wide" endarrowlength="long"/>
                    <v:shadow on="t" color="black" opacity="22936f" origin=",.5" offset="0,.63889mm"/>
                  </v:shape>
                  <v:shape id="Straight Arrow Connector 75" o:spid="_x0000_s1083" type="#_x0000_t32" style="position:absolute;left:34472;top:31154;width:6873;height:412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" strokecolor="#9bbb59" strokeweight="3pt">
                    <v:stroke endarrow="classic" endarrowwidth="wide" endarrowlength="long"/>
                    <v:shadow on="t" color="black" opacity="22936f" origin=",.5" offset="0,.63889mm"/>
                  </v:shape>
                  <v:shape id="Straight Arrow Connector 76" o:spid="_x0000_s1084" type="#_x0000_t32" style="position:absolute;left:28483;top:35200;width:0;height:540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" strokecolor="#9bbb59" strokeweight="3pt">
                    <v:stroke endarrow="classic" endarrowwidth="wide" endarrowlength="long"/>
                    <v:shadow on="t" color="black" opacity="22936f" origin=",.5" offset="0,.63889mm"/>
                  </v:shape>
                </v:group>
                <v:rect id="Rectangle 77" o:spid="_x0000_s1085" style="position:absolute;width:58139;height:517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" filled="f" strokecolor="#4e6128"/>
              </v:group>
            </w:pict>
          </mc:Fallback>
        </mc:AlternateContent>
      </w:r>
    </w:p>
    <w:p w14:paraId="232ECC43" w14:textId="77777777" w:rsidR="00E55B45" w:rsidRPr="009E120B" w:rsidRDefault="00E55B45" w:rsidP="00E55B45">
      <w:pPr>
        <w:jc w:val="both"/>
        <w:rPr>
          <w:rFonts w:eastAsia="Calibri" w:cstheme="minorHAnsi"/>
        </w:rPr>
      </w:pPr>
    </w:p>
    <w:p w14:paraId="555EEFEB" w14:textId="77777777" w:rsidR="00E55B45" w:rsidRPr="009E120B" w:rsidRDefault="00E55B45" w:rsidP="00E55B45">
      <w:pPr>
        <w:jc w:val="both"/>
        <w:rPr>
          <w:rFonts w:eastAsia="Calibri" w:cstheme="minorHAnsi"/>
        </w:rPr>
      </w:pPr>
    </w:p>
    <w:p w14:paraId="3626F273" w14:textId="77777777" w:rsidR="00E55B45" w:rsidRPr="009E120B" w:rsidRDefault="00E55B45" w:rsidP="00E55B45">
      <w:pPr>
        <w:jc w:val="both"/>
        <w:rPr>
          <w:rFonts w:eastAsia="Calibri" w:cstheme="minorHAnsi"/>
        </w:rPr>
      </w:pPr>
    </w:p>
    <w:p w14:paraId="0F2FE4B8" w14:textId="77777777" w:rsidR="00E55B45" w:rsidRPr="009E120B" w:rsidRDefault="00E55B45" w:rsidP="00E55B45">
      <w:pPr>
        <w:jc w:val="both"/>
        <w:rPr>
          <w:rFonts w:eastAsia="Calibri" w:cstheme="minorHAnsi"/>
        </w:rPr>
      </w:pPr>
    </w:p>
    <w:p w14:paraId="3B663080" w14:textId="77777777" w:rsidR="00E55B45" w:rsidRPr="009E120B" w:rsidRDefault="00E55B45" w:rsidP="00E55B45">
      <w:pPr>
        <w:jc w:val="both"/>
        <w:rPr>
          <w:rFonts w:eastAsia="Calibri" w:cstheme="minorHAnsi"/>
        </w:rPr>
      </w:pPr>
    </w:p>
    <w:p w14:paraId="5A5F672E" w14:textId="77777777" w:rsidR="00E55B45" w:rsidRPr="009E120B" w:rsidRDefault="00E55B45" w:rsidP="00E55B45">
      <w:pPr>
        <w:jc w:val="both"/>
        <w:rPr>
          <w:rFonts w:eastAsia="Calibri" w:cstheme="minorHAnsi"/>
        </w:rPr>
      </w:pPr>
    </w:p>
    <w:p w14:paraId="190630E5" w14:textId="77777777" w:rsidR="00E55B45" w:rsidRPr="009E120B" w:rsidRDefault="00E55B45" w:rsidP="00E55B45">
      <w:pPr>
        <w:jc w:val="both"/>
        <w:rPr>
          <w:rFonts w:eastAsia="Calibri" w:cstheme="minorHAnsi"/>
        </w:rPr>
      </w:pPr>
    </w:p>
    <w:p w14:paraId="1D8E8B39" w14:textId="77777777" w:rsidR="00E55B45" w:rsidRPr="009E120B" w:rsidRDefault="00E55B45" w:rsidP="00E55B45">
      <w:pPr>
        <w:jc w:val="both"/>
        <w:rPr>
          <w:rFonts w:eastAsia="Calibri" w:cstheme="minorHAnsi"/>
        </w:rPr>
      </w:pPr>
    </w:p>
    <w:p w14:paraId="007FCEDF" w14:textId="77777777" w:rsidR="00E55B45" w:rsidRPr="009E120B" w:rsidRDefault="00E55B45" w:rsidP="00E55B45">
      <w:pPr>
        <w:jc w:val="both"/>
        <w:rPr>
          <w:rFonts w:eastAsia="Calibri" w:cstheme="minorHAnsi"/>
        </w:rPr>
      </w:pPr>
    </w:p>
    <w:p w14:paraId="422FE73A" w14:textId="77777777" w:rsidR="00E55B45" w:rsidRPr="009E120B" w:rsidRDefault="00E55B45" w:rsidP="00E55B45">
      <w:pPr>
        <w:jc w:val="both"/>
        <w:rPr>
          <w:rFonts w:eastAsia="Calibri" w:cstheme="minorHAnsi"/>
        </w:rPr>
      </w:pPr>
    </w:p>
    <w:p w14:paraId="42C667F9" w14:textId="77777777" w:rsidR="00E55B45" w:rsidRPr="009E120B" w:rsidRDefault="00E55B45" w:rsidP="00E55B45">
      <w:pPr>
        <w:jc w:val="both"/>
        <w:rPr>
          <w:rFonts w:eastAsia="Calibri" w:cstheme="minorHAnsi"/>
        </w:rPr>
      </w:pPr>
    </w:p>
    <w:p w14:paraId="16E05493" w14:textId="5595E775" w:rsidR="00E55B45" w:rsidRPr="009E120B" w:rsidRDefault="00E55B45" w:rsidP="00E55B45">
      <w:pPr>
        <w:pStyle w:val="Heading4"/>
        <w:rPr>
          <w:rFonts w:asciiTheme="minorHAnsi" w:hAnsiTheme="minorHAnsi" w:cstheme="minorHAnsi"/>
          <w:i w:val="0"/>
          <w:color w:val="auto"/>
          <w:lang w:val="de-DE" w:eastAsia="de-DE"/>
        </w:rPr>
      </w:pPr>
      <w:bookmarkStart w:id="127" w:name="_Toc468311389"/>
      <w:bookmarkStart w:id="128" w:name="_Toc468747522"/>
      <w:bookmarkStart w:id="129" w:name="_Toc33715005"/>
      <w:bookmarkStart w:id="130" w:name="_Toc35332170"/>
      <w:r w:rsidRPr="009E120B">
        <w:rPr>
          <w:rFonts w:asciiTheme="minorHAnsi" w:hAnsiTheme="minorHAnsi" w:cstheme="minorHAnsi"/>
          <w:i w:val="0"/>
          <w:color w:val="auto"/>
          <w:lang w:val="de-DE" w:eastAsia="de-DE"/>
        </w:rPr>
        <w:lastRenderedPageBreak/>
        <w:t>Figura 1</w:t>
      </w:r>
      <w:r w:rsidR="000A4A2C">
        <w:rPr>
          <w:rFonts w:asciiTheme="minorHAnsi" w:hAnsiTheme="minorHAnsi" w:cstheme="minorHAnsi"/>
          <w:i w:val="0"/>
          <w:color w:val="auto"/>
          <w:lang w:val="de-DE" w:eastAsia="de-DE"/>
        </w:rPr>
        <w:t>7</w:t>
      </w:r>
      <w:r w:rsidRPr="009E120B">
        <w:rPr>
          <w:rFonts w:asciiTheme="minorHAnsi" w:hAnsiTheme="minorHAnsi" w:cstheme="minorHAnsi"/>
          <w:i w:val="0"/>
          <w:color w:val="auto"/>
          <w:lang w:val="de-DE" w:eastAsia="de-DE"/>
        </w:rPr>
        <w:t xml:space="preserve"> Detyrat e programit të parandalimit të mbeturinave</w:t>
      </w:r>
      <w:bookmarkEnd w:id="127"/>
      <w:bookmarkEnd w:id="128"/>
      <w:bookmarkEnd w:id="129"/>
      <w:bookmarkEnd w:id="130"/>
    </w:p>
    <w:p w14:paraId="37193BF5" w14:textId="77777777" w:rsidR="00E55B45" w:rsidRPr="009E120B" w:rsidRDefault="00E55B45" w:rsidP="00E55B45">
      <w:pPr>
        <w:jc w:val="both"/>
        <w:rPr>
          <w:rFonts w:eastAsia="Calibri" w:cstheme="minorHAnsi"/>
        </w:rPr>
      </w:pPr>
      <w:r w:rsidRPr="009E120B">
        <w:rPr>
          <w:rFonts w:eastAsia="Calibri" w:cstheme="minorHAnsi"/>
        </w:rPr>
        <w:t>[Burimi: adoptuar nga Jackon 2005</w:t>
      </w:r>
      <w:r w:rsidRPr="009E120B">
        <w:rPr>
          <w:rStyle w:val="FootnoteReference"/>
          <w:rFonts w:eastAsia="Calibri" w:cstheme="minorHAnsi"/>
        </w:rPr>
        <w:footnoteReference w:id="8"/>
      </w:r>
      <w:r w:rsidRPr="009E120B">
        <w:rPr>
          <w:rFonts w:eastAsia="Calibri" w:cstheme="minorHAnsi"/>
          <w:lang w:val="it-IT"/>
        </w:rPr>
        <w:t>]</w:t>
      </w:r>
    </w:p>
    <w:p w14:paraId="5E1DF474" w14:textId="77777777" w:rsidR="00E55B45" w:rsidRPr="009E120B" w:rsidRDefault="00E55B45" w:rsidP="00E55B45">
      <w:pPr>
        <w:jc w:val="both"/>
        <w:rPr>
          <w:rFonts w:eastAsia="Calibri" w:cstheme="minorHAnsi"/>
          <w:lang w:val="it-IT"/>
        </w:rPr>
      </w:pPr>
      <w:r w:rsidRPr="009E120B">
        <w:rPr>
          <w:rFonts w:eastAsia="Calibri" w:cstheme="minorHAnsi"/>
          <w:lang w:val="it-IT"/>
        </w:rPr>
        <w:t>Nisur nga sa më lart komuna duhet të hartojë dhe promovojë një strategji p</w:t>
      </w:r>
      <w:r w:rsidRPr="009E120B">
        <w:rPr>
          <w:rFonts w:cstheme="minorHAnsi"/>
          <w:lang w:val="it-IT"/>
        </w:rPr>
        <w:t>ë</w:t>
      </w:r>
      <w:r w:rsidRPr="009E120B">
        <w:rPr>
          <w:rFonts w:eastAsia="Calibri" w:cstheme="minorHAnsi"/>
          <w:lang w:val="it-IT"/>
        </w:rPr>
        <w:t>r parandalimin e gjenerimit t</w:t>
      </w:r>
      <w:r w:rsidRPr="009E120B">
        <w:rPr>
          <w:rFonts w:cstheme="minorHAnsi"/>
          <w:lang w:val="it-IT"/>
        </w:rPr>
        <w:t>ë</w:t>
      </w:r>
      <w:r w:rsidRPr="009E120B">
        <w:rPr>
          <w:rFonts w:eastAsia="Calibri" w:cstheme="minorHAnsi"/>
          <w:lang w:val="it-IT"/>
        </w:rPr>
        <w:t xml:space="preserve"> mbeturinave bazuar në tre shtylla kryesore: i) Programet e informimit; ii) Programet e promovimit; iii) Programet rregullatore. Në figurën më poshtë mundësohet një informacion më i zgjeruar në lidhje me tre shtyllat e kësaj strategjie:</w:t>
      </w:r>
    </w:p>
    <w:p w14:paraId="3E37E6CC" w14:textId="77777777" w:rsidR="00E55B45" w:rsidRPr="009E120B" w:rsidRDefault="00E55B45" w:rsidP="00E55B45">
      <w:pPr>
        <w:jc w:val="both"/>
        <w:rPr>
          <w:rFonts w:eastAsia="Calibri" w:cstheme="minorHAnsi"/>
          <w:lang w:val="it-IT"/>
        </w:rPr>
      </w:pPr>
      <w:r w:rsidRPr="009E120B">
        <w:rPr>
          <w:rFonts w:eastAsia="Calibri" w:cstheme="minorHAnsi"/>
          <w:noProof/>
          <w:lang w:val="en-US"/>
        </w:rPr>
        <w:drawing>
          <wp:inline distT="0" distB="0" distL="0" distR="0" wp14:anchorId="621B0D90" wp14:editId="42E4499E">
            <wp:extent cx="5631873" cy="3325091"/>
            <wp:effectExtent l="76200" t="0" r="102235" b="0"/>
            <wp:docPr id="57" name="Diagram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6" r:lo="rId97" r:qs="rId98" r:cs="rId99"/>
              </a:graphicData>
            </a:graphic>
          </wp:inline>
        </w:drawing>
      </w:r>
    </w:p>
    <w:p w14:paraId="019E0617" w14:textId="4EA3AEE9" w:rsidR="00E55B45" w:rsidRPr="009E120B" w:rsidRDefault="00E55B45" w:rsidP="00E55B45">
      <w:pPr>
        <w:pStyle w:val="Heading4"/>
        <w:rPr>
          <w:rFonts w:asciiTheme="minorHAnsi" w:hAnsiTheme="minorHAnsi" w:cstheme="minorHAnsi"/>
          <w:i w:val="0"/>
          <w:color w:val="auto"/>
          <w:lang w:val="de-DE" w:eastAsia="de-DE"/>
        </w:rPr>
      </w:pPr>
      <w:bookmarkStart w:id="131" w:name="_Toc468311390"/>
      <w:bookmarkStart w:id="132" w:name="_Toc468747523"/>
      <w:bookmarkStart w:id="133" w:name="_Toc33715006"/>
      <w:bookmarkStart w:id="134" w:name="_Toc35332171"/>
      <w:r w:rsidRPr="009E120B">
        <w:rPr>
          <w:rFonts w:asciiTheme="minorHAnsi" w:hAnsiTheme="minorHAnsi" w:cstheme="minorHAnsi"/>
          <w:i w:val="0"/>
          <w:color w:val="auto"/>
          <w:lang w:val="de-DE" w:eastAsia="de-DE"/>
        </w:rPr>
        <w:t>Figura 1</w:t>
      </w:r>
      <w:r w:rsidR="000A4A2C">
        <w:rPr>
          <w:rFonts w:asciiTheme="minorHAnsi" w:hAnsiTheme="minorHAnsi" w:cstheme="minorHAnsi"/>
          <w:i w:val="0"/>
          <w:color w:val="auto"/>
          <w:lang w:val="de-DE" w:eastAsia="de-DE"/>
        </w:rPr>
        <w:t>8</w:t>
      </w:r>
      <w:r w:rsidRPr="009E120B">
        <w:rPr>
          <w:rFonts w:asciiTheme="minorHAnsi" w:hAnsiTheme="minorHAnsi" w:cstheme="minorHAnsi"/>
          <w:i w:val="0"/>
          <w:color w:val="auto"/>
          <w:lang w:val="de-DE" w:eastAsia="de-DE"/>
        </w:rPr>
        <w:t xml:space="preserve"> Kategoritë e Strategjisë për parandalimin e mbeturinave</w:t>
      </w:r>
      <w:bookmarkEnd w:id="131"/>
      <w:bookmarkEnd w:id="132"/>
      <w:bookmarkEnd w:id="133"/>
      <w:bookmarkEnd w:id="134"/>
    </w:p>
    <w:p w14:paraId="265C5C00" w14:textId="77777777" w:rsidR="00E55B45" w:rsidRPr="009E120B" w:rsidRDefault="00E55B45" w:rsidP="00E55B45">
      <w:pPr>
        <w:autoSpaceDE w:val="0"/>
        <w:autoSpaceDN w:val="0"/>
        <w:adjustRightInd w:val="0"/>
        <w:jc w:val="both"/>
        <w:rPr>
          <w:rFonts w:eastAsia="Calibri" w:cstheme="minorHAnsi"/>
        </w:rPr>
      </w:pPr>
      <w:r w:rsidRPr="009E120B">
        <w:rPr>
          <w:rFonts w:eastAsia="Calibri" w:cstheme="minorHAnsi"/>
        </w:rPr>
        <w:t>[Burimi: zhvilluar nga autori]</w:t>
      </w:r>
    </w:p>
    <w:p w14:paraId="404235F5" w14:textId="77777777" w:rsidR="00E55B45" w:rsidRPr="009E120B" w:rsidRDefault="00E55B45" w:rsidP="00E55B45">
      <w:pPr>
        <w:spacing w:after="0"/>
        <w:jc w:val="both"/>
        <w:rPr>
          <w:rFonts w:cstheme="minorHAnsi"/>
          <w:lang w:val="it-IT"/>
        </w:rPr>
      </w:pPr>
      <w:r w:rsidRPr="009E120B">
        <w:rPr>
          <w:rFonts w:cstheme="minorHAnsi"/>
          <w:lang w:val="it-IT"/>
        </w:rPr>
        <w:t xml:space="preserve">Disa prej masave kryesore që komuna mund të zhvillojë janë: </w:t>
      </w:r>
    </w:p>
    <w:p w14:paraId="471CC1B2"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b/>
          <w:sz w:val="22"/>
          <w:szCs w:val="22"/>
          <w:lang w:val="it-IT"/>
        </w:rPr>
      </w:pPr>
      <w:r w:rsidRPr="009E120B">
        <w:rPr>
          <w:rFonts w:asciiTheme="minorHAnsi" w:hAnsiTheme="minorHAnsi" w:cstheme="minorHAnsi"/>
          <w:sz w:val="22"/>
          <w:szCs w:val="22"/>
          <w:lang w:val="it-IT"/>
        </w:rPr>
        <w:t>Ndërtimi i kapaciteteve brenda komunës për të asistuar aktivitetet e parandalimit të gjenerimit të mbeturinave për komunitetin dhe aktivitetet tregëtare</w:t>
      </w:r>
    </w:p>
    <w:p w14:paraId="353FA8F9"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 xml:space="preserve">Analiza e gjenerimit të mbeturinave në territorin e komunës </w:t>
      </w:r>
    </w:p>
    <w:p w14:paraId="66423418"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Përgatitja e fushatave për parandalimin e mbeturinave bazuar në kushtet lokale</w:t>
      </w:r>
    </w:p>
    <w:p w14:paraId="14D55C2E"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 xml:space="preserve">Hartimi dhe prezantimi i iniciativave drejtuar amvisërive, bizneseve dhe autoriteteve lokale për reduktimin e gjenerimit të mbeturinave </w:t>
      </w:r>
    </w:p>
    <w:p w14:paraId="583E13EC" w14:textId="77777777" w:rsidR="00E55B45" w:rsidRPr="009E120B" w:rsidRDefault="00E55B45" w:rsidP="005E288E">
      <w:pPr>
        <w:pStyle w:val="ListParagraph1"/>
        <w:numPr>
          <w:ilvl w:val="0"/>
          <w:numId w:val="30"/>
        </w:numPr>
        <w:autoSpaceDE w:val="0"/>
        <w:autoSpaceDN w:val="0"/>
        <w:adjustRightInd w:val="0"/>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 xml:space="preserve">Programi për parandalimin e mbeturinave nga amballazhi – ndihmon bizneset për të minimizuar përdorimin e materialeve të amballazhit  </w:t>
      </w:r>
    </w:p>
    <w:p w14:paraId="608F1BF3"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Programi për minimizimin e mbeturinave në ambientet e punës dhe për të rritur përdorimin e materialeve të ndërtimit dhe riciklimin e tyre</w:t>
      </w:r>
    </w:p>
    <w:p w14:paraId="6D302399"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Prezantimi i skemave të menaxhimit mjedisor për bizneset lokale për të mbështetur reduktimin e mbeturinave</w:t>
      </w:r>
    </w:p>
    <w:p w14:paraId="6AD29B1E" w14:textId="77777777" w:rsidR="00E55B45" w:rsidRPr="009E120B" w:rsidRDefault="00E55B45" w:rsidP="005E288E">
      <w:pPr>
        <w:pStyle w:val="ListParagraph1"/>
        <w:numPr>
          <w:ilvl w:val="0"/>
          <w:numId w:val="30"/>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Ndërtimi dhe mirëmbajtja e një platforme në faqen e internetit të komunës për parandalimin e gjenerimit të mbeturinave, duke dhënë informacionin e mëposhtëm:</w:t>
      </w:r>
    </w:p>
    <w:p w14:paraId="2C95B587" w14:textId="77777777" w:rsidR="00E55B45" w:rsidRPr="009E120B" w:rsidRDefault="00E55B45" w:rsidP="005E288E">
      <w:pPr>
        <w:pStyle w:val="ListParagraph1"/>
        <w:numPr>
          <w:ilvl w:val="0"/>
          <w:numId w:val="29"/>
        </w:numPr>
        <w:spacing w:line="276" w:lineRule="auto"/>
        <w:ind w:left="72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lastRenderedPageBreak/>
        <w:t>Shpjegime për principin e parandalimit të gjenerimit të mbeturinave: (përkufizimi, mjetet, instrumentat dhe mekanizmat për arritjen e tij)</w:t>
      </w:r>
    </w:p>
    <w:p w14:paraId="0661B79D" w14:textId="77777777" w:rsidR="00E55B45" w:rsidRPr="009E120B" w:rsidRDefault="00E55B45" w:rsidP="005E288E">
      <w:pPr>
        <w:pStyle w:val="ListParagraph1"/>
        <w:numPr>
          <w:ilvl w:val="0"/>
          <w:numId w:val="29"/>
        </w:numPr>
        <w:spacing w:line="276" w:lineRule="auto"/>
        <w:ind w:left="72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Udhëzues për parandalimin e gjenerimit të mbeturinave në shtëpi dhe në zyra</w:t>
      </w:r>
    </w:p>
    <w:p w14:paraId="6DCDC505" w14:textId="77777777" w:rsidR="00E55B45" w:rsidRPr="009E120B" w:rsidRDefault="00E55B45" w:rsidP="005E288E">
      <w:pPr>
        <w:pStyle w:val="ListParagraph1"/>
        <w:numPr>
          <w:ilvl w:val="0"/>
          <w:numId w:val="29"/>
        </w:numPr>
        <w:spacing w:line="276" w:lineRule="auto"/>
        <w:ind w:left="72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Udhëzues për realizimin e kompostit individual</w:t>
      </w:r>
    </w:p>
    <w:p w14:paraId="1AB0D901" w14:textId="079730D6" w:rsidR="00E55B45" w:rsidRPr="00451EF7" w:rsidRDefault="00E55B45" w:rsidP="005E288E">
      <w:pPr>
        <w:pStyle w:val="ListParagraph1"/>
        <w:numPr>
          <w:ilvl w:val="0"/>
          <w:numId w:val="31"/>
        </w:numPr>
        <w:spacing w:line="276" w:lineRule="auto"/>
        <w:ind w:left="360"/>
        <w:jc w:val="both"/>
        <w:rPr>
          <w:rFonts w:asciiTheme="minorHAnsi" w:hAnsiTheme="minorHAnsi" w:cstheme="minorHAnsi"/>
          <w:sz w:val="22"/>
          <w:szCs w:val="22"/>
          <w:lang w:val="it-IT"/>
        </w:rPr>
      </w:pPr>
      <w:r w:rsidRPr="009E120B">
        <w:rPr>
          <w:rFonts w:asciiTheme="minorHAnsi" w:hAnsiTheme="minorHAnsi" w:cstheme="minorHAnsi"/>
          <w:sz w:val="22"/>
          <w:szCs w:val="22"/>
          <w:lang w:val="it-IT"/>
        </w:rPr>
        <w:t>Promovimi i përmirësimit të infrastrukturës për ripërdorimin e produkteve të ndryshme (ndërtimi i një rrjeti dyqanesh të dorës së dytë) shoqëruar me publikimin e udhëzuesëve për riparimin, riciklimin dhe rishitjen e produkteve.</w:t>
      </w:r>
    </w:p>
    <w:p w14:paraId="0D81C2EC" w14:textId="77777777" w:rsidR="00E55B45" w:rsidRPr="009E120B" w:rsidRDefault="00E55B45" w:rsidP="00E55B45">
      <w:pPr>
        <w:autoSpaceDE w:val="0"/>
        <w:autoSpaceDN w:val="0"/>
        <w:adjustRightInd w:val="0"/>
        <w:spacing w:after="120"/>
        <w:jc w:val="both"/>
        <w:rPr>
          <w:rFonts w:cstheme="minorHAnsi"/>
        </w:rPr>
      </w:pPr>
      <w:r w:rsidRPr="0002395D">
        <w:rPr>
          <w:rFonts w:cstheme="minorHAnsi"/>
          <w:lang w:val="de-DE" w:eastAsia="de-DE"/>
        </w:rPr>
        <w:t>Në tabelën më poshtë përmblidhen këto kosto sipas afatave kohore të prioriteteve:</w:t>
      </w:r>
    </w:p>
    <w:tbl>
      <w:tblPr>
        <w:tblW w:w="9073" w:type="dxa"/>
        <w:tblInd w:w="108" w:type="dxa"/>
        <w:tblLook w:val="04A0" w:firstRow="1" w:lastRow="0" w:firstColumn="1" w:lastColumn="0" w:noHBand="0" w:noVBand="1"/>
      </w:tblPr>
      <w:tblGrid>
        <w:gridCol w:w="4253"/>
        <w:gridCol w:w="2552"/>
        <w:gridCol w:w="2268"/>
      </w:tblGrid>
      <w:tr w:rsidR="00E55B45" w:rsidRPr="009E120B" w14:paraId="0D669425" w14:textId="77777777" w:rsidTr="00E93F95">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461F9D1E" w14:textId="1F5FD919" w:rsidR="00E55B45" w:rsidRPr="009E120B" w:rsidRDefault="00E55B45"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w:t>
            </w:r>
            <w:r w:rsidR="00AC6C9B">
              <w:rPr>
                <w:rFonts w:eastAsia="Times New Roman" w:cstheme="minorHAnsi"/>
                <w:b/>
                <w:bCs/>
                <w:color w:val="000000"/>
                <w:lang w:val="en-GB" w:eastAsia="en-GB"/>
              </w:rPr>
              <w:t>6</w:t>
            </w:r>
            <w:r w:rsidRPr="009E120B">
              <w:rPr>
                <w:rFonts w:eastAsia="Times New Roman" w:cstheme="minorHAnsi"/>
                <w:b/>
                <w:bCs/>
                <w:color w:val="000000"/>
                <w:lang w:val="en-GB" w:eastAsia="en-GB"/>
              </w:rPr>
              <w:t>.1</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14:paraId="45DB6961" w14:textId="77777777" w:rsidR="00E55B45" w:rsidRPr="009E120B" w:rsidRDefault="00E55B45"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Konsolidimi dhe shtrirja e shërbimit</w:t>
            </w:r>
          </w:p>
        </w:tc>
      </w:tr>
      <w:tr w:rsidR="00E55B45" w:rsidRPr="009E120B" w14:paraId="6970E56F"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34E041E" w14:textId="77777777" w:rsidR="00E55B45" w:rsidRPr="009E120B" w:rsidRDefault="00E55B45"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Aktiviteti</w:t>
            </w:r>
          </w:p>
        </w:tc>
        <w:tc>
          <w:tcPr>
            <w:tcW w:w="2552" w:type="dxa"/>
            <w:tcBorders>
              <w:top w:val="nil"/>
              <w:left w:val="nil"/>
              <w:bottom w:val="single" w:sz="4" w:space="0" w:color="auto"/>
              <w:right w:val="single" w:sz="4" w:space="0" w:color="auto"/>
            </w:tcBorders>
            <w:shd w:val="clear" w:color="auto" w:fill="auto"/>
            <w:noWrap/>
            <w:vAlign w:val="bottom"/>
            <w:hideMark/>
          </w:tcPr>
          <w:p w14:paraId="5300C0F9" w14:textId="77777777" w:rsidR="00E55B45" w:rsidRPr="009E120B" w:rsidRDefault="00E55B45"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Kosto (euro)</w:t>
            </w:r>
          </w:p>
        </w:tc>
        <w:tc>
          <w:tcPr>
            <w:tcW w:w="2268" w:type="dxa"/>
            <w:tcBorders>
              <w:top w:val="nil"/>
              <w:left w:val="nil"/>
              <w:bottom w:val="single" w:sz="4" w:space="0" w:color="auto"/>
              <w:right w:val="single" w:sz="4" w:space="0" w:color="auto"/>
            </w:tcBorders>
            <w:shd w:val="clear" w:color="auto" w:fill="auto"/>
            <w:noWrap/>
            <w:vAlign w:val="bottom"/>
            <w:hideMark/>
          </w:tcPr>
          <w:p w14:paraId="5EF7F4A2" w14:textId="77777777" w:rsidR="00E55B45" w:rsidRPr="009E120B" w:rsidRDefault="00E55B45"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Koha e zbatimit</w:t>
            </w:r>
          </w:p>
        </w:tc>
      </w:tr>
      <w:tr w:rsidR="00E55B45" w:rsidRPr="009E120B" w14:paraId="6BB7BE73"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B1EB375" w14:textId="7D290C5D" w:rsidR="00E55B45" w:rsidRPr="0084082D" w:rsidRDefault="00E55B45" w:rsidP="00CD1C31">
            <w:pPr>
              <w:spacing w:after="0" w:line="240" w:lineRule="auto"/>
              <w:rPr>
                <w:rFonts w:eastAsia="Times New Roman" w:cstheme="minorHAnsi"/>
                <w:color w:val="000000"/>
                <w:lang w:eastAsia="en-GB"/>
              </w:rPr>
            </w:pPr>
            <w:r w:rsidRPr="0084082D">
              <w:rPr>
                <w:rFonts w:eastAsia="Times New Roman" w:cstheme="minorHAnsi"/>
                <w:color w:val="000000"/>
                <w:lang w:eastAsia="en-GB"/>
              </w:rPr>
              <w:t xml:space="preserve">Konsolidimi i stukturës brenda komunës (ngritja e </w:t>
            </w:r>
            <w:r w:rsidR="00CD1C31" w:rsidRPr="0084082D">
              <w:rPr>
                <w:rFonts w:eastAsia="Times New Roman" w:cstheme="minorHAnsi"/>
                <w:color w:val="000000"/>
                <w:lang w:eastAsia="en-GB"/>
              </w:rPr>
              <w:t>nd</w:t>
            </w:r>
            <w:r w:rsidR="009F70B9" w:rsidRPr="0084082D">
              <w:rPr>
                <w:rFonts w:eastAsia="Times New Roman" w:cstheme="minorHAnsi"/>
                <w:color w:val="000000"/>
                <w:lang w:eastAsia="en-GB"/>
              </w:rPr>
              <w:t>ë</w:t>
            </w:r>
            <w:r w:rsidR="00CD1C31" w:rsidRPr="0084082D">
              <w:rPr>
                <w:rFonts w:eastAsia="Times New Roman" w:cstheme="minorHAnsi"/>
                <w:color w:val="000000"/>
                <w:lang w:eastAsia="en-GB"/>
              </w:rPr>
              <w:t>rmarrjes publike-komunale</w:t>
            </w:r>
            <w:r w:rsidRPr="0084082D">
              <w:rPr>
                <w:rFonts w:eastAsia="Times New Roman" w:cstheme="minorHAnsi"/>
                <w:color w:val="000000"/>
                <w:lang w:eastAsia="en-GB"/>
              </w:rPr>
              <w:t xml:space="preserve"> për </w:t>
            </w:r>
            <w:r w:rsidR="00CD1C31" w:rsidRPr="0084082D">
              <w:rPr>
                <w:rFonts w:eastAsia="Times New Roman" w:cstheme="minorHAnsi"/>
                <w:color w:val="000000"/>
                <w:lang w:eastAsia="en-GB"/>
              </w:rPr>
              <w:t>ofrimin e sh</w:t>
            </w:r>
            <w:r w:rsidR="009F70B9" w:rsidRPr="0084082D">
              <w:rPr>
                <w:rFonts w:eastAsia="Times New Roman" w:cstheme="minorHAnsi"/>
                <w:color w:val="000000"/>
                <w:lang w:eastAsia="en-GB"/>
              </w:rPr>
              <w:t>ë</w:t>
            </w:r>
            <w:r w:rsidR="00CD1C31" w:rsidRPr="0084082D">
              <w:rPr>
                <w:rFonts w:eastAsia="Times New Roman" w:cstheme="minorHAnsi"/>
                <w:color w:val="000000"/>
                <w:lang w:eastAsia="en-GB"/>
              </w:rPr>
              <w:t>rbimeve komunale</w:t>
            </w:r>
            <w:r w:rsidRPr="0084082D">
              <w:rPr>
                <w:rFonts w:eastAsia="Times New Roman" w:cstheme="minorHAnsi"/>
                <w:color w:val="000000"/>
                <w:lang w:eastAsia="en-GB"/>
              </w:rPr>
              <w:t>)</w:t>
            </w:r>
          </w:p>
        </w:tc>
        <w:tc>
          <w:tcPr>
            <w:tcW w:w="2552" w:type="dxa"/>
            <w:tcBorders>
              <w:top w:val="nil"/>
              <w:left w:val="nil"/>
              <w:bottom w:val="single" w:sz="4" w:space="0" w:color="auto"/>
              <w:right w:val="single" w:sz="4" w:space="0" w:color="auto"/>
            </w:tcBorders>
            <w:shd w:val="clear" w:color="auto" w:fill="auto"/>
            <w:noWrap/>
            <w:vAlign w:val="bottom"/>
            <w:hideMark/>
          </w:tcPr>
          <w:p w14:paraId="53D76B11" w14:textId="6212564A" w:rsidR="00E55B45" w:rsidRPr="009E120B" w:rsidRDefault="00CD1C31"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115,200</w:t>
            </w:r>
            <w:r w:rsidR="00E55B45" w:rsidRPr="009E120B">
              <w:rPr>
                <w:rFonts w:eastAsia="Times New Roman" w:cstheme="minorHAnsi"/>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0A3343AB" w14:textId="68857C47" w:rsidR="00E55B45" w:rsidRPr="009E120B" w:rsidRDefault="00E55B45"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2020</w:t>
            </w:r>
            <w:r w:rsidR="00AC6C9B">
              <w:rPr>
                <w:rFonts w:eastAsia="Times New Roman" w:cstheme="minorHAnsi"/>
                <w:color w:val="000000"/>
                <w:lang w:val="en-GB" w:eastAsia="en-GB"/>
              </w:rPr>
              <w:t>-2021</w:t>
            </w:r>
          </w:p>
        </w:tc>
      </w:tr>
      <w:tr w:rsidR="00E55B45" w:rsidRPr="009E120B" w14:paraId="394F965C"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03123EFD" w14:textId="77777777" w:rsidR="00E55B45" w:rsidRPr="009E120B" w:rsidRDefault="00E55B45" w:rsidP="00E93F95">
            <w:pPr>
              <w:spacing w:after="0"/>
              <w:rPr>
                <w:rFonts w:cstheme="minorHAnsi"/>
                <w:lang w:val="en-GB" w:eastAsia="en-GB"/>
              </w:rPr>
            </w:pPr>
            <w:r w:rsidRPr="009E120B">
              <w:rPr>
                <w:rFonts w:cstheme="minorHAnsi"/>
                <w:lang w:val="en-GB" w:eastAsia="en-GB"/>
              </w:rPr>
              <w:t>Ngritja e kapaciteteve brenda komunës (module trajnimi)</w:t>
            </w:r>
          </w:p>
        </w:tc>
        <w:tc>
          <w:tcPr>
            <w:tcW w:w="2552" w:type="dxa"/>
            <w:tcBorders>
              <w:top w:val="nil"/>
              <w:left w:val="nil"/>
              <w:bottom w:val="single" w:sz="4" w:space="0" w:color="auto"/>
              <w:right w:val="single" w:sz="4" w:space="0" w:color="auto"/>
            </w:tcBorders>
            <w:shd w:val="clear" w:color="auto" w:fill="auto"/>
            <w:noWrap/>
            <w:vAlign w:val="bottom"/>
            <w:hideMark/>
          </w:tcPr>
          <w:p w14:paraId="6E07111A" w14:textId="77777777" w:rsidR="00E55B45" w:rsidRPr="009E120B" w:rsidRDefault="00E55B45"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7,200 €</w:t>
            </w:r>
          </w:p>
        </w:tc>
        <w:tc>
          <w:tcPr>
            <w:tcW w:w="2268" w:type="dxa"/>
            <w:tcBorders>
              <w:top w:val="nil"/>
              <w:left w:val="nil"/>
              <w:bottom w:val="single" w:sz="4" w:space="0" w:color="auto"/>
              <w:right w:val="single" w:sz="4" w:space="0" w:color="auto"/>
            </w:tcBorders>
            <w:shd w:val="clear" w:color="auto" w:fill="auto"/>
            <w:noWrap/>
            <w:vAlign w:val="bottom"/>
            <w:hideMark/>
          </w:tcPr>
          <w:p w14:paraId="2027FE32" w14:textId="77777777" w:rsidR="00E55B45" w:rsidRPr="009E120B" w:rsidRDefault="00E55B45"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2020-2021</w:t>
            </w:r>
          </w:p>
        </w:tc>
      </w:tr>
      <w:tr w:rsidR="00E55B45" w:rsidRPr="009E120B" w14:paraId="7EC36BAC"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31094F7A" w14:textId="77777777" w:rsidR="00E55B45" w:rsidRPr="009E120B" w:rsidRDefault="00E55B45"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totale </w:t>
            </w:r>
          </w:p>
        </w:tc>
        <w:tc>
          <w:tcPr>
            <w:tcW w:w="2552" w:type="dxa"/>
            <w:tcBorders>
              <w:top w:val="nil"/>
              <w:left w:val="nil"/>
              <w:bottom w:val="single" w:sz="4" w:space="0" w:color="auto"/>
              <w:right w:val="single" w:sz="4" w:space="0" w:color="auto"/>
            </w:tcBorders>
            <w:shd w:val="clear" w:color="auto" w:fill="auto"/>
            <w:noWrap/>
            <w:vAlign w:val="bottom"/>
            <w:hideMark/>
          </w:tcPr>
          <w:p w14:paraId="4D3AB697" w14:textId="3738CD7D" w:rsidR="00E55B45" w:rsidRPr="009E120B" w:rsidRDefault="00CD1C31" w:rsidP="00E93F95">
            <w:pPr>
              <w:spacing w:after="0" w:line="240" w:lineRule="auto"/>
              <w:jc w:val="right"/>
              <w:rPr>
                <w:rFonts w:eastAsia="Times New Roman" w:cstheme="minorHAnsi"/>
                <w:b/>
                <w:bCs/>
                <w:color w:val="000000"/>
                <w:lang w:val="en-GB" w:eastAsia="en-GB"/>
              </w:rPr>
            </w:pPr>
            <w:r w:rsidRPr="009E120B">
              <w:rPr>
                <w:rFonts w:eastAsia="Times New Roman" w:cstheme="minorHAnsi"/>
                <w:b/>
                <w:bCs/>
                <w:color w:val="000000"/>
                <w:lang w:val="en-GB" w:eastAsia="en-GB"/>
              </w:rPr>
              <w:t>12</w:t>
            </w:r>
            <w:r w:rsidR="00D26389">
              <w:rPr>
                <w:rFonts w:eastAsia="Times New Roman" w:cstheme="minorHAnsi"/>
                <w:b/>
                <w:bCs/>
                <w:color w:val="000000"/>
                <w:lang w:val="en-GB" w:eastAsia="en-GB"/>
              </w:rPr>
              <w:t>2</w:t>
            </w:r>
            <w:r w:rsidRPr="009E120B">
              <w:rPr>
                <w:rFonts w:eastAsia="Times New Roman" w:cstheme="minorHAnsi"/>
                <w:b/>
                <w:bCs/>
                <w:color w:val="000000"/>
                <w:lang w:val="en-GB" w:eastAsia="en-GB"/>
              </w:rPr>
              <w:t>,</w:t>
            </w:r>
            <w:r w:rsidR="00D26389">
              <w:rPr>
                <w:rFonts w:eastAsia="Times New Roman" w:cstheme="minorHAnsi"/>
                <w:b/>
                <w:bCs/>
                <w:color w:val="000000"/>
                <w:lang w:val="en-GB" w:eastAsia="en-GB"/>
              </w:rPr>
              <w:t>4</w:t>
            </w:r>
            <w:r w:rsidRPr="009E120B">
              <w:rPr>
                <w:rFonts w:eastAsia="Times New Roman" w:cstheme="minorHAnsi"/>
                <w:b/>
                <w:bCs/>
                <w:color w:val="000000"/>
                <w:lang w:val="en-GB" w:eastAsia="en-GB"/>
              </w:rPr>
              <w:t>00</w:t>
            </w:r>
            <w:r w:rsidR="00E55B45" w:rsidRPr="009E120B">
              <w:rPr>
                <w:rFonts w:eastAsia="Times New Roman" w:cstheme="minorHAnsi"/>
                <w:b/>
                <w:bCs/>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607B8C54" w14:textId="77777777" w:rsidR="00E55B45" w:rsidRPr="009E120B" w:rsidRDefault="00E55B45"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 </w:t>
            </w:r>
          </w:p>
        </w:tc>
      </w:tr>
    </w:tbl>
    <w:p w14:paraId="2A069AAD" w14:textId="77777777" w:rsidR="00E55B45" w:rsidRPr="009E120B" w:rsidRDefault="00E55B45" w:rsidP="00E55B45">
      <w:pPr>
        <w:pStyle w:val="Heading5"/>
        <w:rPr>
          <w:rFonts w:asciiTheme="minorHAnsi" w:hAnsiTheme="minorHAnsi" w:cstheme="minorHAnsi"/>
          <w:color w:val="000000" w:themeColor="text1"/>
          <w:lang w:val="de-DE" w:eastAsia="de-DE"/>
        </w:rPr>
      </w:pPr>
    </w:p>
    <w:p w14:paraId="5A68959E" w14:textId="0DDB5BA9" w:rsidR="00E55B45" w:rsidRPr="0084082D" w:rsidRDefault="00E55B45" w:rsidP="00E55B45">
      <w:pPr>
        <w:pStyle w:val="Heading5"/>
        <w:rPr>
          <w:rFonts w:asciiTheme="minorHAnsi" w:hAnsiTheme="minorHAnsi" w:cstheme="minorHAnsi"/>
          <w:color w:val="000000" w:themeColor="text1"/>
          <w:lang w:val="de-DE" w:eastAsia="de-DE"/>
        </w:rPr>
      </w:pPr>
      <w:bookmarkStart w:id="135" w:name="_Toc33714860"/>
      <w:bookmarkStart w:id="136" w:name="_Toc35332189"/>
      <w:r w:rsidRPr="009E120B">
        <w:rPr>
          <w:rFonts w:asciiTheme="minorHAnsi" w:hAnsiTheme="minorHAnsi" w:cstheme="minorHAnsi"/>
          <w:color w:val="000000" w:themeColor="text1"/>
          <w:lang w:val="de-DE" w:eastAsia="de-DE"/>
        </w:rPr>
        <w:t xml:space="preserve">Tabela </w:t>
      </w:r>
      <w:r w:rsidR="00835552">
        <w:rPr>
          <w:rFonts w:asciiTheme="minorHAnsi" w:hAnsiTheme="minorHAnsi" w:cstheme="minorHAnsi"/>
          <w:color w:val="000000" w:themeColor="text1"/>
          <w:lang w:val="de-DE" w:eastAsia="de-DE"/>
        </w:rPr>
        <w:t>8</w:t>
      </w:r>
      <w:r w:rsidRPr="009E120B">
        <w:rPr>
          <w:rFonts w:asciiTheme="minorHAnsi" w:hAnsiTheme="minorHAnsi" w:cstheme="minorHAnsi"/>
          <w:color w:val="000000" w:themeColor="text1"/>
          <w:lang w:val="de-DE" w:eastAsia="de-DE"/>
        </w:rPr>
        <w:t xml:space="preserve"> Përmbledhja e kostove për konsolidimi i strukturës brenda komunës për sistemin e menaxhimit të mbeturinave</w:t>
      </w:r>
      <w:bookmarkEnd w:id="135"/>
      <w:bookmarkEnd w:id="136"/>
      <w:r w:rsidRPr="009E120B">
        <w:rPr>
          <w:rFonts w:asciiTheme="minorHAnsi" w:hAnsiTheme="minorHAnsi" w:cstheme="minorHAnsi"/>
          <w:b/>
          <w:bCs/>
          <w:color w:val="000000" w:themeColor="text1"/>
          <w:lang w:eastAsia="de-DE"/>
        </w:rPr>
        <w:t xml:space="preserve"> </w:t>
      </w:r>
    </w:p>
    <w:p w14:paraId="7940C621" w14:textId="289FFA3A" w:rsidR="00E55B45" w:rsidRPr="009E120B" w:rsidRDefault="00E55B45" w:rsidP="00E55B45">
      <w:pPr>
        <w:spacing w:after="120"/>
        <w:jc w:val="both"/>
        <w:rPr>
          <w:rFonts w:cstheme="minorHAnsi"/>
          <w:lang w:val="de-DE" w:eastAsia="de-DE"/>
        </w:rPr>
      </w:pPr>
      <w:r w:rsidRPr="009E120B">
        <w:rPr>
          <w:rFonts w:cstheme="minorHAnsi"/>
          <w:lang w:val="de-DE" w:eastAsia="de-DE"/>
        </w:rPr>
        <w:t>[Burimi: zhvilluar nga autori]</w:t>
      </w:r>
    </w:p>
    <w:p w14:paraId="35C176C7" w14:textId="77777777" w:rsidR="00CD1C31" w:rsidRPr="009E120B" w:rsidRDefault="00CD1C31" w:rsidP="00CD1C31">
      <w:pPr>
        <w:pStyle w:val="Heading2"/>
        <w:numPr>
          <w:ilvl w:val="1"/>
          <w:numId w:val="1"/>
        </w:numPr>
        <w:rPr>
          <w:rFonts w:asciiTheme="minorHAnsi" w:hAnsiTheme="minorHAnsi" w:cstheme="minorHAnsi"/>
          <w:color w:val="auto"/>
          <w:sz w:val="22"/>
          <w:szCs w:val="22"/>
        </w:rPr>
      </w:pPr>
      <w:bookmarkStart w:id="137" w:name="_Toc468311120"/>
      <w:bookmarkStart w:id="138" w:name="_Toc33714838"/>
      <w:bookmarkStart w:id="139" w:name="_Toc35332138"/>
      <w:r w:rsidRPr="009E120B">
        <w:rPr>
          <w:rFonts w:asciiTheme="minorHAnsi" w:hAnsiTheme="minorHAnsi" w:cstheme="minorHAnsi"/>
          <w:color w:val="auto"/>
          <w:sz w:val="22"/>
          <w:szCs w:val="22"/>
        </w:rPr>
        <w:t>Aktivitetet kryesore për të përmbushur objektivin II të planit</w:t>
      </w:r>
      <w:bookmarkEnd w:id="137"/>
      <w:bookmarkEnd w:id="138"/>
      <w:bookmarkEnd w:id="139"/>
    </w:p>
    <w:p w14:paraId="59F69359" w14:textId="77777777" w:rsidR="00CD1C31" w:rsidRPr="009E120B" w:rsidRDefault="00CD1C31" w:rsidP="00CD1C31">
      <w:pPr>
        <w:spacing w:after="0"/>
        <w:jc w:val="both"/>
        <w:rPr>
          <w:rFonts w:cstheme="minorHAnsi"/>
          <w:lang w:val="de-DE" w:eastAsia="de-DE"/>
        </w:rPr>
      </w:pPr>
    </w:p>
    <w:p w14:paraId="637F9C1D" w14:textId="4F115E87" w:rsidR="00CD1C31" w:rsidRPr="009E120B" w:rsidRDefault="00CD1C31" w:rsidP="00CD1C31">
      <w:pPr>
        <w:spacing w:after="0"/>
        <w:jc w:val="both"/>
        <w:rPr>
          <w:rFonts w:cstheme="minorHAnsi"/>
          <w:iCs/>
          <w:lang w:eastAsia="de-DE"/>
        </w:rPr>
      </w:pPr>
      <w:r w:rsidRPr="009E120B">
        <w:rPr>
          <w:rFonts w:cstheme="minorHAnsi"/>
          <w:b/>
          <w:bCs/>
          <w:i/>
          <w:lang w:eastAsia="de-DE"/>
        </w:rPr>
        <w:t>Objektivi i dytë i planit lidhet me konsolidimin e shërbimit në zonat ku ofrohet dhe zgjerimi i shërbimit në zonat ku aktualisht nuk ofrohet shërbim (në masën 100%)</w:t>
      </w:r>
      <w:r w:rsidRPr="009E120B">
        <w:rPr>
          <w:rFonts w:cstheme="minorHAnsi"/>
          <w:bCs/>
          <w:i/>
          <w:lang w:eastAsia="de-DE"/>
        </w:rPr>
        <w:t xml:space="preserve"> gjatë periudhës 5 vjeçare të planit (2020-2024</w:t>
      </w:r>
      <w:r w:rsidR="004C77A8" w:rsidRPr="009E120B">
        <w:rPr>
          <w:rFonts w:cstheme="minorHAnsi"/>
          <w:bCs/>
          <w:i/>
          <w:lang w:eastAsia="de-DE"/>
        </w:rPr>
        <w:t>)</w:t>
      </w:r>
      <w:r w:rsidRPr="009E120B">
        <w:rPr>
          <w:rFonts w:cstheme="minorHAnsi"/>
          <w:iCs/>
          <w:lang w:eastAsia="de-DE"/>
        </w:rPr>
        <w:t>.</w:t>
      </w:r>
      <w:r w:rsidR="004C77A8" w:rsidRPr="009E120B">
        <w:rPr>
          <w:rFonts w:cstheme="minorHAnsi"/>
          <w:iCs/>
          <w:lang w:eastAsia="de-DE"/>
        </w:rPr>
        <w:t xml:space="preserve"> Aktualisht sh</w:t>
      </w:r>
      <w:r w:rsidR="009F70B9" w:rsidRPr="009E120B">
        <w:rPr>
          <w:rFonts w:cstheme="minorHAnsi"/>
          <w:iCs/>
          <w:lang w:eastAsia="de-DE"/>
        </w:rPr>
        <w:t>ë</w:t>
      </w:r>
      <w:r w:rsidR="004C77A8" w:rsidRPr="009E120B">
        <w:rPr>
          <w:rFonts w:cstheme="minorHAnsi"/>
          <w:iCs/>
          <w:lang w:eastAsia="de-DE"/>
        </w:rPr>
        <w:t>rbimi ofrohet vet</w:t>
      </w:r>
      <w:r w:rsidR="009F70B9" w:rsidRPr="009E120B">
        <w:rPr>
          <w:rFonts w:cstheme="minorHAnsi"/>
          <w:iCs/>
          <w:lang w:eastAsia="de-DE"/>
        </w:rPr>
        <w:t>ë</w:t>
      </w:r>
      <w:r w:rsidR="004C77A8" w:rsidRPr="009E120B">
        <w:rPr>
          <w:rFonts w:cstheme="minorHAnsi"/>
          <w:iCs/>
          <w:lang w:eastAsia="de-DE"/>
        </w:rPr>
        <w:t>m n</w:t>
      </w:r>
      <w:r w:rsidR="009F70B9" w:rsidRPr="009E120B">
        <w:rPr>
          <w:rFonts w:cstheme="minorHAnsi"/>
          <w:iCs/>
          <w:lang w:eastAsia="de-DE"/>
        </w:rPr>
        <w:t>ë</w:t>
      </w:r>
      <w:r w:rsidR="004C77A8" w:rsidRPr="009E120B">
        <w:rPr>
          <w:rFonts w:cstheme="minorHAnsi"/>
          <w:iCs/>
          <w:lang w:eastAsia="de-DE"/>
        </w:rPr>
        <w:t xml:space="preserve"> lagjen Junik dhe jo p</w:t>
      </w:r>
      <w:r w:rsidR="009F70B9" w:rsidRPr="009E120B">
        <w:rPr>
          <w:rFonts w:cstheme="minorHAnsi"/>
          <w:iCs/>
          <w:lang w:eastAsia="de-DE"/>
        </w:rPr>
        <w:t>ë</w:t>
      </w:r>
      <w:r w:rsidR="004C77A8" w:rsidRPr="009E120B">
        <w:rPr>
          <w:rFonts w:cstheme="minorHAnsi"/>
          <w:iCs/>
          <w:lang w:eastAsia="de-DE"/>
        </w:rPr>
        <w:t>r t</w:t>
      </w:r>
      <w:r w:rsidR="009F70B9" w:rsidRPr="009E120B">
        <w:rPr>
          <w:rFonts w:cstheme="minorHAnsi"/>
          <w:iCs/>
          <w:lang w:eastAsia="de-DE"/>
        </w:rPr>
        <w:t>ë</w:t>
      </w:r>
      <w:r w:rsidR="004C77A8" w:rsidRPr="009E120B">
        <w:rPr>
          <w:rFonts w:cstheme="minorHAnsi"/>
          <w:iCs/>
          <w:lang w:eastAsia="de-DE"/>
        </w:rPr>
        <w:t xml:space="preserve"> gjith</w:t>
      </w:r>
      <w:r w:rsidR="009F70B9" w:rsidRPr="009E120B">
        <w:rPr>
          <w:rFonts w:cstheme="minorHAnsi"/>
          <w:iCs/>
          <w:lang w:eastAsia="de-DE"/>
        </w:rPr>
        <w:t>ë</w:t>
      </w:r>
      <w:r w:rsidR="004C77A8" w:rsidRPr="009E120B">
        <w:rPr>
          <w:rFonts w:cstheme="minorHAnsi"/>
          <w:iCs/>
          <w:lang w:eastAsia="de-DE"/>
        </w:rPr>
        <w:t xml:space="preserve"> amvis</w:t>
      </w:r>
      <w:r w:rsidR="009F70B9" w:rsidRPr="009E120B">
        <w:rPr>
          <w:rFonts w:cstheme="minorHAnsi"/>
          <w:iCs/>
          <w:lang w:eastAsia="de-DE"/>
        </w:rPr>
        <w:t>ë</w:t>
      </w:r>
      <w:r w:rsidR="004C77A8" w:rsidRPr="009E120B">
        <w:rPr>
          <w:rFonts w:cstheme="minorHAnsi"/>
          <w:iCs/>
          <w:lang w:eastAsia="de-DE"/>
        </w:rPr>
        <w:t>rit</w:t>
      </w:r>
      <w:r w:rsidR="009F70B9" w:rsidRPr="009E120B">
        <w:rPr>
          <w:rFonts w:cstheme="minorHAnsi"/>
          <w:iCs/>
          <w:lang w:eastAsia="de-DE"/>
        </w:rPr>
        <w:t>ë</w:t>
      </w:r>
      <w:r w:rsidR="004C77A8" w:rsidRPr="009E120B">
        <w:rPr>
          <w:rFonts w:cstheme="minorHAnsi"/>
          <w:iCs/>
          <w:lang w:eastAsia="de-DE"/>
        </w:rPr>
        <w:t xml:space="preserve"> dhe bizneset (sh</w:t>
      </w:r>
      <w:r w:rsidR="009F70B9" w:rsidRPr="009E120B">
        <w:rPr>
          <w:rFonts w:cstheme="minorHAnsi"/>
          <w:iCs/>
          <w:lang w:eastAsia="de-DE"/>
        </w:rPr>
        <w:t>ë</w:t>
      </w:r>
      <w:r w:rsidR="004C77A8" w:rsidRPr="009E120B">
        <w:rPr>
          <w:rFonts w:cstheme="minorHAnsi"/>
          <w:iCs/>
          <w:lang w:eastAsia="de-DE"/>
        </w:rPr>
        <w:t>rbimi ofrohet p</w:t>
      </w:r>
      <w:r w:rsidR="009F70B9" w:rsidRPr="009E120B">
        <w:rPr>
          <w:rFonts w:cstheme="minorHAnsi"/>
          <w:iCs/>
          <w:lang w:eastAsia="de-DE"/>
        </w:rPr>
        <w:t>ë</w:t>
      </w:r>
      <w:r w:rsidR="004C77A8" w:rsidRPr="009E120B">
        <w:rPr>
          <w:rFonts w:cstheme="minorHAnsi"/>
          <w:iCs/>
          <w:lang w:eastAsia="de-DE"/>
        </w:rPr>
        <w:t>r 73% t</w:t>
      </w:r>
      <w:r w:rsidR="009F70B9" w:rsidRPr="009E120B">
        <w:rPr>
          <w:rFonts w:cstheme="minorHAnsi"/>
          <w:iCs/>
          <w:lang w:eastAsia="de-DE"/>
        </w:rPr>
        <w:t>ë</w:t>
      </w:r>
      <w:r w:rsidR="004C77A8" w:rsidRPr="009E120B">
        <w:rPr>
          <w:rFonts w:cstheme="minorHAnsi"/>
          <w:iCs/>
          <w:lang w:eastAsia="de-DE"/>
        </w:rPr>
        <w:t xml:space="preserve"> popullsis</w:t>
      </w:r>
      <w:r w:rsidR="009F70B9" w:rsidRPr="009E120B">
        <w:rPr>
          <w:rFonts w:cstheme="minorHAnsi"/>
          <w:iCs/>
          <w:lang w:eastAsia="de-DE"/>
        </w:rPr>
        <w:t>ë</w:t>
      </w:r>
      <w:r w:rsidR="004C77A8" w:rsidRPr="009E120B">
        <w:rPr>
          <w:rFonts w:cstheme="minorHAnsi"/>
          <w:iCs/>
          <w:lang w:eastAsia="de-DE"/>
        </w:rPr>
        <w:t>). Si pasoj</w:t>
      </w:r>
      <w:r w:rsidR="009F70B9" w:rsidRPr="009E120B">
        <w:rPr>
          <w:rFonts w:cstheme="minorHAnsi"/>
          <w:iCs/>
          <w:lang w:eastAsia="de-DE"/>
        </w:rPr>
        <w:t>ë</w:t>
      </w:r>
      <w:r w:rsidR="004C77A8" w:rsidRPr="009E120B">
        <w:rPr>
          <w:rFonts w:cstheme="minorHAnsi"/>
          <w:iCs/>
          <w:lang w:eastAsia="de-DE"/>
        </w:rPr>
        <w:t xml:space="preserve"> e faktit q</w:t>
      </w:r>
      <w:r w:rsidR="009F70B9" w:rsidRPr="009E120B">
        <w:rPr>
          <w:rFonts w:cstheme="minorHAnsi"/>
          <w:iCs/>
          <w:lang w:eastAsia="de-DE"/>
        </w:rPr>
        <w:t>ë</w:t>
      </w:r>
      <w:r w:rsidR="004C77A8" w:rsidRPr="009E120B">
        <w:rPr>
          <w:rFonts w:cstheme="minorHAnsi"/>
          <w:iCs/>
          <w:lang w:eastAsia="de-DE"/>
        </w:rPr>
        <w:t xml:space="preserve"> jo t</w:t>
      </w:r>
      <w:r w:rsidR="009F70B9" w:rsidRPr="009E120B">
        <w:rPr>
          <w:rFonts w:cstheme="minorHAnsi"/>
          <w:iCs/>
          <w:lang w:eastAsia="de-DE"/>
        </w:rPr>
        <w:t>ë</w:t>
      </w:r>
      <w:r w:rsidR="004C77A8" w:rsidRPr="009E120B">
        <w:rPr>
          <w:rFonts w:cstheme="minorHAnsi"/>
          <w:iCs/>
          <w:lang w:eastAsia="de-DE"/>
        </w:rPr>
        <w:t xml:space="preserve"> gjith</w:t>
      </w:r>
      <w:r w:rsidR="009F70B9" w:rsidRPr="009E120B">
        <w:rPr>
          <w:rFonts w:cstheme="minorHAnsi"/>
          <w:iCs/>
          <w:lang w:eastAsia="de-DE"/>
        </w:rPr>
        <w:t>ë</w:t>
      </w:r>
      <w:r w:rsidR="004C77A8" w:rsidRPr="009E120B">
        <w:rPr>
          <w:rFonts w:cstheme="minorHAnsi"/>
          <w:iCs/>
          <w:lang w:eastAsia="de-DE"/>
        </w:rPr>
        <w:t xml:space="preserve"> popullsis</w:t>
      </w:r>
      <w:r w:rsidR="009F70B9" w:rsidRPr="009E120B">
        <w:rPr>
          <w:rFonts w:cstheme="minorHAnsi"/>
          <w:iCs/>
          <w:lang w:eastAsia="de-DE"/>
        </w:rPr>
        <w:t>ë</w:t>
      </w:r>
      <w:r w:rsidR="004C77A8" w:rsidRPr="009E120B">
        <w:rPr>
          <w:rFonts w:cstheme="minorHAnsi"/>
          <w:iCs/>
          <w:lang w:eastAsia="de-DE"/>
        </w:rPr>
        <w:t xml:space="preserve"> i ofrohet sh</w:t>
      </w:r>
      <w:r w:rsidR="009F70B9" w:rsidRPr="009E120B">
        <w:rPr>
          <w:rFonts w:cstheme="minorHAnsi"/>
          <w:iCs/>
          <w:lang w:eastAsia="de-DE"/>
        </w:rPr>
        <w:t>ë</w:t>
      </w:r>
      <w:r w:rsidR="004C77A8" w:rsidRPr="009E120B">
        <w:rPr>
          <w:rFonts w:cstheme="minorHAnsi"/>
          <w:iCs/>
          <w:lang w:eastAsia="de-DE"/>
        </w:rPr>
        <w:t>rbim ata i menaxhojn</w:t>
      </w:r>
      <w:r w:rsidR="009F70B9" w:rsidRPr="009E120B">
        <w:rPr>
          <w:rFonts w:cstheme="minorHAnsi"/>
          <w:iCs/>
          <w:lang w:eastAsia="de-DE"/>
        </w:rPr>
        <w:t>ë</w:t>
      </w:r>
      <w:r w:rsidR="004C77A8" w:rsidRPr="009E120B">
        <w:rPr>
          <w:rFonts w:cstheme="minorHAnsi"/>
          <w:iCs/>
          <w:lang w:eastAsia="de-DE"/>
        </w:rPr>
        <w:t xml:space="preserve"> n</w:t>
      </w:r>
      <w:r w:rsidR="009F70B9" w:rsidRPr="009E120B">
        <w:rPr>
          <w:rFonts w:cstheme="minorHAnsi"/>
          <w:iCs/>
          <w:lang w:eastAsia="de-DE"/>
        </w:rPr>
        <w:t>ë</w:t>
      </w:r>
      <w:r w:rsidR="004C77A8" w:rsidRPr="009E120B">
        <w:rPr>
          <w:rFonts w:cstheme="minorHAnsi"/>
          <w:iCs/>
          <w:lang w:eastAsia="de-DE"/>
        </w:rPr>
        <w:t xml:space="preserve"> m</w:t>
      </w:r>
      <w:r w:rsidR="009F70B9" w:rsidRPr="009E120B">
        <w:rPr>
          <w:rFonts w:cstheme="minorHAnsi"/>
          <w:iCs/>
          <w:lang w:eastAsia="de-DE"/>
        </w:rPr>
        <w:t>ë</w:t>
      </w:r>
      <w:r w:rsidR="004C77A8" w:rsidRPr="009E120B">
        <w:rPr>
          <w:rFonts w:cstheme="minorHAnsi"/>
          <w:iCs/>
          <w:lang w:eastAsia="de-DE"/>
        </w:rPr>
        <w:t>nyr</w:t>
      </w:r>
      <w:r w:rsidR="009F70B9" w:rsidRPr="009E120B">
        <w:rPr>
          <w:rFonts w:cstheme="minorHAnsi"/>
          <w:iCs/>
          <w:lang w:eastAsia="de-DE"/>
        </w:rPr>
        <w:t>ë</w:t>
      </w:r>
      <w:r w:rsidR="004C77A8" w:rsidRPr="009E120B">
        <w:rPr>
          <w:rFonts w:cstheme="minorHAnsi"/>
          <w:iCs/>
          <w:lang w:eastAsia="de-DE"/>
        </w:rPr>
        <w:t xml:space="preserve"> v</w:t>
      </w:r>
      <w:r w:rsidR="009F70B9" w:rsidRPr="009E120B">
        <w:rPr>
          <w:rFonts w:cstheme="minorHAnsi"/>
          <w:iCs/>
          <w:lang w:eastAsia="de-DE"/>
        </w:rPr>
        <w:t>ë</w:t>
      </w:r>
      <w:r w:rsidR="004C77A8" w:rsidRPr="009E120B">
        <w:rPr>
          <w:rFonts w:cstheme="minorHAnsi"/>
          <w:iCs/>
          <w:lang w:eastAsia="de-DE"/>
        </w:rPr>
        <w:t>tjake mbeturinat duke krijuar k</w:t>
      </w:r>
      <w:r w:rsidR="009F70B9" w:rsidRPr="009E120B">
        <w:rPr>
          <w:rFonts w:cstheme="minorHAnsi"/>
          <w:iCs/>
          <w:lang w:eastAsia="de-DE"/>
        </w:rPr>
        <w:t>ë</w:t>
      </w:r>
      <w:r w:rsidR="004C77A8" w:rsidRPr="009E120B">
        <w:rPr>
          <w:rFonts w:cstheme="minorHAnsi"/>
          <w:iCs/>
          <w:lang w:eastAsia="de-DE"/>
        </w:rPr>
        <w:t>shtu edhe deponi ilegale ne komun</w:t>
      </w:r>
      <w:r w:rsidR="009F70B9" w:rsidRPr="009E120B">
        <w:rPr>
          <w:rFonts w:cstheme="minorHAnsi"/>
          <w:iCs/>
          <w:lang w:eastAsia="de-DE"/>
        </w:rPr>
        <w:t>ë</w:t>
      </w:r>
      <w:r w:rsidR="004C77A8" w:rsidRPr="009E120B">
        <w:rPr>
          <w:rFonts w:cstheme="minorHAnsi"/>
          <w:iCs/>
          <w:lang w:eastAsia="de-DE"/>
        </w:rPr>
        <w:t>n Junik. K</w:t>
      </w:r>
      <w:r w:rsidR="009F70B9" w:rsidRPr="009E120B">
        <w:rPr>
          <w:rFonts w:cstheme="minorHAnsi"/>
          <w:iCs/>
          <w:lang w:eastAsia="de-DE"/>
        </w:rPr>
        <w:t>ë</w:t>
      </w:r>
      <w:r w:rsidR="004C77A8" w:rsidRPr="009E120B">
        <w:rPr>
          <w:rFonts w:cstheme="minorHAnsi"/>
          <w:iCs/>
          <w:lang w:eastAsia="de-DE"/>
        </w:rPr>
        <w:t>to deponi jan</w:t>
      </w:r>
      <w:r w:rsidR="009F70B9" w:rsidRPr="009E120B">
        <w:rPr>
          <w:rFonts w:cstheme="minorHAnsi"/>
          <w:iCs/>
          <w:lang w:eastAsia="de-DE"/>
        </w:rPr>
        <w:t>ë</w:t>
      </w:r>
      <w:r w:rsidR="004C77A8" w:rsidRPr="009E120B">
        <w:rPr>
          <w:rFonts w:cstheme="minorHAnsi"/>
          <w:iCs/>
          <w:lang w:eastAsia="de-DE"/>
        </w:rPr>
        <w:t xml:space="preserve"> mjaft shqet</w:t>
      </w:r>
      <w:r w:rsidR="009F70B9" w:rsidRPr="009E120B">
        <w:rPr>
          <w:rFonts w:cstheme="minorHAnsi"/>
          <w:iCs/>
          <w:lang w:eastAsia="de-DE"/>
        </w:rPr>
        <w:t>ë</w:t>
      </w:r>
      <w:r w:rsidR="004C77A8" w:rsidRPr="009E120B">
        <w:rPr>
          <w:rFonts w:cstheme="minorHAnsi"/>
          <w:iCs/>
          <w:lang w:eastAsia="de-DE"/>
        </w:rPr>
        <w:t>suese jo vet</w:t>
      </w:r>
      <w:r w:rsidR="009F70B9" w:rsidRPr="009E120B">
        <w:rPr>
          <w:rFonts w:cstheme="minorHAnsi"/>
          <w:iCs/>
          <w:lang w:eastAsia="de-DE"/>
        </w:rPr>
        <w:t>ë</w:t>
      </w:r>
      <w:r w:rsidR="004C77A8" w:rsidRPr="009E120B">
        <w:rPr>
          <w:rFonts w:cstheme="minorHAnsi"/>
          <w:iCs/>
          <w:lang w:eastAsia="de-DE"/>
        </w:rPr>
        <w:t>m p</w:t>
      </w:r>
      <w:r w:rsidR="009F70B9" w:rsidRPr="009E120B">
        <w:rPr>
          <w:rFonts w:cstheme="minorHAnsi"/>
          <w:iCs/>
          <w:lang w:eastAsia="de-DE"/>
        </w:rPr>
        <w:t>ë</w:t>
      </w:r>
      <w:r w:rsidR="004C77A8" w:rsidRPr="009E120B">
        <w:rPr>
          <w:rFonts w:cstheme="minorHAnsi"/>
          <w:iCs/>
          <w:lang w:eastAsia="de-DE"/>
        </w:rPr>
        <w:t>r komun</w:t>
      </w:r>
      <w:r w:rsidR="009F70B9" w:rsidRPr="009E120B">
        <w:rPr>
          <w:rFonts w:cstheme="minorHAnsi"/>
          <w:iCs/>
          <w:lang w:eastAsia="de-DE"/>
        </w:rPr>
        <w:t>ë</w:t>
      </w:r>
      <w:r w:rsidR="004C77A8" w:rsidRPr="009E120B">
        <w:rPr>
          <w:rFonts w:cstheme="minorHAnsi"/>
          <w:iCs/>
          <w:lang w:eastAsia="de-DE"/>
        </w:rPr>
        <w:t>n, por edhe p</w:t>
      </w:r>
      <w:r w:rsidR="009F70B9" w:rsidRPr="009E120B">
        <w:rPr>
          <w:rFonts w:cstheme="minorHAnsi"/>
          <w:iCs/>
          <w:lang w:eastAsia="de-DE"/>
        </w:rPr>
        <w:t>ë</w:t>
      </w:r>
      <w:r w:rsidR="004C77A8" w:rsidRPr="009E120B">
        <w:rPr>
          <w:rFonts w:cstheme="minorHAnsi"/>
          <w:iCs/>
          <w:lang w:eastAsia="de-DE"/>
        </w:rPr>
        <w:t>r qytetar</w:t>
      </w:r>
      <w:r w:rsidR="009F70B9" w:rsidRPr="009E120B">
        <w:rPr>
          <w:rFonts w:cstheme="minorHAnsi"/>
          <w:iCs/>
          <w:lang w:eastAsia="de-DE"/>
        </w:rPr>
        <w:t>ë</w:t>
      </w:r>
      <w:r w:rsidR="004C77A8" w:rsidRPr="009E120B">
        <w:rPr>
          <w:rFonts w:cstheme="minorHAnsi"/>
          <w:iCs/>
          <w:lang w:eastAsia="de-DE"/>
        </w:rPr>
        <w:t>t.</w:t>
      </w:r>
      <w:r w:rsidRPr="009E120B">
        <w:rPr>
          <w:rFonts w:cstheme="minorHAnsi"/>
          <w:iCs/>
          <w:lang w:eastAsia="de-DE"/>
        </w:rPr>
        <w:t xml:space="preserve"> Dy mënyrat për të matur realizimin e këtij objektivi lidhen me sasinë e mbeturinave të gjeneruara kundrejt atyre të grumbulluara, ose me numrin e klientëve të shërbyer kundrejt totalit të tyre:</w:t>
      </w:r>
    </w:p>
    <w:p w14:paraId="3194FC1F" w14:textId="77777777" w:rsidR="00CD1C31" w:rsidRPr="009E120B" w:rsidRDefault="00CD1C31" w:rsidP="00CD1C31">
      <w:pPr>
        <w:spacing w:after="0"/>
        <w:jc w:val="both"/>
        <w:rPr>
          <w:rFonts w:cstheme="minorHAnsi"/>
          <w:bCs/>
          <w:i/>
          <w:iCs/>
          <w:lang w:eastAsia="de-DE"/>
        </w:rPr>
      </w:pPr>
    </w:p>
    <w:p w14:paraId="3B990734" w14:textId="77777777" w:rsidR="00CD1C31" w:rsidRPr="0084082D" w:rsidRDefault="00CD1C31" w:rsidP="005E288E">
      <w:pPr>
        <w:pStyle w:val="ListParagraph"/>
        <w:numPr>
          <w:ilvl w:val="4"/>
          <w:numId w:val="32"/>
        </w:numPr>
        <w:spacing w:after="0"/>
        <w:ind w:left="1418"/>
        <w:jc w:val="both"/>
        <w:rPr>
          <w:rFonts w:cstheme="minorHAnsi"/>
          <w:lang w:eastAsia="de-DE"/>
        </w:rPr>
      </w:pPr>
      <w:r w:rsidRPr="0084082D">
        <w:rPr>
          <w:rFonts w:cstheme="minorHAnsi"/>
          <w:lang w:eastAsia="de-DE"/>
        </w:rPr>
        <w:t>Përqindja e sasisë së mbeturinave të grumbulluara kundrejt sasisë totale të mbeturinave të prodhuara.</w:t>
      </w:r>
    </w:p>
    <w:p w14:paraId="78B63CD7" w14:textId="77777777" w:rsidR="00CD1C31" w:rsidRPr="009E120B" w:rsidRDefault="00CD1C31" w:rsidP="00CD1C31">
      <w:pPr>
        <w:spacing w:after="0"/>
        <w:jc w:val="both"/>
        <w:rPr>
          <w:rFonts w:cstheme="minorHAnsi"/>
          <w:lang w:val="de-DE" w:eastAsia="de-DE"/>
        </w:rPr>
      </w:pPr>
      <w:r w:rsidRPr="009E120B">
        <w:rPr>
          <w:rFonts w:cstheme="minorHAnsi"/>
          <w:noProof/>
          <w:lang w:val="en-US"/>
        </w:rPr>
        <mc:AlternateContent>
          <mc:Choice Requires="wps">
            <w:drawing>
              <wp:anchor distT="0" distB="0" distL="114300" distR="114300" simplePos="0" relativeHeight="251710976" behindDoc="0" locked="0" layoutInCell="1" allowOverlap="1" wp14:anchorId="28401D04" wp14:editId="3EA5E178">
                <wp:simplePos x="0" y="0"/>
                <wp:positionH relativeFrom="column">
                  <wp:posOffset>1682115</wp:posOffset>
                </wp:positionH>
                <wp:positionV relativeFrom="paragraph">
                  <wp:posOffset>29845</wp:posOffset>
                </wp:positionV>
                <wp:extent cx="3294380" cy="586105"/>
                <wp:effectExtent l="0" t="0" r="0" b="0"/>
                <wp:wrapNone/>
                <wp:docPr id="498"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94380" cy="586105"/>
                        </a:xfrm>
                        <a:prstGeom prst="rect">
                          <a:avLst/>
                        </a:prstGeom>
                      </wps:spPr>
                      <wps:txbx>
                        <w:txbxContent>
                          <w:p w14:paraId="3A6AFEAB" w14:textId="77777777" w:rsidR="009926B9" w:rsidRPr="0097166D" w:rsidRDefault="009926B9" w:rsidP="00CD1C31">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Sasia e mbet.te grumbulluara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num>
                                  <m:den>
                                    <m:r>
                                      <m:rPr>
                                        <m:sty m:val="b"/>
                                      </m:rPr>
                                      <w:rPr>
                                        <w:rFonts w:ascii="Cambria Math" w:hAnsi="Cambria Math" w:cstheme="minorBidi"/>
                                        <w:color w:val="000000" w:themeColor="text1"/>
                                        <w:kern w:val="24"/>
                                        <w:sz w:val="20"/>
                                        <w:szCs w:val="20"/>
                                      </w:rPr>
                                      <m:t>Sasia e mbet.te prodhuara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rect w14:anchorId="28401D04" id="Rectangle 2" o:spid="_x0000_s1086" style="position:absolute;left:0;text-align:left;margin-left:132.45pt;margin-top:2.35pt;width:259.4pt;height:46.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" filled="f" stroked="f">
                <v:path arrowok="t"/>
                <v:textbox>
                  <w:txbxContent>
                    <w:p w14:paraId="3A6AFEAB" w14:textId="77777777" w:rsidR="009926B9" w:rsidRPr="0097166D" w:rsidRDefault="009926B9" w:rsidP="00CD1C31">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Sasia e mbet.te grumbulluara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num>
                            <m:den>
                              <m:r>
                                <m:rPr>
                                  <m:sty m:val="b"/>
                                </m:rPr>
                                <w:rPr>
                                  <w:rFonts w:ascii="Cambria Math" w:hAnsi="Cambria Math" w:cstheme="minorBidi"/>
                                  <w:color w:val="000000" w:themeColor="text1"/>
                                  <w:kern w:val="24"/>
                                  <w:sz w:val="20"/>
                                  <w:szCs w:val="20"/>
                                </w:rPr>
                                <m:t>Sasia e mbet.te prodhuara (</m:t>
                              </m:r>
                              <m:f>
                                <m:fPr>
                                  <m:ctrlPr>
                                    <w:rPr>
                                      <w:rFonts w:ascii="Cambria Math" w:eastAsiaTheme="minorEastAsia" w:hAnsi="Cambria Math" w:cstheme="minorBidi"/>
                                      <w:b/>
                                      <w:bCs/>
                                      <w:i/>
                                      <w:iCs/>
                                      <w:color w:val="000000" w:themeColor="text1"/>
                                      <w:kern w:val="24"/>
                                      <w:sz w:val="20"/>
                                      <w:szCs w:val="20"/>
                                    </w:rPr>
                                  </m:ctrlPr>
                                </m:fPr>
                                <m:num>
                                  <m:r>
                                    <m:rPr>
                                      <m:sty m:val="bi"/>
                                    </m:rPr>
                                    <w:rPr>
                                      <w:rFonts w:ascii="Cambria Math" w:hAnsi="Cambria Math" w:cstheme="minorBidi"/>
                                      <w:color w:val="000000" w:themeColor="text1"/>
                                      <w:kern w:val="24"/>
                                      <w:sz w:val="20"/>
                                      <w:szCs w:val="20"/>
                                    </w:rPr>
                                    <m:t>ton</m:t>
                                  </m:r>
                                </m:num>
                                <m:den>
                                  <m:r>
                                    <m:rPr>
                                      <m:sty m:val="b"/>
                                    </m:rPr>
                                    <w:rPr>
                                      <w:rFonts w:ascii="Cambria Math" w:hAnsi="Cambria Math" w:cstheme="minorBidi"/>
                                      <w:color w:val="000000" w:themeColor="text1"/>
                                      <w:kern w:val="24"/>
                                      <w:sz w:val="20"/>
                                      <w:szCs w:val="20"/>
                                    </w:rPr>
                                    <m:t>vit</m:t>
                                  </m:r>
                                </m:den>
                              </m:f>
                              <m:r>
                                <m:rPr>
                                  <m:sty m:val="b"/>
                                </m:rPr>
                                <w:rPr>
                                  <w:rFonts w:ascii="Cambria Math" w:hAnsi="Cambria Math" w:cstheme="minorBidi"/>
                                  <w:color w:val="000000" w:themeColor="text1"/>
                                  <w:kern w:val="24"/>
                                  <w:sz w:val="20"/>
                                  <w:szCs w:val="20"/>
                                </w:rPr>
                                <m:t>)</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mc:Fallback>
        </mc:AlternateContent>
      </w:r>
    </w:p>
    <w:p w14:paraId="0248F3FA" w14:textId="77777777" w:rsidR="00CD1C31" w:rsidRPr="009E120B" w:rsidRDefault="00CD1C31" w:rsidP="00CD1C31">
      <w:pPr>
        <w:spacing w:after="0"/>
        <w:jc w:val="both"/>
        <w:rPr>
          <w:rFonts w:cstheme="minorHAnsi"/>
          <w:lang w:val="de-DE" w:eastAsia="de-DE"/>
        </w:rPr>
      </w:pPr>
    </w:p>
    <w:p w14:paraId="43C478A4" w14:textId="77777777" w:rsidR="00CD1C31" w:rsidRPr="009E120B" w:rsidRDefault="00CD1C31" w:rsidP="00CD1C31">
      <w:pPr>
        <w:spacing w:after="0"/>
        <w:jc w:val="both"/>
        <w:rPr>
          <w:rFonts w:cstheme="minorHAnsi"/>
          <w:lang w:val="de-DE" w:eastAsia="de-DE"/>
        </w:rPr>
      </w:pPr>
    </w:p>
    <w:p w14:paraId="6354F59C" w14:textId="77777777" w:rsidR="00CD1C31" w:rsidRPr="009E120B" w:rsidRDefault="00CD1C31" w:rsidP="00CD1C31">
      <w:pPr>
        <w:spacing w:after="0"/>
        <w:jc w:val="both"/>
        <w:rPr>
          <w:rFonts w:cstheme="minorHAnsi"/>
          <w:lang w:val="de-DE" w:eastAsia="de-DE"/>
        </w:rPr>
      </w:pPr>
    </w:p>
    <w:p w14:paraId="4D5F3DD5" w14:textId="77777777" w:rsidR="00CD1C31" w:rsidRPr="009E120B" w:rsidRDefault="00CD1C31" w:rsidP="005E288E">
      <w:pPr>
        <w:pStyle w:val="ListParagraph"/>
        <w:numPr>
          <w:ilvl w:val="4"/>
          <w:numId w:val="32"/>
        </w:numPr>
        <w:spacing w:after="0"/>
        <w:ind w:left="1418"/>
        <w:jc w:val="both"/>
        <w:rPr>
          <w:rFonts w:cstheme="minorHAnsi"/>
          <w:lang w:val="de-DE" w:eastAsia="de-DE"/>
        </w:rPr>
      </w:pPr>
      <w:r w:rsidRPr="009E120B">
        <w:rPr>
          <w:rFonts w:cstheme="minorHAnsi"/>
          <w:lang w:val="de-DE" w:eastAsia="de-DE"/>
        </w:rPr>
        <w:t>Përqindja e nr. të klientëve të shërbyer kundrejt nr. të përgjithshëm të klietëve.</w:t>
      </w:r>
    </w:p>
    <w:p w14:paraId="59D3FE40" w14:textId="77777777" w:rsidR="00CD1C31" w:rsidRPr="009E120B" w:rsidRDefault="00CD1C31" w:rsidP="00CD1C31">
      <w:pPr>
        <w:spacing w:after="0"/>
        <w:jc w:val="both"/>
        <w:rPr>
          <w:rFonts w:cstheme="minorHAnsi"/>
          <w:lang w:val="de-DE" w:eastAsia="de-DE"/>
        </w:rPr>
      </w:pPr>
      <w:r w:rsidRPr="009E120B">
        <w:rPr>
          <w:rFonts w:cstheme="minorHAnsi"/>
          <w:noProof/>
          <w:lang w:val="en-US"/>
        </w:rPr>
        <mc:AlternateContent>
          <mc:Choice Requires="wps">
            <w:drawing>
              <wp:anchor distT="0" distB="0" distL="114300" distR="114300" simplePos="0" relativeHeight="251712000" behindDoc="0" locked="0" layoutInCell="1" allowOverlap="1" wp14:anchorId="7CC78937" wp14:editId="0DE7EDE8">
                <wp:simplePos x="0" y="0"/>
                <wp:positionH relativeFrom="column">
                  <wp:posOffset>1593215</wp:posOffset>
                </wp:positionH>
                <wp:positionV relativeFrom="paragraph">
                  <wp:posOffset>113665</wp:posOffset>
                </wp:positionV>
                <wp:extent cx="2966085" cy="407670"/>
                <wp:effectExtent l="0" t="0" r="0" b="0"/>
                <wp:wrapNone/>
                <wp:docPr id="49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66085" cy="407670"/>
                        </a:xfrm>
                        <a:prstGeom prst="rect">
                          <a:avLst/>
                        </a:prstGeom>
                      </wps:spPr>
                      <wps:txbx>
                        <w:txbxContent>
                          <w:p w14:paraId="0D2D2095" w14:textId="77777777" w:rsidR="009926B9" w:rsidRPr="0097166D" w:rsidRDefault="009926B9" w:rsidP="00CD1C31">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Nr i klienteve te sherbyer </m:t>
                                    </m:r>
                                  </m:num>
                                  <m:den>
                                    <m:r>
                                      <m:rPr>
                                        <m:sty m:val="bi"/>
                                      </m:rPr>
                                      <w:rPr>
                                        <w:rFonts w:ascii="Cambria Math" w:hAnsi="Cambria Math" w:cstheme="minorBidi"/>
                                        <w:color w:val="000000" w:themeColor="text1"/>
                                        <w:kern w:val="24"/>
                                        <w:sz w:val="20"/>
                                        <w:szCs w:val="20"/>
                                      </w:rPr>
                                      <m:t>Nr e te gjithe klienteve</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7CC78937" id="Rectangle 9" o:spid="_x0000_s1087" style="position:absolute;left:0;text-align:left;margin-left:125.45pt;margin-top:8.95pt;width:233.55pt;height:32.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" filled="f" stroked="f">
                <v:path arrowok="t"/>
                <v:textbox style="mso-fit-shape-to-text:t">
                  <w:txbxContent>
                    <w:p w14:paraId="0D2D2095" w14:textId="77777777" w:rsidR="009926B9" w:rsidRPr="0097166D" w:rsidRDefault="009926B9" w:rsidP="00CD1C31">
                      <w:pPr>
                        <w:pStyle w:val="NormalWeb"/>
                        <w:spacing w:before="0" w:beforeAutospacing="0" w:after="0" w:afterAutospacing="0"/>
                        <w:rPr>
                          <w:sz w:val="20"/>
                          <w:szCs w:val="20"/>
                        </w:rPr>
                      </w:pPr>
                      <m:oMathPara>
                        <m:oMathParaPr>
                          <m:jc m:val="centerGroup"/>
                        </m:oMathParaPr>
                        <m:oMath>
                          <m:r>
                            <m:rPr>
                              <m:sty m:val="bi"/>
                            </m:rPr>
                            <w:rPr>
                              <w:rFonts w:ascii="Cambria Math" w:hAnsi="Cambria Math" w:cstheme="minorBidi"/>
                              <w:color w:val="000000" w:themeColor="text1"/>
                              <w:kern w:val="24"/>
                              <w:sz w:val="20"/>
                              <w:szCs w:val="20"/>
                            </w:rPr>
                            <m:t>O</m:t>
                          </m:r>
                          <m:r>
                            <m:rPr>
                              <m:sty m:val="b"/>
                            </m:rPr>
                            <w:rPr>
                              <w:rFonts w:ascii="Cambria Math" w:hAnsi="Cambria Math" w:cstheme="minorBidi"/>
                              <w:color w:val="000000" w:themeColor="text1"/>
                              <w:kern w:val="24"/>
                              <w:sz w:val="20"/>
                              <w:szCs w:val="20"/>
                            </w:rPr>
                            <m:t>bj.</m:t>
                          </m:r>
                          <m:r>
                            <m:rPr>
                              <m:sty m:val="bi"/>
                            </m:rPr>
                            <w:rPr>
                              <w:rFonts w:ascii="Cambria Math" w:hAnsi="Cambria Math" w:cstheme="minorBidi"/>
                              <w:color w:val="000000" w:themeColor="text1"/>
                              <w:kern w:val="24"/>
                              <w:sz w:val="20"/>
                              <w:szCs w:val="20"/>
                            </w:rPr>
                            <m:t>2</m:t>
                          </m:r>
                          <m:r>
                            <m:rPr>
                              <m:sty m:val="b"/>
                            </m:rPr>
                            <w:rPr>
                              <w:rFonts w:ascii="Cambria Math" w:hAnsi="Cambria Math" w:cstheme="minorBidi"/>
                              <w:color w:val="000000" w:themeColor="text1"/>
                              <w:kern w:val="24"/>
                              <w:sz w:val="20"/>
                              <w:szCs w:val="20"/>
                            </w:rPr>
                            <m:t>=</m:t>
                          </m:r>
                          <m:f>
                            <m:fPr>
                              <m:ctrlPr>
                                <w:rPr>
                                  <w:rFonts w:ascii="Cambria Math" w:eastAsiaTheme="minorEastAsia" w:hAnsi="Cambria Math" w:cstheme="minorBidi"/>
                                  <w:b/>
                                  <w:bCs/>
                                  <w:i/>
                                  <w:iCs/>
                                  <w:color w:val="000000" w:themeColor="text1"/>
                                  <w:kern w:val="24"/>
                                  <w:sz w:val="20"/>
                                  <w:szCs w:val="20"/>
                                </w:rPr>
                              </m:ctrlPr>
                            </m:fPr>
                            <m:num>
                              <m:r>
                                <m:rPr>
                                  <m:sty m:val="b"/>
                                </m:rPr>
                                <w:rPr>
                                  <w:rFonts w:ascii="Cambria Math" w:hAnsi="Cambria Math" w:cstheme="minorBidi"/>
                                  <w:color w:val="000000" w:themeColor="text1"/>
                                  <w:kern w:val="24"/>
                                  <w:sz w:val="20"/>
                                  <w:szCs w:val="20"/>
                                </w:rPr>
                                <m:t>Nr i klienteve te sherbyer </m:t>
                              </m:r>
                            </m:num>
                            <m:den>
                              <m:r>
                                <m:rPr>
                                  <m:sty m:val="bi"/>
                                </m:rPr>
                                <w:rPr>
                                  <w:rFonts w:ascii="Cambria Math" w:hAnsi="Cambria Math" w:cstheme="minorBidi"/>
                                  <w:color w:val="000000" w:themeColor="text1"/>
                                  <w:kern w:val="24"/>
                                  <w:sz w:val="20"/>
                                  <w:szCs w:val="20"/>
                                </w:rPr>
                                <m:t>Nr e te gjithe klienteve</m:t>
                              </m:r>
                            </m:den>
                          </m:f>
                          <m:r>
                            <m:rPr>
                              <m:sty m:val="b"/>
                            </m:rPr>
                            <w:rPr>
                              <w:rFonts w:ascii="Cambria Math" w:hAnsi="Cambria Math" w:cstheme="minorBidi"/>
                              <w:color w:val="000000" w:themeColor="text1"/>
                              <w:kern w:val="24"/>
                              <w:sz w:val="20"/>
                              <w:szCs w:val="20"/>
                            </w:rPr>
                            <m:t> ×</m:t>
                          </m:r>
                          <m:r>
                            <m:rPr>
                              <m:sty m:val="bi"/>
                            </m:rPr>
                            <w:rPr>
                              <w:rFonts w:ascii="Cambria Math" w:hAnsi="Cambria Math" w:cstheme="minorBidi"/>
                              <w:color w:val="000000" w:themeColor="text1"/>
                              <w:kern w:val="24"/>
                              <w:sz w:val="20"/>
                              <w:szCs w:val="20"/>
                            </w:rPr>
                            <m:t>100</m:t>
                          </m:r>
                        </m:oMath>
                      </m:oMathPara>
                    </w:p>
                  </w:txbxContent>
                </v:textbox>
              </v:rect>
            </w:pict>
          </mc:Fallback>
        </mc:AlternateContent>
      </w:r>
    </w:p>
    <w:p w14:paraId="34CDD057" w14:textId="77777777" w:rsidR="00CD1C31" w:rsidRPr="009E120B" w:rsidRDefault="00CD1C31" w:rsidP="00CD1C31">
      <w:pPr>
        <w:spacing w:after="0"/>
        <w:jc w:val="both"/>
        <w:rPr>
          <w:rFonts w:cstheme="minorHAnsi"/>
          <w:lang w:val="de-DE" w:eastAsia="de-DE"/>
        </w:rPr>
      </w:pPr>
    </w:p>
    <w:p w14:paraId="56BE7372" w14:textId="77777777" w:rsidR="00CD1C31" w:rsidRPr="009E120B" w:rsidRDefault="00CD1C31" w:rsidP="00CD1C31">
      <w:pPr>
        <w:spacing w:after="0"/>
        <w:jc w:val="both"/>
        <w:rPr>
          <w:rFonts w:cstheme="minorHAnsi"/>
          <w:lang w:val="de-DE" w:eastAsia="de-DE"/>
        </w:rPr>
      </w:pPr>
    </w:p>
    <w:p w14:paraId="635FAE16" w14:textId="77777777" w:rsidR="00CD1C31" w:rsidRPr="009E120B" w:rsidRDefault="00CD1C31" w:rsidP="00CD1C31">
      <w:pPr>
        <w:spacing w:after="0"/>
        <w:jc w:val="both"/>
        <w:rPr>
          <w:rFonts w:cstheme="minorHAnsi"/>
          <w:lang w:val="de-DE" w:eastAsia="de-DE"/>
        </w:rPr>
      </w:pPr>
    </w:p>
    <w:p w14:paraId="68A65B61" w14:textId="1DD3D335" w:rsidR="00CD1C31" w:rsidRPr="009E120B" w:rsidRDefault="00CD1C31" w:rsidP="00CD1C31">
      <w:pPr>
        <w:spacing w:after="0"/>
        <w:jc w:val="both"/>
        <w:rPr>
          <w:rFonts w:cstheme="minorHAnsi"/>
          <w:bCs/>
          <w:lang w:eastAsia="de-DE"/>
        </w:rPr>
      </w:pPr>
      <w:r w:rsidRPr="00D26389">
        <w:rPr>
          <w:rFonts w:cstheme="minorHAnsi"/>
          <w:bCs/>
          <w:lang w:eastAsia="de-DE"/>
        </w:rPr>
        <w:lastRenderedPageBreak/>
        <w:t xml:space="preserve">Aktualisht në Komunën e </w:t>
      </w:r>
      <w:r w:rsidR="004C77A8" w:rsidRPr="00D26389">
        <w:rPr>
          <w:rFonts w:cstheme="minorHAnsi"/>
          <w:bCs/>
          <w:lang w:eastAsia="de-DE"/>
        </w:rPr>
        <w:t>Junikut</w:t>
      </w:r>
      <w:r w:rsidR="00350A3F" w:rsidRPr="00D26389">
        <w:rPr>
          <w:rFonts w:cstheme="minorHAnsi"/>
          <w:bCs/>
          <w:lang w:eastAsia="de-DE"/>
        </w:rPr>
        <w:t xml:space="preserve"> të dhena të fillim</w:t>
      </w:r>
      <w:r w:rsidR="00D26389" w:rsidRPr="00D26389">
        <w:rPr>
          <w:rFonts w:cstheme="minorHAnsi"/>
          <w:bCs/>
          <w:lang w:eastAsia="de-DE"/>
        </w:rPr>
        <w:t xml:space="preserve"> </w:t>
      </w:r>
      <w:r w:rsidR="00350A3F" w:rsidRPr="00D26389">
        <w:rPr>
          <w:rFonts w:cstheme="minorHAnsi"/>
          <w:bCs/>
          <w:lang w:eastAsia="de-DE"/>
        </w:rPr>
        <w:t>vitit 2020</w:t>
      </w:r>
      <w:r w:rsidRPr="00D26389">
        <w:rPr>
          <w:rFonts w:cstheme="minorHAnsi"/>
          <w:bCs/>
          <w:lang w:eastAsia="de-DE"/>
        </w:rPr>
        <w:t xml:space="preserve">, nga </w:t>
      </w:r>
      <w:r w:rsidR="004C77A8" w:rsidRPr="00D26389">
        <w:rPr>
          <w:rFonts w:cstheme="minorHAnsi"/>
          <w:bCs/>
          <w:lang w:eastAsia="de-DE"/>
        </w:rPr>
        <w:t>1,277</w:t>
      </w:r>
      <w:r w:rsidRPr="00D26389">
        <w:rPr>
          <w:rFonts w:cstheme="minorHAnsi"/>
          <w:bCs/>
          <w:lang w:eastAsia="de-DE"/>
        </w:rPr>
        <w:t xml:space="preserve"> klientë (amviseri, biznese dhe institucione), </w:t>
      </w:r>
      <w:r w:rsidR="001206B6" w:rsidRPr="00D26389">
        <w:rPr>
          <w:rFonts w:cstheme="minorHAnsi"/>
          <w:bCs/>
          <w:lang w:eastAsia="de-DE"/>
        </w:rPr>
        <w:t>940</w:t>
      </w:r>
      <w:r w:rsidRPr="00D26389">
        <w:rPr>
          <w:rFonts w:cstheme="minorHAnsi"/>
          <w:bCs/>
          <w:lang w:eastAsia="de-DE"/>
        </w:rPr>
        <w:t xml:space="preserve"> janë në sistem dhe marrin shërbin e grumbullimit dhe tarnsportit të mbeturinave, ose </w:t>
      </w:r>
      <w:r w:rsidR="001206B6" w:rsidRPr="00D26389">
        <w:rPr>
          <w:rFonts w:cstheme="minorHAnsi"/>
          <w:bCs/>
          <w:lang w:eastAsia="de-DE"/>
        </w:rPr>
        <w:t>73</w:t>
      </w:r>
      <w:r w:rsidRPr="00D26389">
        <w:rPr>
          <w:rFonts w:cstheme="minorHAnsi"/>
          <w:bCs/>
          <w:lang w:eastAsia="de-DE"/>
        </w:rPr>
        <w:t xml:space="preserve">% e klientëve. </w:t>
      </w:r>
      <w:r w:rsidRPr="00D26389">
        <w:rPr>
          <w:rFonts w:cstheme="minorHAnsi"/>
          <w:b/>
          <w:bCs/>
          <w:lang w:eastAsia="de-DE"/>
        </w:rPr>
        <w:t>Aktivitetet konkrete</w:t>
      </w:r>
      <w:r w:rsidRPr="00D26389">
        <w:rPr>
          <w:rFonts w:cstheme="minorHAnsi"/>
          <w:bCs/>
          <w:lang w:eastAsia="de-DE"/>
        </w:rPr>
        <w:t xml:space="preserve"> që propozohen për këtë skenar kanë të bëjnë me një sërë masash për të zgjeruar shërbimin aty ku nuk ofrohet, dhe konsolidimin e tij në zonat ku ofrohet shërbimi.</w:t>
      </w:r>
    </w:p>
    <w:p w14:paraId="510C8CD3" w14:textId="77777777" w:rsidR="00CD1C31" w:rsidRPr="009E120B" w:rsidRDefault="00CD1C31" w:rsidP="00CD1C31">
      <w:pPr>
        <w:spacing w:after="0"/>
        <w:jc w:val="both"/>
        <w:rPr>
          <w:rFonts w:cstheme="minorHAnsi"/>
          <w:b/>
          <w:bCs/>
          <w:u w:val="single"/>
          <w:lang w:eastAsia="de-DE"/>
        </w:rPr>
      </w:pPr>
    </w:p>
    <w:p w14:paraId="69836CC4" w14:textId="77777777" w:rsidR="00CD1C31" w:rsidRPr="009E120B" w:rsidRDefault="00CD1C31" w:rsidP="00CD1C31">
      <w:pPr>
        <w:pStyle w:val="ListParagraph"/>
        <w:numPr>
          <w:ilvl w:val="2"/>
          <w:numId w:val="1"/>
        </w:numPr>
        <w:spacing w:after="120"/>
        <w:contextualSpacing w:val="0"/>
        <w:jc w:val="both"/>
        <w:rPr>
          <w:rFonts w:cstheme="minorHAnsi"/>
          <w:lang w:eastAsia="de-DE"/>
        </w:rPr>
      </w:pPr>
      <w:r w:rsidRPr="009E120B">
        <w:rPr>
          <w:rFonts w:cstheme="minorHAnsi"/>
          <w:lang w:eastAsia="de-DE"/>
        </w:rPr>
        <w:t>Zgjerimi i shërbimit të ofruar në amvisëritë të cilat nuk mundësoheshin me shërbim</w:t>
      </w:r>
    </w:p>
    <w:p w14:paraId="71F08D8A" w14:textId="77777777" w:rsidR="00CD1C31" w:rsidRPr="009E120B" w:rsidRDefault="00CD1C31" w:rsidP="00CD1C31">
      <w:pPr>
        <w:spacing w:after="0"/>
        <w:ind w:left="360"/>
        <w:jc w:val="both"/>
        <w:rPr>
          <w:rFonts w:cstheme="minorHAnsi"/>
          <w:lang w:val="en-GB" w:eastAsia="de-DE"/>
        </w:rPr>
      </w:pPr>
      <w:r w:rsidRPr="009E120B">
        <w:rPr>
          <w:rFonts w:cstheme="minorHAnsi"/>
          <w:lang w:val="en-GB" w:eastAsia="de-DE"/>
        </w:rPr>
        <w:t>Veprimet konkrete që do të kryejë komuna në këtë rast janë:</w:t>
      </w:r>
    </w:p>
    <w:p w14:paraId="3472EE61" w14:textId="77777777" w:rsidR="00CD1C31" w:rsidRPr="009E120B" w:rsidRDefault="00CD1C31" w:rsidP="005E288E">
      <w:pPr>
        <w:pStyle w:val="ListParagraph"/>
        <w:numPr>
          <w:ilvl w:val="0"/>
          <w:numId w:val="33"/>
        </w:numPr>
        <w:spacing w:after="0"/>
        <w:jc w:val="both"/>
        <w:rPr>
          <w:rFonts w:cstheme="minorHAnsi"/>
          <w:lang w:eastAsia="de-DE"/>
        </w:rPr>
      </w:pPr>
      <w:r w:rsidRPr="009E120B">
        <w:rPr>
          <w:rFonts w:cstheme="minorHAnsi"/>
          <w:lang w:eastAsia="de-DE"/>
        </w:rPr>
        <w:t>Analizimi i mundësive dhe mjeteve financiare të nevojshme që i nevojiten kompanisë për të zgjeruar shërbimin kundrejt të ardhurave që do të gjeneronin.</w:t>
      </w:r>
    </w:p>
    <w:p w14:paraId="382FD3D5" w14:textId="77777777" w:rsidR="00CD1C31" w:rsidRPr="0084082D" w:rsidRDefault="00CD1C31" w:rsidP="005E288E">
      <w:pPr>
        <w:pStyle w:val="ListParagraph"/>
        <w:numPr>
          <w:ilvl w:val="0"/>
          <w:numId w:val="33"/>
        </w:numPr>
        <w:spacing w:after="0"/>
        <w:jc w:val="both"/>
        <w:rPr>
          <w:rFonts w:cstheme="minorHAnsi"/>
          <w:lang w:eastAsia="de-DE"/>
        </w:rPr>
      </w:pPr>
      <w:r w:rsidRPr="009E120B">
        <w:rPr>
          <w:rFonts w:cstheme="minorHAnsi"/>
          <w:lang w:eastAsia="de-DE"/>
        </w:rPr>
        <w:t>Analizimi i klientëve dhe efektivitetit (propabilitetit) në mbledhjen e të ardhurave në zonat ku do të zgjerohet shërbimi.</w:t>
      </w:r>
    </w:p>
    <w:p w14:paraId="1DDE6EFE" w14:textId="77777777" w:rsidR="00CD1C31" w:rsidRPr="0084082D" w:rsidRDefault="00CD1C31" w:rsidP="005E288E">
      <w:pPr>
        <w:pStyle w:val="ListParagraph"/>
        <w:numPr>
          <w:ilvl w:val="0"/>
          <w:numId w:val="33"/>
        </w:numPr>
        <w:spacing w:after="0"/>
        <w:jc w:val="both"/>
        <w:rPr>
          <w:rFonts w:cstheme="minorHAnsi"/>
          <w:lang w:eastAsia="de-DE"/>
        </w:rPr>
      </w:pPr>
      <w:r w:rsidRPr="009E120B">
        <w:rPr>
          <w:rFonts w:cstheme="minorHAnsi"/>
          <w:lang w:eastAsia="de-DE"/>
        </w:rPr>
        <w:t>Bazuar mbi rezultatet e dy studimeve të mësipërme, komuna orienton kompaninë dhe bashkëpunon me të se ku do të zgjerohet shërbimi sipas një kalendari të planifikuar (harton kalendarët dhe strategjitë e ndërhyrjes). Ky mund të jetë rasti ku komuna mund të krijojë terren për të kërkuar nga Kompania që t’i rrisë kapacitetet njerzore dhe mekanike nëse shihet si e nevojshme</w:t>
      </w:r>
    </w:p>
    <w:p w14:paraId="7954CD3A" w14:textId="77777777" w:rsidR="00CD1C31" w:rsidRPr="009E120B" w:rsidRDefault="00CD1C31" w:rsidP="005E288E">
      <w:pPr>
        <w:pStyle w:val="ListParagraph"/>
        <w:numPr>
          <w:ilvl w:val="0"/>
          <w:numId w:val="33"/>
        </w:numPr>
        <w:spacing w:after="0"/>
        <w:jc w:val="both"/>
        <w:rPr>
          <w:rFonts w:cstheme="minorHAnsi"/>
          <w:lang w:val="en-GB" w:eastAsia="de-DE"/>
        </w:rPr>
      </w:pPr>
      <w:r w:rsidRPr="009E120B">
        <w:rPr>
          <w:rFonts w:cstheme="minorHAnsi"/>
          <w:lang w:eastAsia="de-DE"/>
        </w:rPr>
        <w:t>Përcaktimi i numrit të konteinerëve, koshave, shportave, tipi dhe kapaciteti i tyre, numri i makinave, kapaciteti, tipi i tyre dhe puntorëve shtesë që nevojiten.</w:t>
      </w:r>
    </w:p>
    <w:p w14:paraId="45522ACC" w14:textId="77777777" w:rsidR="00CD1C31" w:rsidRPr="009E120B" w:rsidRDefault="00CD1C31" w:rsidP="00CD1C31">
      <w:pPr>
        <w:spacing w:after="0"/>
        <w:ind w:left="360"/>
        <w:jc w:val="both"/>
        <w:rPr>
          <w:rFonts w:cstheme="minorHAnsi"/>
          <w:lang w:val="en-GB" w:eastAsia="de-DE"/>
        </w:rPr>
      </w:pPr>
    </w:p>
    <w:p w14:paraId="7C40B058" w14:textId="201254D9" w:rsidR="00CD1C31" w:rsidRPr="009E120B" w:rsidRDefault="00CD1C31" w:rsidP="00CD1C31">
      <w:pPr>
        <w:spacing w:after="0"/>
        <w:jc w:val="both"/>
        <w:rPr>
          <w:rFonts w:cstheme="minorHAnsi"/>
        </w:rPr>
      </w:pPr>
      <w:r w:rsidRPr="009E120B">
        <w:rPr>
          <w:rFonts w:cstheme="minorHAnsi"/>
          <w:lang w:val="en-GB" w:eastAsia="de-DE"/>
        </w:rPr>
        <w:t xml:space="preserve">Bazuar në të dhënat e Komunës dhe Kompanisë </w:t>
      </w:r>
      <w:r w:rsidR="001206B6" w:rsidRPr="009E120B">
        <w:rPr>
          <w:rFonts w:cstheme="minorHAnsi"/>
          <w:lang w:val="en-GB" w:eastAsia="de-DE"/>
        </w:rPr>
        <w:t>sh</w:t>
      </w:r>
      <w:r w:rsidR="009F70B9" w:rsidRPr="009E120B">
        <w:rPr>
          <w:rFonts w:cstheme="minorHAnsi"/>
          <w:lang w:val="en-GB" w:eastAsia="de-DE"/>
        </w:rPr>
        <w:t>ë</w:t>
      </w:r>
      <w:r w:rsidR="001206B6" w:rsidRPr="009E120B">
        <w:rPr>
          <w:rFonts w:cstheme="minorHAnsi"/>
          <w:lang w:val="en-GB" w:eastAsia="de-DE"/>
        </w:rPr>
        <w:t>rbimi ofrohet vet</w:t>
      </w:r>
      <w:r w:rsidR="009F70B9" w:rsidRPr="009E120B">
        <w:rPr>
          <w:rFonts w:cstheme="minorHAnsi"/>
          <w:lang w:val="en-GB" w:eastAsia="de-DE"/>
        </w:rPr>
        <w:t>ë</w:t>
      </w:r>
      <w:r w:rsidR="001206B6" w:rsidRPr="009E120B">
        <w:rPr>
          <w:rFonts w:cstheme="minorHAnsi"/>
          <w:lang w:val="en-GB" w:eastAsia="de-DE"/>
        </w:rPr>
        <w:t>m n</w:t>
      </w:r>
      <w:r w:rsidR="009F70B9" w:rsidRPr="009E120B">
        <w:rPr>
          <w:rFonts w:cstheme="minorHAnsi"/>
          <w:lang w:val="en-GB" w:eastAsia="de-DE"/>
        </w:rPr>
        <w:t>ë</w:t>
      </w:r>
      <w:r w:rsidR="001206B6" w:rsidRPr="009E120B">
        <w:rPr>
          <w:rFonts w:cstheme="minorHAnsi"/>
          <w:lang w:val="en-GB" w:eastAsia="de-DE"/>
        </w:rPr>
        <w:t xml:space="preserve"> nj</w:t>
      </w:r>
      <w:r w:rsidR="009F70B9" w:rsidRPr="009E120B">
        <w:rPr>
          <w:rFonts w:cstheme="minorHAnsi"/>
          <w:lang w:val="en-GB" w:eastAsia="de-DE"/>
        </w:rPr>
        <w:t>ë</w:t>
      </w:r>
      <w:r w:rsidR="001206B6" w:rsidRPr="009E120B">
        <w:rPr>
          <w:rFonts w:cstheme="minorHAnsi"/>
          <w:lang w:val="en-GB" w:eastAsia="de-DE"/>
        </w:rPr>
        <w:t xml:space="preserve"> lagje t</w:t>
      </w:r>
      <w:r w:rsidR="009F70B9" w:rsidRPr="009E120B">
        <w:rPr>
          <w:rFonts w:cstheme="minorHAnsi"/>
          <w:lang w:val="en-GB" w:eastAsia="de-DE"/>
        </w:rPr>
        <w:t>ë</w:t>
      </w:r>
      <w:r w:rsidR="001206B6" w:rsidRPr="009E120B">
        <w:rPr>
          <w:rFonts w:cstheme="minorHAnsi"/>
          <w:lang w:val="en-GB" w:eastAsia="de-DE"/>
        </w:rPr>
        <w:t xml:space="preserve"> vetme t</w:t>
      </w:r>
      <w:r w:rsidR="009F70B9" w:rsidRPr="009E120B">
        <w:rPr>
          <w:rFonts w:cstheme="minorHAnsi"/>
          <w:lang w:val="en-GB" w:eastAsia="de-DE"/>
        </w:rPr>
        <w:t>ë</w:t>
      </w:r>
      <w:r w:rsidR="001206B6" w:rsidRPr="009E120B">
        <w:rPr>
          <w:rFonts w:cstheme="minorHAnsi"/>
          <w:lang w:val="en-GB" w:eastAsia="de-DE"/>
        </w:rPr>
        <w:t xml:space="preserve"> komun</w:t>
      </w:r>
      <w:r w:rsidR="009F70B9" w:rsidRPr="009E120B">
        <w:rPr>
          <w:rFonts w:cstheme="minorHAnsi"/>
          <w:lang w:val="en-GB" w:eastAsia="de-DE"/>
        </w:rPr>
        <w:t>ë</w:t>
      </w:r>
      <w:r w:rsidR="001206B6" w:rsidRPr="009E120B">
        <w:rPr>
          <w:rFonts w:cstheme="minorHAnsi"/>
          <w:lang w:val="en-GB" w:eastAsia="de-DE"/>
        </w:rPr>
        <w:t xml:space="preserve">s, Junik i </w:t>
      </w:r>
      <w:proofErr w:type="gramStart"/>
      <w:r w:rsidR="001206B6" w:rsidRPr="009E120B">
        <w:rPr>
          <w:rFonts w:cstheme="minorHAnsi"/>
          <w:lang w:val="en-GB" w:eastAsia="de-DE"/>
        </w:rPr>
        <w:t>Ri</w:t>
      </w:r>
      <w:proofErr w:type="gramEnd"/>
      <w:r w:rsidRPr="009E120B">
        <w:rPr>
          <w:rFonts w:cstheme="minorHAnsi"/>
          <w:lang w:val="en-GB" w:eastAsia="de-DE"/>
        </w:rPr>
        <w:t xml:space="preserve">. Komuna parashikon që gjatë 5 vjeçarit në vazhdim, të shtrijë shërbimin në </w:t>
      </w:r>
      <w:r w:rsidR="001206B6" w:rsidRPr="009E120B">
        <w:rPr>
          <w:rFonts w:cstheme="minorHAnsi"/>
          <w:lang w:val="en-GB" w:eastAsia="de-DE"/>
        </w:rPr>
        <w:t>100% t</w:t>
      </w:r>
      <w:r w:rsidR="009F70B9" w:rsidRPr="009E120B">
        <w:rPr>
          <w:rFonts w:cstheme="minorHAnsi"/>
          <w:lang w:val="en-GB" w:eastAsia="de-DE"/>
        </w:rPr>
        <w:t>ë</w:t>
      </w:r>
      <w:r w:rsidR="001206B6" w:rsidRPr="009E120B">
        <w:rPr>
          <w:rFonts w:cstheme="minorHAnsi"/>
          <w:lang w:val="en-GB" w:eastAsia="de-DE"/>
        </w:rPr>
        <w:t xml:space="preserve"> amvis</w:t>
      </w:r>
      <w:r w:rsidR="009F70B9" w:rsidRPr="009E120B">
        <w:rPr>
          <w:rFonts w:cstheme="minorHAnsi"/>
          <w:lang w:val="en-GB" w:eastAsia="de-DE"/>
        </w:rPr>
        <w:t>ë</w:t>
      </w:r>
      <w:r w:rsidR="001206B6" w:rsidRPr="009E120B">
        <w:rPr>
          <w:rFonts w:cstheme="minorHAnsi"/>
          <w:lang w:val="en-GB" w:eastAsia="de-DE"/>
        </w:rPr>
        <w:t>rive n</w:t>
      </w:r>
      <w:r w:rsidR="009F70B9" w:rsidRPr="009E120B">
        <w:rPr>
          <w:rFonts w:cstheme="minorHAnsi"/>
          <w:lang w:val="en-GB" w:eastAsia="de-DE"/>
        </w:rPr>
        <w:t>ë</w:t>
      </w:r>
      <w:r w:rsidR="001206B6" w:rsidRPr="009E120B">
        <w:rPr>
          <w:rFonts w:cstheme="minorHAnsi"/>
          <w:lang w:val="en-GB" w:eastAsia="de-DE"/>
        </w:rPr>
        <w:t xml:space="preserve"> k</w:t>
      </w:r>
      <w:r w:rsidR="009F70B9" w:rsidRPr="009E120B">
        <w:rPr>
          <w:rFonts w:cstheme="minorHAnsi"/>
          <w:lang w:val="en-GB" w:eastAsia="de-DE"/>
        </w:rPr>
        <w:t>ë</w:t>
      </w:r>
      <w:r w:rsidR="001206B6" w:rsidRPr="009E120B">
        <w:rPr>
          <w:rFonts w:cstheme="minorHAnsi"/>
          <w:lang w:val="en-GB" w:eastAsia="de-DE"/>
        </w:rPr>
        <w:t>t</w:t>
      </w:r>
      <w:r w:rsidR="009F70B9" w:rsidRPr="009E120B">
        <w:rPr>
          <w:rFonts w:cstheme="minorHAnsi"/>
          <w:lang w:val="en-GB" w:eastAsia="de-DE"/>
        </w:rPr>
        <w:t>ë</w:t>
      </w:r>
      <w:r w:rsidR="001206B6" w:rsidRPr="009E120B">
        <w:rPr>
          <w:rFonts w:cstheme="minorHAnsi"/>
          <w:lang w:val="en-GB" w:eastAsia="de-DE"/>
        </w:rPr>
        <w:t xml:space="preserve"> lagje</w:t>
      </w:r>
      <w:r w:rsidRPr="009E120B">
        <w:rPr>
          <w:rFonts w:cstheme="minorHAnsi"/>
          <w:lang w:val="en-GB" w:eastAsia="de-DE"/>
        </w:rPr>
        <w:t xml:space="preserve"> deri në fillim të vitit 202</w:t>
      </w:r>
      <w:r w:rsidR="00D26389">
        <w:rPr>
          <w:rFonts w:cstheme="minorHAnsi"/>
          <w:lang w:val="en-GB" w:eastAsia="de-DE"/>
        </w:rPr>
        <w:t>5</w:t>
      </w:r>
      <w:r w:rsidRPr="009E120B">
        <w:rPr>
          <w:rFonts w:cstheme="minorHAnsi"/>
          <w:lang w:val="en-GB" w:eastAsia="de-DE"/>
        </w:rPr>
        <w:t xml:space="preserve">. </w:t>
      </w:r>
      <w:proofErr w:type="gramStart"/>
      <w:r w:rsidRPr="009E120B">
        <w:rPr>
          <w:rFonts w:cstheme="minorHAnsi"/>
          <w:lang w:val="en-GB" w:eastAsia="de-DE"/>
        </w:rPr>
        <w:t>Ky</w:t>
      </w:r>
      <w:proofErr w:type="gramEnd"/>
      <w:r w:rsidRPr="009E120B">
        <w:rPr>
          <w:rFonts w:cstheme="minorHAnsi"/>
          <w:lang w:val="en-GB" w:eastAsia="de-DE"/>
        </w:rPr>
        <w:t xml:space="preserve"> zgjerim shërbimi do të konsistojë në një fushatë masive për futjen në sistem të klientëve që ende nuk janë në sistem si dhe zhvillimin e fushatave për vetëdijësimin e komunitetit për të paguar tarifën e shërbimit. </w:t>
      </w:r>
    </w:p>
    <w:p w14:paraId="58BA10CF" w14:textId="77777777" w:rsidR="00CD1C31" w:rsidRPr="009E120B" w:rsidRDefault="00CD1C31" w:rsidP="00CD1C31">
      <w:pPr>
        <w:spacing w:after="0"/>
        <w:ind w:left="360"/>
        <w:jc w:val="both"/>
        <w:rPr>
          <w:rFonts w:cstheme="minorHAnsi"/>
          <w:i/>
          <w:lang w:val="en-GB" w:eastAsia="de-DE"/>
        </w:rPr>
      </w:pPr>
    </w:p>
    <w:p w14:paraId="7523C451" w14:textId="2ED51AA0" w:rsidR="00CD1C31" w:rsidRPr="009E120B" w:rsidRDefault="00CD1C31" w:rsidP="00CD1C31">
      <w:pPr>
        <w:spacing w:after="0"/>
        <w:jc w:val="both"/>
        <w:rPr>
          <w:rFonts w:cstheme="minorHAnsi"/>
          <w:lang w:eastAsia="de-DE"/>
        </w:rPr>
      </w:pPr>
      <w:r w:rsidRPr="009E120B">
        <w:rPr>
          <w:rFonts w:cstheme="minorHAnsi"/>
          <w:lang w:eastAsia="de-DE"/>
        </w:rPr>
        <w:t>Bazuar në këtë objektiv Komuna</w:t>
      </w:r>
      <w:r w:rsidR="001206B6" w:rsidRPr="009E120B">
        <w:rPr>
          <w:rFonts w:cstheme="minorHAnsi"/>
          <w:lang w:eastAsia="de-DE"/>
        </w:rPr>
        <w:t xml:space="preserve"> Junik</w:t>
      </w:r>
      <w:r w:rsidRPr="009E120B">
        <w:rPr>
          <w:rFonts w:cstheme="minorHAnsi"/>
          <w:lang w:eastAsia="de-DE"/>
        </w:rPr>
        <w:t xml:space="preserve"> ka parashikuar një sërë masash konkrete në lidhje me zgjerimin e shërbimit, për të cilat është përcaktuar edhe buxheti përkatës:</w:t>
      </w:r>
    </w:p>
    <w:p w14:paraId="782F3F93" w14:textId="77777777" w:rsidR="00CD1C31" w:rsidRPr="009E120B" w:rsidRDefault="00CD1C31" w:rsidP="00CD1C31">
      <w:pPr>
        <w:spacing w:after="0"/>
        <w:jc w:val="both"/>
        <w:rPr>
          <w:rFonts w:cstheme="minorHAnsi"/>
          <w:b/>
          <w:lang w:eastAsia="de-DE"/>
        </w:rPr>
      </w:pPr>
    </w:p>
    <w:p w14:paraId="65E8F3C9" w14:textId="54BD4E8A" w:rsidR="001206B6" w:rsidRPr="009E120B" w:rsidRDefault="00CD1C31" w:rsidP="005E288E">
      <w:pPr>
        <w:pStyle w:val="ListParagraph"/>
        <w:numPr>
          <w:ilvl w:val="0"/>
          <w:numId w:val="35"/>
        </w:numPr>
        <w:spacing w:after="0"/>
        <w:jc w:val="both"/>
        <w:rPr>
          <w:rFonts w:cstheme="minorHAnsi"/>
          <w:lang w:eastAsia="de-DE"/>
        </w:rPr>
      </w:pPr>
      <w:r w:rsidRPr="009E120B">
        <w:rPr>
          <w:rFonts w:cstheme="minorHAnsi"/>
        </w:rPr>
        <w:t xml:space="preserve">Komuna parashikon riorganizimin e pikave të grumbullimit të mbeturinave në zonën urbane, bazuar në udhëzimet kombëtare dhe lokale. Ndonëse sipas komunës komuniteti është përgjegjës vetë në lidhje me mënyrën se si ai i grumbullon mbeturinat në banesën e tij, për komunën ka interes që ky shërbim të jetë i rregulluar dhe sa më i qëndrueshëm. Për këtë arsye, komuna kërkon që të shtrijë shërbimin në të gjithë territorin e saj, duke përfshirë në sistem të gjithë klientët që operojnë në territorin e saj. Aktualisht komuna do të shtrijë shërbimin në </w:t>
      </w:r>
      <w:r w:rsidR="001206B6" w:rsidRPr="009E120B">
        <w:rPr>
          <w:rFonts w:cstheme="minorHAnsi"/>
        </w:rPr>
        <w:t xml:space="preserve">318 </w:t>
      </w:r>
      <w:r w:rsidRPr="009E120B">
        <w:rPr>
          <w:rFonts w:cstheme="minorHAnsi"/>
        </w:rPr>
        <w:t xml:space="preserve"> amvisëri dhe në </w:t>
      </w:r>
      <w:r w:rsidR="001206B6" w:rsidRPr="009E120B">
        <w:rPr>
          <w:rFonts w:cstheme="minorHAnsi"/>
        </w:rPr>
        <w:t>19</w:t>
      </w:r>
      <w:r w:rsidRPr="009E120B">
        <w:rPr>
          <w:rFonts w:cstheme="minorHAnsi"/>
        </w:rPr>
        <w:t xml:space="preserve"> biznese, të cilat</w:t>
      </w:r>
      <w:r w:rsidR="001206B6" w:rsidRPr="009E120B">
        <w:rPr>
          <w:rFonts w:cstheme="minorHAnsi"/>
        </w:rPr>
        <w:t xml:space="preserve"> aktualisht</w:t>
      </w:r>
      <w:r w:rsidRPr="009E120B">
        <w:rPr>
          <w:rFonts w:cstheme="minorHAnsi"/>
        </w:rPr>
        <w:t xml:space="preserve"> nuk janë në sistem. Nisur nga mënyra e organizimit të shërbimit në komunë, për të siguruar qëndrueshmëri të shërbimit dhe cilësi sa mëtë lartë, komuna do të duhet të shpërndajë shporta </w:t>
      </w:r>
      <w:r w:rsidR="00D26389">
        <w:rPr>
          <w:rFonts w:cstheme="minorHAnsi"/>
        </w:rPr>
        <w:t>12</w:t>
      </w:r>
      <w:r w:rsidRPr="009E120B">
        <w:rPr>
          <w:rFonts w:cstheme="minorHAnsi"/>
        </w:rPr>
        <w:t>0 litra amviserive që nuk janë në sistem, si dhe të mundësojë konteneirë 1.1 m</w:t>
      </w:r>
      <w:r w:rsidRPr="00AC6C9B">
        <w:rPr>
          <w:rFonts w:cstheme="minorHAnsi"/>
          <w:vertAlign w:val="superscript"/>
        </w:rPr>
        <w:t>3</w:t>
      </w:r>
      <w:r w:rsidRPr="009E120B">
        <w:rPr>
          <w:rFonts w:cstheme="minorHAnsi"/>
        </w:rPr>
        <w:t xml:space="preserve"> për bizneset që do të hyjnë në sistem. Konkretisht më poshtë shpjegohet se si komuna do të kryejë këtë proces:</w:t>
      </w:r>
    </w:p>
    <w:p w14:paraId="668C3032" w14:textId="77777777" w:rsidR="00CD1C31" w:rsidRPr="009E120B" w:rsidRDefault="00CD1C31" w:rsidP="00CD1C31">
      <w:pPr>
        <w:spacing w:after="0"/>
        <w:jc w:val="both"/>
        <w:rPr>
          <w:rFonts w:cstheme="minorHAnsi"/>
          <w:lang w:eastAsia="de-DE"/>
        </w:rPr>
      </w:pPr>
    </w:p>
    <w:p w14:paraId="2B21DC4F" w14:textId="77777777" w:rsidR="00CD1C31" w:rsidRPr="009E120B" w:rsidRDefault="00CD1C31" w:rsidP="00CD1C31">
      <w:pPr>
        <w:spacing w:after="0"/>
        <w:jc w:val="both"/>
        <w:rPr>
          <w:rFonts w:cstheme="minorHAnsi"/>
          <w:b/>
          <w:bCs/>
          <w:i/>
          <w:iCs/>
          <w:color w:val="C00000"/>
          <w:u w:val="single"/>
          <w:lang w:eastAsia="de-DE"/>
        </w:rPr>
      </w:pPr>
      <w:r w:rsidRPr="009E120B">
        <w:rPr>
          <w:rFonts w:cstheme="minorHAnsi"/>
          <w:b/>
          <w:bCs/>
          <w:i/>
          <w:iCs/>
          <w:color w:val="C00000"/>
          <w:u w:val="single"/>
          <w:lang w:eastAsia="de-DE"/>
        </w:rPr>
        <w:t>Shtrirja e shërbimit në amviseri:</w:t>
      </w:r>
    </w:p>
    <w:p w14:paraId="4D0D9CFD" w14:textId="069E05F2" w:rsidR="00CD1C31" w:rsidRPr="009E120B" w:rsidRDefault="00CD1C31" w:rsidP="005E288E">
      <w:pPr>
        <w:pStyle w:val="ListParagraph"/>
        <w:numPr>
          <w:ilvl w:val="0"/>
          <w:numId w:val="35"/>
        </w:numPr>
        <w:spacing w:after="0"/>
        <w:jc w:val="both"/>
        <w:rPr>
          <w:rFonts w:cstheme="minorHAnsi"/>
          <w:lang w:eastAsia="de-DE"/>
        </w:rPr>
      </w:pPr>
      <w:r w:rsidRPr="009E120B">
        <w:rPr>
          <w:rFonts w:cstheme="minorHAnsi"/>
          <w:lang w:eastAsia="de-DE"/>
        </w:rPr>
        <w:t xml:space="preserve">Në këtë kuadër komuna duhet të prioritarizojë shtrirjen e shërbimit në </w:t>
      </w:r>
      <w:r w:rsidR="001206B6" w:rsidRPr="009E120B">
        <w:rPr>
          <w:rFonts w:cstheme="minorHAnsi"/>
          <w:lang w:eastAsia="de-DE"/>
        </w:rPr>
        <w:t>lagjen Junik i Ri</w:t>
      </w:r>
      <w:r w:rsidRPr="009E120B">
        <w:rPr>
          <w:rFonts w:cstheme="minorHAnsi"/>
          <w:lang w:eastAsia="de-DE"/>
        </w:rPr>
        <w:t xml:space="preserve">, ku aktualisht ofrohet shërbimi, por jo në të gjitha amviseritë e zonës. Komuna mund të zgjedhë që </w:t>
      </w:r>
      <w:r w:rsidRPr="009E120B">
        <w:rPr>
          <w:rFonts w:cstheme="minorHAnsi"/>
          <w:lang w:eastAsia="de-DE"/>
        </w:rPr>
        <w:lastRenderedPageBreak/>
        <w:t>investimin, të cilin mund ta kryejë vetë, ose me donatorë</w:t>
      </w:r>
      <w:r w:rsidRPr="009E120B">
        <w:rPr>
          <w:rStyle w:val="FootnoteReference"/>
          <w:rFonts w:cstheme="minorHAnsi"/>
          <w:lang w:eastAsia="de-DE"/>
        </w:rPr>
        <w:footnoteReference w:id="9"/>
      </w:r>
      <w:r w:rsidRPr="009E120B">
        <w:rPr>
          <w:rFonts w:cstheme="minorHAnsi"/>
          <w:lang w:eastAsia="de-DE"/>
        </w:rPr>
        <w:t xml:space="preserve">, për këta klientë ta </w:t>
      </w:r>
      <w:r w:rsidR="001206B6" w:rsidRPr="009E120B">
        <w:rPr>
          <w:rFonts w:cstheme="minorHAnsi"/>
          <w:lang w:eastAsia="de-DE"/>
        </w:rPr>
        <w:t>kryej</w:t>
      </w:r>
      <w:r w:rsidR="009F70B9" w:rsidRPr="009E120B">
        <w:rPr>
          <w:rFonts w:cstheme="minorHAnsi"/>
          <w:lang w:eastAsia="de-DE"/>
        </w:rPr>
        <w:t>ë</w:t>
      </w:r>
      <w:r w:rsidR="001206B6" w:rsidRPr="009E120B">
        <w:rPr>
          <w:rFonts w:cstheme="minorHAnsi"/>
          <w:lang w:eastAsia="de-DE"/>
        </w:rPr>
        <w:t xml:space="preserve"> me nj</w:t>
      </w:r>
      <w:r w:rsidR="009F70B9" w:rsidRPr="009E120B">
        <w:rPr>
          <w:rFonts w:cstheme="minorHAnsi"/>
          <w:lang w:eastAsia="de-DE"/>
        </w:rPr>
        <w:t>ë</w:t>
      </w:r>
      <w:r w:rsidR="001206B6" w:rsidRPr="009E120B">
        <w:rPr>
          <w:rFonts w:cstheme="minorHAnsi"/>
          <w:lang w:eastAsia="de-DE"/>
        </w:rPr>
        <w:t xml:space="preserve"> faz</w:t>
      </w:r>
      <w:r w:rsidR="009F70B9" w:rsidRPr="009E120B">
        <w:rPr>
          <w:rFonts w:cstheme="minorHAnsi"/>
          <w:lang w:eastAsia="de-DE"/>
        </w:rPr>
        <w:t>ë</w:t>
      </w:r>
      <w:r w:rsidR="001206B6" w:rsidRPr="009E120B">
        <w:rPr>
          <w:rFonts w:cstheme="minorHAnsi"/>
          <w:lang w:eastAsia="de-DE"/>
        </w:rPr>
        <w:t xml:space="preserve"> (meq</w:t>
      </w:r>
      <w:r w:rsidR="009F70B9" w:rsidRPr="009E120B">
        <w:rPr>
          <w:rFonts w:cstheme="minorHAnsi"/>
          <w:lang w:eastAsia="de-DE"/>
        </w:rPr>
        <w:t>ë</w:t>
      </w:r>
      <w:r w:rsidR="001206B6" w:rsidRPr="009E120B">
        <w:rPr>
          <w:rFonts w:cstheme="minorHAnsi"/>
          <w:lang w:eastAsia="de-DE"/>
        </w:rPr>
        <w:t xml:space="preserve"> numri i klient</w:t>
      </w:r>
      <w:r w:rsidR="009F70B9" w:rsidRPr="009E120B">
        <w:rPr>
          <w:rFonts w:cstheme="minorHAnsi"/>
          <w:lang w:eastAsia="de-DE"/>
        </w:rPr>
        <w:t>ë</w:t>
      </w:r>
      <w:r w:rsidR="001206B6" w:rsidRPr="009E120B">
        <w:rPr>
          <w:rFonts w:cstheme="minorHAnsi"/>
          <w:lang w:eastAsia="de-DE"/>
        </w:rPr>
        <w:t>ve q</w:t>
      </w:r>
      <w:r w:rsidR="009F70B9" w:rsidRPr="009E120B">
        <w:rPr>
          <w:rFonts w:cstheme="minorHAnsi"/>
          <w:lang w:eastAsia="de-DE"/>
        </w:rPr>
        <w:t>ë</w:t>
      </w:r>
      <w:r w:rsidR="001206B6" w:rsidRPr="009E120B">
        <w:rPr>
          <w:rFonts w:cstheme="minorHAnsi"/>
          <w:lang w:eastAsia="de-DE"/>
        </w:rPr>
        <w:t xml:space="preserve"> nuk jan</w:t>
      </w:r>
      <w:r w:rsidR="009F70B9" w:rsidRPr="009E120B">
        <w:rPr>
          <w:rFonts w:cstheme="minorHAnsi"/>
          <w:lang w:eastAsia="de-DE"/>
        </w:rPr>
        <w:t>ë</w:t>
      </w:r>
      <w:r w:rsidR="001206B6" w:rsidRPr="009E120B">
        <w:rPr>
          <w:rFonts w:cstheme="minorHAnsi"/>
          <w:lang w:eastAsia="de-DE"/>
        </w:rPr>
        <w:t xml:space="preserve"> n</w:t>
      </w:r>
      <w:r w:rsidR="009F70B9" w:rsidRPr="009E120B">
        <w:rPr>
          <w:rFonts w:cstheme="minorHAnsi"/>
          <w:lang w:eastAsia="de-DE"/>
        </w:rPr>
        <w:t>ë</w:t>
      </w:r>
      <w:r w:rsidR="001206B6" w:rsidRPr="009E120B">
        <w:rPr>
          <w:rFonts w:cstheme="minorHAnsi"/>
          <w:lang w:eastAsia="de-DE"/>
        </w:rPr>
        <w:t xml:space="preserve"> sistem nuk </w:t>
      </w:r>
      <w:r w:rsidR="009F70B9" w:rsidRPr="009E120B">
        <w:rPr>
          <w:rFonts w:cstheme="minorHAnsi"/>
          <w:lang w:eastAsia="de-DE"/>
        </w:rPr>
        <w:t>ë</w:t>
      </w:r>
      <w:r w:rsidR="001206B6" w:rsidRPr="009E120B">
        <w:rPr>
          <w:rFonts w:cstheme="minorHAnsi"/>
          <w:lang w:eastAsia="de-DE"/>
        </w:rPr>
        <w:t>sht</w:t>
      </w:r>
      <w:r w:rsidR="009F70B9" w:rsidRPr="009E120B">
        <w:rPr>
          <w:rFonts w:cstheme="minorHAnsi"/>
          <w:lang w:eastAsia="de-DE"/>
        </w:rPr>
        <w:t>ë</w:t>
      </w:r>
      <w:r w:rsidR="001206B6" w:rsidRPr="009E120B">
        <w:rPr>
          <w:rFonts w:cstheme="minorHAnsi"/>
          <w:lang w:eastAsia="de-DE"/>
        </w:rPr>
        <w:t xml:space="preserve"> i lart</w:t>
      </w:r>
      <w:r w:rsidR="009F70B9" w:rsidRPr="009E120B">
        <w:rPr>
          <w:rFonts w:cstheme="minorHAnsi"/>
          <w:lang w:eastAsia="de-DE"/>
        </w:rPr>
        <w:t>ë</w:t>
      </w:r>
      <w:r w:rsidR="001206B6" w:rsidRPr="009E120B">
        <w:rPr>
          <w:rFonts w:cstheme="minorHAnsi"/>
          <w:lang w:eastAsia="de-DE"/>
        </w:rPr>
        <w:t>)</w:t>
      </w:r>
      <w:r w:rsidRPr="009E120B">
        <w:rPr>
          <w:rFonts w:cstheme="minorHAnsi"/>
          <w:lang w:eastAsia="de-DE"/>
        </w:rPr>
        <w:t>, gjatë 5 vjeçarit të zbatimit të planit:</w:t>
      </w:r>
    </w:p>
    <w:p w14:paraId="1E4C6B08" w14:textId="77777777" w:rsidR="00CD1C31" w:rsidRPr="009E120B" w:rsidRDefault="00CD1C31" w:rsidP="00CD1C31">
      <w:pPr>
        <w:pStyle w:val="ListParagraph"/>
        <w:spacing w:after="0"/>
        <w:ind w:left="360"/>
        <w:jc w:val="both"/>
        <w:rPr>
          <w:rFonts w:cstheme="minorHAnsi"/>
          <w:lang w:eastAsia="de-DE"/>
        </w:rPr>
      </w:pPr>
    </w:p>
    <w:p w14:paraId="4C12C694" w14:textId="77777777" w:rsidR="00CD1C31" w:rsidRPr="009E120B" w:rsidRDefault="00CD1C31" w:rsidP="00CD1C31">
      <w:pPr>
        <w:spacing w:after="0"/>
        <w:jc w:val="both"/>
        <w:rPr>
          <w:rFonts w:cstheme="minorHAnsi"/>
          <w:lang w:eastAsia="de-DE"/>
        </w:rPr>
      </w:pPr>
    </w:p>
    <w:p w14:paraId="0759086A" w14:textId="22C04427" w:rsidR="00CD1C31" w:rsidRPr="009E120B" w:rsidRDefault="00CD1C31" w:rsidP="00CD1C31">
      <w:pPr>
        <w:spacing w:after="0"/>
        <w:jc w:val="both"/>
        <w:rPr>
          <w:rFonts w:cstheme="minorHAnsi"/>
          <w:lang w:eastAsia="de-DE"/>
        </w:rPr>
      </w:pPr>
      <w:r w:rsidRPr="009E120B">
        <w:rPr>
          <w:rFonts w:cstheme="minorHAnsi"/>
          <w:noProof/>
          <w:lang w:val="en-US"/>
        </w:rPr>
        <w:drawing>
          <wp:anchor distT="0" distB="0" distL="114300" distR="114300" simplePos="0" relativeHeight="251709952" behindDoc="0" locked="0" layoutInCell="1" allowOverlap="1" wp14:anchorId="159E988D" wp14:editId="004F26B4">
            <wp:simplePos x="0" y="0"/>
            <wp:positionH relativeFrom="column">
              <wp:posOffset>3907863</wp:posOffset>
            </wp:positionH>
            <wp:positionV relativeFrom="paragraph">
              <wp:posOffset>53975</wp:posOffset>
            </wp:positionV>
            <wp:extent cx="1812290" cy="2292350"/>
            <wp:effectExtent l="0" t="0" r="0" b="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 name="240 litra.jpg"/>
                    <pic:cNvPicPr/>
                  </pic:nvPicPr>
                  <pic:blipFill rotWithShape="1">
                    <a:blip r:embed="rId101">
                      <a:extLst>
                        <a:ext uri="{28A0092B-C50C-407E-A947-70E740481C1C}">
                          <a14:useLocalDpi xmlns:a14="http://schemas.microsoft.com/office/drawing/2010/main" val="0"/>
                        </a:ext>
                      </a:extLst>
                    </a:blip>
                    <a:srcRect r="20927"/>
                    <a:stretch/>
                  </pic:blipFill>
                  <pic:spPr bwMode="auto">
                    <a:xfrm>
                      <a:off x="0" y="0"/>
                      <a:ext cx="1812290" cy="2292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9E120B">
        <w:rPr>
          <w:rFonts w:cstheme="minorHAnsi"/>
          <w:lang w:eastAsia="de-DE"/>
        </w:rPr>
        <w:t>Në</w:t>
      </w:r>
      <w:r w:rsidR="00E4009F" w:rsidRPr="009E120B">
        <w:rPr>
          <w:rFonts w:cstheme="minorHAnsi"/>
          <w:lang w:eastAsia="de-DE"/>
        </w:rPr>
        <w:t xml:space="preserve"> skem</w:t>
      </w:r>
      <w:r w:rsidR="009F70B9" w:rsidRPr="009E120B">
        <w:rPr>
          <w:rFonts w:cstheme="minorHAnsi"/>
          <w:lang w:eastAsia="de-DE"/>
        </w:rPr>
        <w:t>ë</w:t>
      </w:r>
      <w:r w:rsidR="00E4009F" w:rsidRPr="009E120B">
        <w:rPr>
          <w:rFonts w:cstheme="minorHAnsi"/>
          <w:lang w:eastAsia="de-DE"/>
        </w:rPr>
        <w:t>n e</w:t>
      </w:r>
      <w:r w:rsidRPr="009E120B">
        <w:rPr>
          <w:rFonts w:cstheme="minorHAnsi"/>
          <w:lang w:eastAsia="de-DE"/>
        </w:rPr>
        <w:t xml:space="preserve"> mëposht</w:t>
      </w:r>
      <w:r w:rsidR="00E4009F" w:rsidRPr="009E120B">
        <w:rPr>
          <w:rFonts w:cstheme="minorHAnsi"/>
          <w:lang w:eastAsia="de-DE"/>
        </w:rPr>
        <w:t>me</w:t>
      </w:r>
      <w:r w:rsidRPr="009E120B">
        <w:rPr>
          <w:rFonts w:cstheme="minorHAnsi"/>
          <w:lang w:eastAsia="de-DE"/>
        </w:rPr>
        <w:t xml:space="preserve"> jepen kostot e investimit që potencilaisht komuna, kompania, donatorët apo vetë komuniteti duhet të alokojë për të përmbushur objektivin për s</w:t>
      </w:r>
      <w:r w:rsidR="00E4009F" w:rsidRPr="009E120B">
        <w:rPr>
          <w:rFonts w:cstheme="minorHAnsi"/>
          <w:lang w:eastAsia="de-DE"/>
        </w:rPr>
        <w:t>htrirjen</w:t>
      </w:r>
      <w:r w:rsidRPr="009E120B">
        <w:rPr>
          <w:rFonts w:cstheme="minorHAnsi"/>
          <w:lang w:eastAsia="de-DE"/>
        </w:rPr>
        <w:t xml:space="preserve"> e shërbimit me infrastrukturë grumbulluese me kontenierë </w:t>
      </w:r>
      <w:r w:rsidR="00D26389">
        <w:rPr>
          <w:rFonts w:cstheme="minorHAnsi"/>
          <w:lang w:eastAsia="de-DE"/>
        </w:rPr>
        <w:t>12</w:t>
      </w:r>
      <w:r w:rsidRPr="009E120B">
        <w:rPr>
          <w:rFonts w:cstheme="minorHAnsi"/>
          <w:lang w:eastAsia="de-DE"/>
        </w:rPr>
        <w:t xml:space="preserve">0 litra: </w:t>
      </w:r>
    </w:p>
    <w:p w14:paraId="7DA48C84" w14:textId="77777777" w:rsidR="00CD1C31" w:rsidRPr="009E120B" w:rsidRDefault="00CD1C31" w:rsidP="00CD1C31">
      <w:pPr>
        <w:spacing w:after="0"/>
        <w:jc w:val="both"/>
        <w:rPr>
          <w:rFonts w:cstheme="minorHAnsi"/>
          <w:lang w:eastAsia="de-DE"/>
        </w:rPr>
      </w:pPr>
    </w:p>
    <w:p w14:paraId="2CAFA522" w14:textId="77777777" w:rsidR="00CD1C31" w:rsidRPr="009E120B" w:rsidRDefault="00CD1C31" w:rsidP="00CD1C31">
      <w:pPr>
        <w:pStyle w:val="ListParagraph"/>
        <w:spacing w:after="0"/>
        <w:ind w:left="360"/>
        <w:jc w:val="both"/>
        <w:rPr>
          <w:rFonts w:cstheme="minorHAnsi"/>
          <w:lang w:eastAsia="de-DE"/>
        </w:rPr>
      </w:pPr>
    </w:p>
    <w:p w14:paraId="695EC285" w14:textId="77777777" w:rsidR="00CD1C31" w:rsidRPr="009E120B" w:rsidRDefault="00CD1C31" w:rsidP="00CD1C31">
      <w:pPr>
        <w:pStyle w:val="ListParagraph"/>
        <w:spacing w:after="0"/>
        <w:ind w:left="360"/>
        <w:jc w:val="both"/>
        <w:rPr>
          <w:rFonts w:cstheme="minorHAnsi"/>
          <w:lang w:eastAsia="de-DE"/>
        </w:rPr>
      </w:pPr>
    </w:p>
    <w:p w14:paraId="735958DB" w14:textId="77777777" w:rsidR="00CD1C31" w:rsidRPr="009E120B" w:rsidRDefault="00CD1C31" w:rsidP="00CD1C31">
      <w:pPr>
        <w:pStyle w:val="ListParagraph"/>
        <w:spacing w:after="0"/>
        <w:ind w:left="360"/>
        <w:jc w:val="both"/>
        <w:rPr>
          <w:rFonts w:cstheme="minorHAnsi"/>
          <w:lang w:eastAsia="de-DE"/>
        </w:rPr>
      </w:pPr>
    </w:p>
    <w:p w14:paraId="45B2C304" w14:textId="77777777" w:rsidR="00CD1C31" w:rsidRPr="009E120B" w:rsidRDefault="00CD1C31" w:rsidP="00CD1C31">
      <w:pPr>
        <w:pStyle w:val="ListParagraph"/>
        <w:spacing w:after="0"/>
        <w:ind w:left="360"/>
        <w:jc w:val="both"/>
        <w:rPr>
          <w:rFonts w:cstheme="minorHAnsi"/>
          <w:lang w:eastAsia="de-DE"/>
        </w:rPr>
      </w:pPr>
    </w:p>
    <w:p w14:paraId="75F05B39" w14:textId="77777777" w:rsidR="00CD1C31" w:rsidRPr="009E120B" w:rsidRDefault="00CD1C31" w:rsidP="00CD1C31">
      <w:pPr>
        <w:pStyle w:val="ListParagraph"/>
        <w:spacing w:after="0"/>
        <w:ind w:left="360"/>
        <w:jc w:val="both"/>
        <w:rPr>
          <w:rFonts w:cstheme="minorHAnsi"/>
          <w:lang w:eastAsia="de-DE"/>
        </w:rPr>
      </w:pPr>
    </w:p>
    <w:p w14:paraId="32EE221B" w14:textId="77777777" w:rsidR="00AC6C9B" w:rsidRDefault="00AC6C9B" w:rsidP="00CD1C31">
      <w:pPr>
        <w:pStyle w:val="Heading4"/>
        <w:ind w:left="360"/>
        <w:jc w:val="right"/>
        <w:rPr>
          <w:rFonts w:asciiTheme="minorHAnsi" w:hAnsiTheme="minorHAnsi" w:cstheme="minorHAnsi"/>
          <w:i w:val="0"/>
          <w:color w:val="auto"/>
        </w:rPr>
      </w:pPr>
      <w:bookmarkStart w:id="140" w:name="_Toc33715007"/>
    </w:p>
    <w:p w14:paraId="1976D637" w14:textId="77777777" w:rsidR="00AC6C9B" w:rsidRDefault="00AC6C9B" w:rsidP="00CD1C31">
      <w:pPr>
        <w:pStyle w:val="Heading4"/>
        <w:ind w:left="360"/>
        <w:jc w:val="right"/>
        <w:rPr>
          <w:rFonts w:asciiTheme="minorHAnsi" w:hAnsiTheme="minorHAnsi" w:cstheme="minorHAnsi"/>
          <w:i w:val="0"/>
          <w:color w:val="auto"/>
        </w:rPr>
      </w:pPr>
    </w:p>
    <w:p w14:paraId="20E893B1" w14:textId="6D145B0D" w:rsidR="00CD1C31" w:rsidRPr="009E120B" w:rsidRDefault="00CD1C31" w:rsidP="00CD1C31">
      <w:pPr>
        <w:pStyle w:val="Heading4"/>
        <w:ind w:left="360"/>
        <w:jc w:val="right"/>
        <w:rPr>
          <w:rFonts w:asciiTheme="minorHAnsi" w:hAnsiTheme="minorHAnsi" w:cstheme="minorHAnsi"/>
          <w:i w:val="0"/>
          <w:color w:val="auto"/>
          <w:lang w:eastAsia="de-DE"/>
        </w:rPr>
      </w:pPr>
      <w:bookmarkStart w:id="141" w:name="_Toc35332172"/>
      <w:r w:rsidRPr="009E120B">
        <w:rPr>
          <w:rFonts w:asciiTheme="minorHAnsi" w:hAnsiTheme="minorHAnsi" w:cstheme="minorHAnsi"/>
          <w:i w:val="0"/>
          <w:color w:val="auto"/>
        </w:rPr>
        <w:t xml:space="preserve">Figura </w:t>
      </w:r>
      <w:r w:rsidR="000A4A2C">
        <w:rPr>
          <w:rFonts w:asciiTheme="minorHAnsi" w:hAnsiTheme="minorHAnsi" w:cstheme="minorHAnsi"/>
          <w:i w:val="0"/>
          <w:color w:val="auto"/>
        </w:rPr>
        <w:t>19</w:t>
      </w:r>
      <w:r w:rsidRPr="009E120B">
        <w:rPr>
          <w:rFonts w:asciiTheme="minorHAnsi" w:hAnsiTheme="minorHAnsi" w:cstheme="minorHAnsi"/>
          <w:i w:val="0"/>
          <w:color w:val="auto"/>
        </w:rPr>
        <w:t xml:space="preserve"> Shporta </w:t>
      </w:r>
      <w:r w:rsidR="00D26389">
        <w:rPr>
          <w:rFonts w:asciiTheme="minorHAnsi" w:hAnsiTheme="minorHAnsi" w:cstheme="minorHAnsi"/>
          <w:i w:val="0"/>
          <w:color w:val="000000" w:themeColor="text1"/>
        </w:rPr>
        <w:t>12</w:t>
      </w:r>
      <w:r w:rsidRPr="009E120B">
        <w:rPr>
          <w:rFonts w:asciiTheme="minorHAnsi" w:hAnsiTheme="minorHAnsi" w:cstheme="minorHAnsi"/>
          <w:i w:val="0"/>
          <w:color w:val="000000" w:themeColor="text1"/>
        </w:rPr>
        <w:t>0</w:t>
      </w:r>
      <w:r w:rsidRPr="009E120B">
        <w:rPr>
          <w:rFonts w:asciiTheme="minorHAnsi" w:hAnsiTheme="minorHAnsi" w:cstheme="minorHAnsi"/>
          <w:b/>
          <w:i w:val="0"/>
          <w:color w:val="000000" w:themeColor="text1"/>
        </w:rPr>
        <w:t xml:space="preserve"> </w:t>
      </w:r>
      <w:r w:rsidRPr="009E120B">
        <w:rPr>
          <w:rFonts w:asciiTheme="minorHAnsi" w:hAnsiTheme="minorHAnsi" w:cstheme="minorHAnsi"/>
          <w:i w:val="0"/>
          <w:color w:val="auto"/>
        </w:rPr>
        <w:t>litra</w:t>
      </w:r>
      <w:bookmarkEnd w:id="140"/>
      <w:bookmarkEnd w:id="141"/>
    </w:p>
    <w:p w14:paraId="1576BC0E" w14:textId="77777777" w:rsidR="00CD1C31" w:rsidRPr="009E120B" w:rsidRDefault="00CD1C31" w:rsidP="00CD1C31">
      <w:pPr>
        <w:spacing w:after="0"/>
        <w:jc w:val="right"/>
        <w:rPr>
          <w:rFonts w:cstheme="minorHAnsi"/>
          <w:lang w:eastAsia="de-DE"/>
        </w:rPr>
      </w:pPr>
      <w:r w:rsidRPr="009E120B">
        <w:rPr>
          <w:rFonts w:cstheme="minorHAnsi"/>
          <w:lang w:eastAsia="de-DE"/>
        </w:rPr>
        <w:t>[Burimi: faqe interneti]</w:t>
      </w:r>
    </w:p>
    <w:p w14:paraId="68434452" w14:textId="77777777" w:rsidR="00CD1C31" w:rsidRPr="009E120B" w:rsidRDefault="00CD1C31" w:rsidP="00D26389">
      <w:pPr>
        <w:spacing w:after="0"/>
        <w:rPr>
          <w:rFonts w:cstheme="minorHAnsi"/>
          <w:lang w:eastAsia="de-DE"/>
        </w:rPr>
      </w:pPr>
    </w:p>
    <w:p w14:paraId="77A0E14A" w14:textId="7CBB3DC3" w:rsidR="00CD1C31" w:rsidRPr="009E120B" w:rsidRDefault="00D26389" w:rsidP="00CD1C31">
      <w:pPr>
        <w:spacing w:after="0"/>
        <w:jc w:val="right"/>
        <w:rPr>
          <w:rFonts w:cstheme="minorHAnsi"/>
          <w:lang w:eastAsia="de-DE"/>
        </w:rPr>
      </w:pPr>
      <w:r w:rsidRPr="009E120B">
        <w:rPr>
          <w:rFonts w:cstheme="minorHAnsi"/>
          <w:noProof/>
          <w:lang w:val="en-US"/>
        </w:rPr>
        <w:drawing>
          <wp:inline distT="0" distB="0" distL="0" distR="0" wp14:anchorId="363D6065" wp14:editId="4C3241D2">
            <wp:extent cx="5604510" cy="2030577"/>
            <wp:effectExtent l="95250" t="57150" r="91440" b="122555"/>
            <wp:docPr id="9"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2" r:lo="rId103" r:qs="rId104" r:cs="rId105"/>
              </a:graphicData>
            </a:graphic>
          </wp:inline>
        </w:drawing>
      </w:r>
    </w:p>
    <w:p w14:paraId="71EFDC79" w14:textId="77777777" w:rsidR="00CD1C31" w:rsidRPr="009E120B" w:rsidRDefault="00CD1C31" w:rsidP="00CD1C31">
      <w:pPr>
        <w:spacing w:after="0"/>
        <w:jc w:val="both"/>
        <w:rPr>
          <w:rFonts w:cstheme="minorHAnsi"/>
          <w:lang w:eastAsia="de-DE"/>
        </w:rPr>
      </w:pPr>
    </w:p>
    <w:p w14:paraId="4B5E1D06" w14:textId="7E477040" w:rsidR="00CD1C31" w:rsidRDefault="00CD1C31" w:rsidP="00CD1C31">
      <w:pPr>
        <w:spacing w:after="0"/>
        <w:jc w:val="both"/>
        <w:rPr>
          <w:rFonts w:cstheme="minorHAnsi"/>
          <w:lang w:eastAsia="de-DE"/>
        </w:rPr>
      </w:pPr>
    </w:p>
    <w:p w14:paraId="15AA39AB" w14:textId="3E7316AF" w:rsidR="00D26389" w:rsidRDefault="00D26389" w:rsidP="00CD1C31">
      <w:pPr>
        <w:spacing w:after="0"/>
        <w:jc w:val="both"/>
        <w:rPr>
          <w:rFonts w:cstheme="minorHAnsi"/>
          <w:lang w:eastAsia="de-DE"/>
        </w:rPr>
      </w:pPr>
    </w:p>
    <w:p w14:paraId="603A0EF0" w14:textId="2E5C0573" w:rsidR="00D26389" w:rsidRDefault="00D26389" w:rsidP="00CD1C31">
      <w:pPr>
        <w:spacing w:after="0"/>
        <w:jc w:val="both"/>
        <w:rPr>
          <w:rFonts w:cstheme="minorHAnsi"/>
          <w:lang w:eastAsia="de-DE"/>
        </w:rPr>
      </w:pPr>
    </w:p>
    <w:p w14:paraId="1B49D4B6" w14:textId="77777777" w:rsidR="00D26389" w:rsidRPr="009E120B" w:rsidRDefault="00D26389" w:rsidP="00CD1C31">
      <w:pPr>
        <w:spacing w:after="0"/>
        <w:jc w:val="both"/>
        <w:rPr>
          <w:rFonts w:cstheme="minorHAnsi"/>
          <w:b/>
          <w:bCs/>
          <w:i/>
          <w:iCs/>
          <w:color w:val="C00000"/>
          <w:u w:val="single"/>
          <w:lang w:eastAsia="de-DE"/>
        </w:rPr>
      </w:pPr>
    </w:p>
    <w:p w14:paraId="63EB1543" w14:textId="2B4FEF17" w:rsidR="00CD1C31" w:rsidRPr="009E120B" w:rsidRDefault="00CD1C31" w:rsidP="00CD1C31">
      <w:pPr>
        <w:spacing w:after="0"/>
        <w:jc w:val="both"/>
        <w:rPr>
          <w:rFonts w:cstheme="minorHAnsi"/>
          <w:b/>
          <w:bCs/>
          <w:i/>
          <w:iCs/>
          <w:color w:val="C00000"/>
          <w:u w:val="single"/>
          <w:lang w:eastAsia="de-DE"/>
        </w:rPr>
      </w:pPr>
      <w:r w:rsidRPr="009E120B">
        <w:rPr>
          <w:rFonts w:cstheme="minorHAnsi"/>
          <w:b/>
          <w:bCs/>
          <w:i/>
          <w:iCs/>
          <w:color w:val="C00000"/>
          <w:u w:val="single"/>
          <w:lang w:eastAsia="de-DE"/>
        </w:rPr>
        <w:t>Shtrirja e shërbimit në biznese dhe institucione:</w:t>
      </w:r>
    </w:p>
    <w:p w14:paraId="4C9B9AFC" w14:textId="77777777" w:rsidR="00CD1C31" w:rsidRPr="00D26389" w:rsidRDefault="00CD1C31" w:rsidP="00CD1C31">
      <w:pPr>
        <w:spacing w:after="0"/>
        <w:jc w:val="both"/>
        <w:rPr>
          <w:rFonts w:cstheme="minorHAnsi"/>
          <w:b/>
          <w:bCs/>
          <w:i/>
          <w:iCs/>
          <w:color w:val="C00000"/>
          <w:sz w:val="10"/>
          <w:szCs w:val="10"/>
          <w:u w:val="single"/>
          <w:lang w:eastAsia="de-DE"/>
        </w:rPr>
      </w:pPr>
    </w:p>
    <w:p w14:paraId="089581C1" w14:textId="35DE2E8D" w:rsidR="00CD1C31" w:rsidRPr="009E120B" w:rsidRDefault="00CD1C31" w:rsidP="00CD1C31">
      <w:pPr>
        <w:spacing w:after="0"/>
        <w:jc w:val="both"/>
        <w:rPr>
          <w:rFonts w:cstheme="minorHAnsi"/>
          <w:lang w:eastAsia="de-DE"/>
        </w:rPr>
      </w:pPr>
      <w:r w:rsidRPr="009E120B">
        <w:rPr>
          <w:rFonts w:cstheme="minorHAnsi"/>
          <w:lang w:eastAsia="de-DE"/>
        </w:rPr>
        <w:t xml:space="preserve">Ndërkohë </w:t>
      </w:r>
      <w:r w:rsidR="0086220F" w:rsidRPr="009E120B">
        <w:rPr>
          <w:rFonts w:cstheme="minorHAnsi"/>
          <w:lang w:eastAsia="de-DE"/>
        </w:rPr>
        <w:t xml:space="preserve">19 </w:t>
      </w:r>
      <w:r w:rsidRPr="009E120B">
        <w:rPr>
          <w:rFonts w:cstheme="minorHAnsi"/>
          <w:lang w:eastAsia="de-DE"/>
        </w:rPr>
        <w:t>biznese në komunë nuk janë në sistem dhe nuk marrin shërbim. Në kuadër të objektivit për të shtrirë shërbimin në të gjithë territorin e saj dhe për të futur në sistem edhe këto biznese, komuna duhet të mundësojë pajisjen me kontenierë 1.1 m</w:t>
      </w:r>
      <w:r w:rsidRPr="009E120B">
        <w:rPr>
          <w:rFonts w:cstheme="minorHAnsi"/>
          <w:vertAlign w:val="superscript"/>
          <w:lang w:eastAsia="de-DE"/>
        </w:rPr>
        <w:t>3</w:t>
      </w:r>
      <w:r w:rsidRPr="009E120B">
        <w:rPr>
          <w:rFonts w:cstheme="minorHAnsi"/>
          <w:lang w:eastAsia="de-DE"/>
        </w:rPr>
        <w:t xml:space="preserve">, siç aplikohet edhe në bizneset që aktualisht janë në sistem. Potencialisht komuna, kompania ose me fonde të donatorëve duhet të bëjë </w:t>
      </w:r>
      <w:r w:rsidRPr="009E120B">
        <w:rPr>
          <w:rFonts w:cstheme="minorHAnsi"/>
          <w:lang w:eastAsia="de-DE"/>
        </w:rPr>
        <w:lastRenderedPageBreak/>
        <w:t xml:space="preserve">një investim për të paktën </w:t>
      </w:r>
      <w:r w:rsidR="0086220F" w:rsidRPr="009E120B">
        <w:rPr>
          <w:rFonts w:cstheme="minorHAnsi"/>
          <w:lang w:eastAsia="de-DE"/>
        </w:rPr>
        <w:t>19</w:t>
      </w:r>
      <w:r w:rsidRPr="009E120B">
        <w:rPr>
          <w:rFonts w:cstheme="minorHAnsi"/>
          <w:lang w:eastAsia="de-DE"/>
        </w:rPr>
        <w:t xml:space="preserve"> kontenierë 1.1 m</w:t>
      </w:r>
      <w:r w:rsidRPr="009E120B">
        <w:rPr>
          <w:rFonts w:cstheme="minorHAnsi"/>
          <w:vertAlign w:val="superscript"/>
          <w:lang w:eastAsia="de-DE"/>
        </w:rPr>
        <w:t>3</w:t>
      </w:r>
      <w:r w:rsidRPr="009E120B">
        <w:rPr>
          <w:rFonts w:cstheme="minorHAnsi"/>
          <w:lang w:eastAsia="de-DE"/>
        </w:rPr>
        <w:t>, për të ofruar shërbimin në këto biznese dhe institucione që do të hyjnë në shërbim për periudhën 2020 - 2023</w:t>
      </w:r>
    </w:p>
    <w:p w14:paraId="6A9F722C" w14:textId="77777777" w:rsidR="00CD1C31" w:rsidRPr="009E120B" w:rsidRDefault="00CD1C31" w:rsidP="00CD1C31">
      <w:pPr>
        <w:spacing w:after="0"/>
        <w:jc w:val="both"/>
        <w:rPr>
          <w:rFonts w:cstheme="minorHAnsi"/>
          <w:b/>
          <w:bCs/>
          <w:i/>
          <w:iCs/>
          <w:color w:val="C00000"/>
          <w:u w:val="single"/>
          <w:lang w:eastAsia="de-DE"/>
        </w:rPr>
      </w:pPr>
      <w:r w:rsidRPr="009E120B">
        <w:rPr>
          <w:rFonts w:cstheme="minorHAnsi"/>
          <w:noProof/>
          <w:lang w:val="en-US"/>
        </w:rPr>
        <w:drawing>
          <wp:inline distT="0" distB="0" distL="0" distR="0" wp14:anchorId="28F5A550" wp14:editId="194437C8">
            <wp:extent cx="5604510" cy="2052523"/>
            <wp:effectExtent l="95250" t="57150" r="91440" b="11938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7" r:lo="rId108" r:qs="rId109" r:cs="rId110"/>
              </a:graphicData>
            </a:graphic>
          </wp:inline>
        </w:drawing>
      </w:r>
    </w:p>
    <w:p w14:paraId="01EBF082" w14:textId="77777777" w:rsidR="00CD1C31" w:rsidRPr="009E120B" w:rsidRDefault="00CD1C31" w:rsidP="00CD1C31">
      <w:pPr>
        <w:spacing w:after="0"/>
        <w:jc w:val="both"/>
        <w:rPr>
          <w:rFonts w:cstheme="minorHAnsi"/>
          <w:lang w:val="de-DE" w:eastAsia="de-DE"/>
        </w:rPr>
      </w:pPr>
    </w:p>
    <w:p w14:paraId="53765BA1" w14:textId="50735CD1" w:rsidR="00CD1C31" w:rsidRPr="009E120B" w:rsidRDefault="00CD1C31" w:rsidP="00CD1C31">
      <w:pPr>
        <w:pStyle w:val="ListParagraph"/>
        <w:numPr>
          <w:ilvl w:val="2"/>
          <w:numId w:val="1"/>
        </w:numPr>
        <w:spacing w:after="0"/>
        <w:jc w:val="both"/>
        <w:rPr>
          <w:rFonts w:cstheme="minorHAnsi"/>
          <w:lang w:eastAsia="de-DE"/>
        </w:rPr>
      </w:pPr>
      <w:r w:rsidRPr="009E120B">
        <w:rPr>
          <w:rFonts w:cstheme="minorHAnsi"/>
          <w:lang w:eastAsia="de-DE"/>
        </w:rPr>
        <w:t>Konsolidimi i shërbimit të ofruar, në zo</w:t>
      </w:r>
      <w:r w:rsidR="0086220F" w:rsidRPr="009E120B">
        <w:rPr>
          <w:rFonts w:cstheme="minorHAnsi"/>
          <w:lang w:eastAsia="de-DE"/>
        </w:rPr>
        <w:t>n</w:t>
      </w:r>
      <w:r w:rsidR="009F70B9" w:rsidRPr="009E120B">
        <w:rPr>
          <w:rFonts w:cstheme="minorHAnsi"/>
          <w:lang w:eastAsia="de-DE"/>
        </w:rPr>
        <w:t>ë</w:t>
      </w:r>
      <w:r w:rsidR="0086220F" w:rsidRPr="009E120B">
        <w:rPr>
          <w:rFonts w:cstheme="minorHAnsi"/>
          <w:lang w:eastAsia="de-DE"/>
        </w:rPr>
        <w:t>n ku aktualisht ai o</w:t>
      </w:r>
      <w:r w:rsidRPr="009E120B">
        <w:rPr>
          <w:rFonts w:cstheme="minorHAnsi"/>
          <w:lang w:eastAsia="de-DE"/>
        </w:rPr>
        <w:t>frohet. Veprimet konkrete në këtë rast do të jenë:</w:t>
      </w:r>
    </w:p>
    <w:p w14:paraId="7EA6165D" w14:textId="77777777" w:rsidR="00CD1C31" w:rsidRPr="009E120B" w:rsidRDefault="00CD1C31" w:rsidP="005E288E">
      <w:pPr>
        <w:pStyle w:val="ListParagraph"/>
        <w:numPr>
          <w:ilvl w:val="0"/>
          <w:numId w:val="34"/>
        </w:numPr>
        <w:spacing w:after="0"/>
        <w:jc w:val="both"/>
        <w:rPr>
          <w:rFonts w:cstheme="minorHAnsi"/>
          <w:lang w:eastAsia="de-DE"/>
        </w:rPr>
      </w:pPr>
      <w:r w:rsidRPr="009E120B">
        <w:rPr>
          <w:rFonts w:cstheme="minorHAnsi"/>
          <w:lang w:eastAsia="de-DE"/>
        </w:rPr>
        <w:t>Analizimi i kohës së nevojshme për grumbullim dhe transportin e mbeturinave.</w:t>
      </w:r>
    </w:p>
    <w:p w14:paraId="44B4EDB0" w14:textId="77777777" w:rsidR="00CD1C31" w:rsidRPr="009E120B" w:rsidRDefault="00CD1C31" w:rsidP="005E288E">
      <w:pPr>
        <w:pStyle w:val="ListParagraph"/>
        <w:numPr>
          <w:ilvl w:val="0"/>
          <w:numId w:val="34"/>
        </w:numPr>
        <w:spacing w:after="0"/>
        <w:jc w:val="both"/>
        <w:rPr>
          <w:rFonts w:cstheme="minorHAnsi"/>
          <w:lang w:eastAsia="de-DE"/>
        </w:rPr>
      </w:pPr>
      <w:r w:rsidRPr="009E120B">
        <w:rPr>
          <w:rFonts w:cstheme="minorHAnsi"/>
          <w:lang w:eastAsia="de-DE"/>
        </w:rPr>
        <w:t>Analizimi i distancave të përshkruara dhe ri-modelimi i intenerarëve dhe optimizimi i rrugës së transportit (kontenier – deponi).</w:t>
      </w:r>
    </w:p>
    <w:p w14:paraId="6C0F552C" w14:textId="0D8A31A5" w:rsidR="00CD1C31" w:rsidRDefault="00CD1C31" w:rsidP="005E288E">
      <w:pPr>
        <w:pStyle w:val="ListParagraph"/>
        <w:numPr>
          <w:ilvl w:val="0"/>
          <w:numId w:val="34"/>
        </w:numPr>
        <w:spacing w:after="0"/>
        <w:jc w:val="both"/>
        <w:rPr>
          <w:rFonts w:cstheme="minorHAnsi"/>
          <w:lang w:eastAsia="de-DE"/>
        </w:rPr>
      </w:pPr>
      <w:r w:rsidRPr="009E120B">
        <w:rPr>
          <w:rFonts w:cstheme="minorHAnsi"/>
          <w:lang w:eastAsia="de-DE"/>
        </w:rPr>
        <w:t xml:space="preserve">Standartizimi i shërbimit (grumbullim derë më derë me konteinerë </w:t>
      </w:r>
      <w:r w:rsidR="001728B2">
        <w:rPr>
          <w:rFonts w:cstheme="minorHAnsi"/>
          <w:lang w:eastAsia="de-DE"/>
        </w:rPr>
        <w:t>12</w:t>
      </w:r>
      <w:r w:rsidRPr="009E120B">
        <w:rPr>
          <w:rFonts w:cstheme="minorHAnsi"/>
          <w:lang w:eastAsia="de-DE"/>
        </w:rPr>
        <w:t>0 litra; dhe grumbullimi kolektiv me konteinerë 1.1m</w:t>
      </w:r>
      <w:r w:rsidRPr="009E120B">
        <w:rPr>
          <w:rFonts w:cstheme="minorHAnsi"/>
          <w:vertAlign w:val="superscript"/>
          <w:lang w:eastAsia="de-DE"/>
        </w:rPr>
        <w:t>3</w:t>
      </w:r>
      <w:r w:rsidRPr="009E120B">
        <w:rPr>
          <w:rFonts w:cstheme="minorHAnsi"/>
          <w:lang w:eastAsia="de-DE"/>
        </w:rPr>
        <w:t>). Përmirësime në infrastrukturën e pikave të grumbullimit (konteinerë të rinj/riparuar, shporta individuale, bazamente për mbajtjen e konteinerë ve, makina të reja… etj).</w:t>
      </w:r>
    </w:p>
    <w:p w14:paraId="099F334D" w14:textId="11EA5ECA" w:rsidR="001728B2" w:rsidRPr="009E120B" w:rsidRDefault="001728B2" w:rsidP="005E288E">
      <w:pPr>
        <w:pStyle w:val="ListParagraph"/>
        <w:numPr>
          <w:ilvl w:val="0"/>
          <w:numId w:val="34"/>
        </w:numPr>
        <w:spacing w:after="0"/>
        <w:jc w:val="both"/>
        <w:rPr>
          <w:rFonts w:cstheme="minorHAnsi"/>
          <w:lang w:eastAsia="de-DE"/>
        </w:rPr>
      </w:pPr>
      <w:r>
        <w:rPr>
          <w:rFonts w:ascii="Calibri" w:hAnsi="Calibri" w:cs="Calibri"/>
          <w:color w:val="000000"/>
          <w:shd w:val="clear" w:color="auto" w:fill="FFFFFF"/>
        </w:rPr>
        <w:t>Barkodimi i shportave dhe kontenier</w:t>
      </w:r>
      <w:r w:rsidR="00835552">
        <w:rPr>
          <w:rFonts w:ascii="Calibri" w:hAnsi="Calibri" w:cs="Calibri"/>
          <w:color w:val="000000"/>
          <w:shd w:val="clear" w:color="auto" w:fill="FFFFFF"/>
        </w:rPr>
        <w:t>ë</w:t>
      </w:r>
      <w:r>
        <w:rPr>
          <w:rFonts w:ascii="Calibri" w:hAnsi="Calibri" w:cs="Calibri"/>
          <w:color w:val="000000"/>
          <w:shd w:val="clear" w:color="auto" w:fill="FFFFFF"/>
        </w:rPr>
        <w:t>ve me q</w:t>
      </w:r>
      <w:r w:rsidR="00835552">
        <w:rPr>
          <w:rFonts w:ascii="Calibri" w:hAnsi="Calibri" w:cs="Calibri"/>
          <w:color w:val="000000"/>
          <w:shd w:val="clear" w:color="auto" w:fill="FFFFFF"/>
        </w:rPr>
        <w:t>ë</w:t>
      </w:r>
      <w:r>
        <w:rPr>
          <w:rFonts w:ascii="Calibri" w:hAnsi="Calibri" w:cs="Calibri"/>
          <w:color w:val="000000"/>
          <w:shd w:val="clear" w:color="auto" w:fill="FFFFFF"/>
        </w:rPr>
        <w:t>llim 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krijimit 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nj</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databaze 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sakt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p</w:t>
      </w:r>
      <w:r w:rsidR="00835552">
        <w:rPr>
          <w:rFonts w:ascii="Calibri" w:hAnsi="Calibri" w:cs="Calibri"/>
          <w:color w:val="000000"/>
          <w:shd w:val="clear" w:color="auto" w:fill="FFFFFF"/>
        </w:rPr>
        <w:t>ë</w:t>
      </w:r>
      <w:r>
        <w:rPr>
          <w:rFonts w:ascii="Calibri" w:hAnsi="Calibri" w:cs="Calibri"/>
          <w:color w:val="000000"/>
          <w:shd w:val="clear" w:color="auto" w:fill="FFFFFF"/>
        </w:rPr>
        <w:t>r ekonomit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familjare q</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jan</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pajisur me kontenier</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dhe q</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n</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vitet e ardhshme 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kemi m</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leht</w:t>
      </w:r>
      <w:r w:rsidR="00835552">
        <w:rPr>
          <w:rFonts w:ascii="Calibri" w:hAnsi="Calibri" w:cs="Calibri"/>
          <w:color w:val="000000"/>
          <w:shd w:val="clear" w:color="auto" w:fill="FFFFFF"/>
        </w:rPr>
        <w:t>ë</w:t>
      </w:r>
      <w:r>
        <w:rPr>
          <w:rFonts w:ascii="Calibri" w:hAnsi="Calibri" w:cs="Calibri"/>
          <w:color w:val="000000"/>
          <w:shd w:val="clear" w:color="auto" w:fill="FFFFFF"/>
        </w:rPr>
        <w:t xml:space="preserve"> identifikim e nevoj</w:t>
      </w:r>
      <w:r w:rsidR="00835552">
        <w:rPr>
          <w:rFonts w:ascii="Calibri" w:hAnsi="Calibri" w:cs="Calibri"/>
          <w:color w:val="000000"/>
          <w:shd w:val="clear" w:color="auto" w:fill="FFFFFF"/>
        </w:rPr>
        <w:t>ë</w:t>
      </w:r>
      <w:r>
        <w:rPr>
          <w:rFonts w:ascii="Calibri" w:hAnsi="Calibri" w:cs="Calibri"/>
          <w:color w:val="000000"/>
          <w:shd w:val="clear" w:color="auto" w:fill="FFFFFF"/>
        </w:rPr>
        <w:t>s p</w:t>
      </w:r>
      <w:r w:rsidR="00835552">
        <w:rPr>
          <w:rFonts w:ascii="Calibri" w:hAnsi="Calibri" w:cs="Calibri"/>
          <w:color w:val="000000"/>
          <w:shd w:val="clear" w:color="auto" w:fill="FFFFFF"/>
        </w:rPr>
        <w:t>ë</w:t>
      </w:r>
      <w:r>
        <w:rPr>
          <w:rFonts w:ascii="Calibri" w:hAnsi="Calibri" w:cs="Calibri"/>
          <w:color w:val="000000"/>
          <w:shd w:val="clear" w:color="auto" w:fill="FFFFFF"/>
        </w:rPr>
        <w:t>r furnizim me kontenier</w:t>
      </w:r>
      <w:r w:rsidR="00835552">
        <w:rPr>
          <w:rFonts w:ascii="Calibri" w:hAnsi="Calibri" w:cs="Calibri"/>
          <w:color w:val="000000"/>
          <w:shd w:val="clear" w:color="auto" w:fill="FFFFFF"/>
        </w:rPr>
        <w:t>ë</w:t>
      </w:r>
      <w:r>
        <w:rPr>
          <w:rFonts w:ascii="Calibri" w:hAnsi="Calibri" w:cs="Calibri"/>
          <w:color w:val="000000"/>
          <w:shd w:val="clear" w:color="auto" w:fill="FFFFFF"/>
        </w:rPr>
        <w:t>.</w:t>
      </w:r>
    </w:p>
    <w:p w14:paraId="234369D4" w14:textId="77777777" w:rsidR="00CD1C31" w:rsidRPr="009E120B" w:rsidRDefault="00CD1C31" w:rsidP="00CD1C31">
      <w:pPr>
        <w:spacing w:after="0"/>
        <w:jc w:val="both"/>
        <w:rPr>
          <w:rFonts w:cstheme="minorHAnsi"/>
          <w:lang w:val="de-DE" w:eastAsia="de-DE"/>
        </w:rPr>
      </w:pPr>
    </w:p>
    <w:p w14:paraId="5690A95F" w14:textId="66CF268E" w:rsidR="006851FE" w:rsidRPr="009E120B" w:rsidRDefault="0086220F" w:rsidP="006851FE">
      <w:pPr>
        <w:jc w:val="both"/>
        <w:rPr>
          <w:rFonts w:cstheme="minorHAnsi"/>
          <w:lang w:eastAsia="de-DE"/>
        </w:rPr>
      </w:pPr>
      <w:r w:rsidRPr="009E120B">
        <w:rPr>
          <w:rFonts w:cstheme="minorHAnsi"/>
          <w:lang w:eastAsia="de-DE"/>
        </w:rPr>
        <w:t>Komuna e Junikut e ofron sh</w:t>
      </w:r>
      <w:r w:rsidR="009F70B9" w:rsidRPr="009E120B">
        <w:rPr>
          <w:rFonts w:cstheme="minorHAnsi"/>
          <w:lang w:eastAsia="de-DE"/>
        </w:rPr>
        <w:t>ë</w:t>
      </w:r>
      <w:r w:rsidRPr="009E120B">
        <w:rPr>
          <w:rFonts w:cstheme="minorHAnsi"/>
          <w:lang w:eastAsia="de-DE"/>
        </w:rPr>
        <w:t>rbimin n</w:t>
      </w:r>
      <w:r w:rsidR="009F70B9" w:rsidRPr="009E120B">
        <w:rPr>
          <w:rFonts w:cstheme="minorHAnsi"/>
          <w:lang w:eastAsia="de-DE"/>
        </w:rPr>
        <w:t>ë</w:t>
      </w:r>
      <w:r w:rsidRPr="009E120B">
        <w:rPr>
          <w:rFonts w:cstheme="minorHAnsi"/>
          <w:lang w:eastAsia="de-DE"/>
        </w:rPr>
        <w:t xml:space="preserve"> 830 ekonomi familjare</w:t>
      </w:r>
      <w:r w:rsidR="006851FE" w:rsidRPr="009E120B">
        <w:rPr>
          <w:rFonts w:cstheme="minorHAnsi"/>
          <w:lang w:eastAsia="de-DE"/>
        </w:rPr>
        <w:t>, t</w:t>
      </w:r>
      <w:r w:rsidR="009F70B9" w:rsidRPr="009E120B">
        <w:rPr>
          <w:rFonts w:cstheme="minorHAnsi"/>
          <w:lang w:eastAsia="de-DE"/>
        </w:rPr>
        <w:t>ë</w:t>
      </w:r>
      <w:r w:rsidR="006851FE" w:rsidRPr="009E120B">
        <w:rPr>
          <w:rFonts w:cstheme="minorHAnsi"/>
          <w:lang w:eastAsia="de-DE"/>
        </w:rPr>
        <w:t xml:space="preserve"> cilat jan</w:t>
      </w:r>
      <w:r w:rsidR="009F70B9" w:rsidRPr="009E120B">
        <w:rPr>
          <w:rFonts w:cstheme="minorHAnsi"/>
          <w:lang w:eastAsia="de-DE"/>
        </w:rPr>
        <w:t>ë</w:t>
      </w:r>
      <w:r w:rsidR="006851FE" w:rsidRPr="009E120B">
        <w:rPr>
          <w:rFonts w:cstheme="minorHAnsi"/>
          <w:lang w:eastAsia="de-DE"/>
        </w:rPr>
        <w:t xml:space="preserve"> t</w:t>
      </w:r>
      <w:r w:rsidR="009F70B9" w:rsidRPr="009E120B">
        <w:rPr>
          <w:rFonts w:cstheme="minorHAnsi"/>
          <w:lang w:eastAsia="de-DE"/>
        </w:rPr>
        <w:t>ë</w:t>
      </w:r>
      <w:r w:rsidR="006851FE" w:rsidRPr="009E120B">
        <w:rPr>
          <w:rFonts w:cstheme="minorHAnsi"/>
          <w:lang w:eastAsia="de-DE"/>
        </w:rPr>
        <w:t xml:space="preserve"> pajisura me shporta</w:t>
      </w:r>
      <w:r w:rsidR="001728B2">
        <w:rPr>
          <w:rFonts w:cstheme="minorHAnsi"/>
          <w:lang w:eastAsia="de-DE"/>
        </w:rPr>
        <w:t xml:space="preserve"> 120 litra dhe jan</w:t>
      </w:r>
      <w:r w:rsidR="00835552">
        <w:rPr>
          <w:rFonts w:cstheme="minorHAnsi"/>
          <w:lang w:eastAsia="de-DE"/>
        </w:rPr>
        <w:t>ë</w:t>
      </w:r>
      <w:r w:rsidR="001728B2">
        <w:rPr>
          <w:rFonts w:cstheme="minorHAnsi"/>
          <w:lang w:eastAsia="de-DE"/>
        </w:rPr>
        <w:t xml:space="preserve"> n</w:t>
      </w:r>
      <w:r w:rsidR="00835552">
        <w:rPr>
          <w:rFonts w:cstheme="minorHAnsi"/>
          <w:lang w:eastAsia="de-DE"/>
        </w:rPr>
        <w:t>ë</w:t>
      </w:r>
      <w:r w:rsidR="001728B2">
        <w:rPr>
          <w:rFonts w:cstheme="minorHAnsi"/>
          <w:lang w:eastAsia="de-DE"/>
        </w:rPr>
        <w:t xml:space="preserve"> gjendje shum</w:t>
      </w:r>
      <w:r w:rsidR="00835552">
        <w:rPr>
          <w:rFonts w:cstheme="minorHAnsi"/>
          <w:lang w:eastAsia="de-DE"/>
        </w:rPr>
        <w:t>ë</w:t>
      </w:r>
      <w:r w:rsidR="001728B2">
        <w:rPr>
          <w:rFonts w:cstheme="minorHAnsi"/>
          <w:lang w:eastAsia="de-DE"/>
        </w:rPr>
        <w:t xml:space="preserve"> t</w:t>
      </w:r>
      <w:r w:rsidR="00835552">
        <w:rPr>
          <w:rFonts w:cstheme="minorHAnsi"/>
          <w:lang w:eastAsia="de-DE"/>
        </w:rPr>
        <w:t>ë</w:t>
      </w:r>
      <w:r w:rsidR="001728B2">
        <w:rPr>
          <w:rFonts w:cstheme="minorHAnsi"/>
          <w:lang w:eastAsia="de-DE"/>
        </w:rPr>
        <w:t xml:space="preserve"> mir</w:t>
      </w:r>
      <w:r w:rsidR="00835552">
        <w:rPr>
          <w:rFonts w:cstheme="minorHAnsi"/>
          <w:lang w:eastAsia="de-DE"/>
        </w:rPr>
        <w:t>ë</w:t>
      </w:r>
      <w:r w:rsidR="001728B2">
        <w:rPr>
          <w:rFonts w:cstheme="minorHAnsi"/>
          <w:lang w:eastAsia="de-DE"/>
        </w:rPr>
        <w:t xml:space="preserve">. </w:t>
      </w:r>
    </w:p>
    <w:p w14:paraId="182CB3E8" w14:textId="77777777" w:rsidR="00CD1C31" w:rsidRPr="009E120B" w:rsidRDefault="00CD1C31" w:rsidP="00CD1C31">
      <w:pPr>
        <w:spacing w:after="0"/>
        <w:jc w:val="both"/>
        <w:rPr>
          <w:rFonts w:cstheme="minorHAnsi"/>
          <w:lang w:val="de-DE" w:eastAsia="de-DE"/>
        </w:rPr>
      </w:pPr>
      <w:r w:rsidRPr="009E120B">
        <w:rPr>
          <w:rFonts w:cstheme="minorHAnsi"/>
          <w:lang w:val="de-DE" w:eastAsia="de-DE"/>
        </w:rPr>
        <w:t>Në tabelën më poshtë përmblidhen këto kosto sipas afatave kohore të prioriteteve:</w:t>
      </w:r>
    </w:p>
    <w:p w14:paraId="05FE7864" w14:textId="77777777" w:rsidR="00CD1C31" w:rsidRPr="009E120B" w:rsidRDefault="00CD1C31" w:rsidP="00CD1C31">
      <w:pPr>
        <w:spacing w:after="0"/>
        <w:jc w:val="both"/>
        <w:rPr>
          <w:rFonts w:cstheme="minorHAnsi"/>
          <w:lang w:val="de-DE" w:eastAsia="de-DE"/>
        </w:rPr>
      </w:pPr>
    </w:p>
    <w:tbl>
      <w:tblPr>
        <w:tblW w:w="9073" w:type="dxa"/>
        <w:tblInd w:w="108" w:type="dxa"/>
        <w:tblLook w:val="04A0" w:firstRow="1" w:lastRow="0" w:firstColumn="1" w:lastColumn="0" w:noHBand="0" w:noVBand="1"/>
      </w:tblPr>
      <w:tblGrid>
        <w:gridCol w:w="4253"/>
        <w:gridCol w:w="2552"/>
        <w:gridCol w:w="2268"/>
      </w:tblGrid>
      <w:tr w:rsidR="00CD1C31" w:rsidRPr="009E120B" w14:paraId="40BCA428" w14:textId="77777777" w:rsidTr="00E93F95">
        <w:trPr>
          <w:trHeight w:val="288"/>
        </w:trPr>
        <w:tc>
          <w:tcPr>
            <w:tcW w:w="4253" w:type="dxa"/>
            <w:tcBorders>
              <w:top w:val="single" w:sz="4" w:space="0" w:color="auto"/>
              <w:left w:val="single" w:sz="4" w:space="0" w:color="auto"/>
              <w:bottom w:val="single" w:sz="4" w:space="0" w:color="auto"/>
              <w:right w:val="single" w:sz="4" w:space="0" w:color="auto"/>
            </w:tcBorders>
            <w:shd w:val="clear" w:color="000000" w:fill="FCE4D6"/>
            <w:noWrap/>
            <w:vAlign w:val="bottom"/>
            <w:hideMark/>
          </w:tcPr>
          <w:p w14:paraId="0E5D5525" w14:textId="77E8327C" w:rsidR="00CD1C31" w:rsidRPr="009E120B" w:rsidRDefault="00CD1C31" w:rsidP="00C32F5D">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w:t>
            </w:r>
            <w:r w:rsidR="00661D41">
              <w:rPr>
                <w:rFonts w:eastAsia="Times New Roman" w:cstheme="minorHAnsi"/>
                <w:b/>
                <w:bCs/>
                <w:color w:val="000000"/>
                <w:lang w:val="en-GB" w:eastAsia="en-GB"/>
              </w:rPr>
              <w:t>6</w:t>
            </w:r>
            <w:r w:rsidR="00C32F5D" w:rsidRPr="009E120B">
              <w:rPr>
                <w:rFonts w:eastAsia="Times New Roman" w:cstheme="minorHAnsi"/>
                <w:b/>
                <w:bCs/>
                <w:color w:val="000000"/>
                <w:lang w:val="en-GB" w:eastAsia="en-GB"/>
              </w:rPr>
              <w:t>.2</w:t>
            </w:r>
          </w:p>
        </w:tc>
        <w:tc>
          <w:tcPr>
            <w:tcW w:w="4820" w:type="dxa"/>
            <w:gridSpan w:val="2"/>
            <w:tcBorders>
              <w:top w:val="single" w:sz="4" w:space="0" w:color="auto"/>
              <w:left w:val="nil"/>
              <w:bottom w:val="single" w:sz="4" w:space="0" w:color="auto"/>
              <w:right w:val="single" w:sz="4" w:space="0" w:color="auto"/>
            </w:tcBorders>
            <w:shd w:val="clear" w:color="000000" w:fill="FCE4D6"/>
            <w:noWrap/>
            <w:vAlign w:val="bottom"/>
            <w:hideMark/>
          </w:tcPr>
          <w:p w14:paraId="2D98247D" w14:textId="77777777" w:rsidR="00CD1C31" w:rsidRPr="009E120B" w:rsidRDefault="00CD1C31"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Konsolidimi dhe shtrirja e shërbimit</w:t>
            </w:r>
          </w:p>
        </w:tc>
      </w:tr>
      <w:tr w:rsidR="00CD1C31" w:rsidRPr="009E120B" w14:paraId="67BA06DB"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1FF256B8" w14:textId="77777777" w:rsidR="00CD1C31" w:rsidRPr="009E120B" w:rsidRDefault="00CD1C31"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Aktiviteti</w:t>
            </w:r>
          </w:p>
        </w:tc>
        <w:tc>
          <w:tcPr>
            <w:tcW w:w="2552" w:type="dxa"/>
            <w:tcBorders>
              <w:top w:val="nil"/>
              <w:left w:val="nil"/>
              <w:bottom w:val="single" w:sz="4" w:space="0" w:color="auto"/>
              <w:right w:val="single" w:sz="4" w:space="0" w:color="auto"/>
            </w:tcBorders>
            <w:shd w:val="clear" w:color="auto" w:fill="auto"/>
            <w:noWrap/>
            <w:vAlign w:val="bottom"/>
            <w:hideMark/>
          </w:tcPr>
          <w:p w14:paraId="2EF58F8F" w14:textId="77777777" w:rsidR="00CD1C31" w:rsidRPr="009E120B" w:rsidRDefault="00CD1C31"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Kosto (euro)</w:t>
            </w:r>
          </w:p>
        </w:tc>
        <w:tc>
          <w:tcPr>
            <w:tcW w:w="2268" w:type="dxa"/>
            <w:tcBorders>
              <w:top w:val="nil"/>
              <w:left w:val="nil"/>
              <w:bottom w:val="single" w:sz="4" w:space="0" w:color="auto"/>
              <w:right w:val="single" w:sz="4" w:space="0" w:color="auto"/>
            </w:tcBorders>
            <w:shd w:val="clear" w:color="auto" w:fill="auto"/>
            <w:noWrap/>
            <w:vAlign w:val="bottom"/>
            <w:hideMark/>
          </w:tcPr>
          <w:p w14:paraId="1D913C10" w14:textId="77777777" w:rsidR="00CD1C31" w:rsidRPr="009E120B" w:rsidRDefault="00CD1C31"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Koha e zbatimit</w:t>
            </w:r>
          </w:p>
        </w:tc>
      </w:tr>
      <w:tr w:rsidR="00CD1C31" w:rsidRPr="009E120B" w14:paraId="72122B6B"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66A5DF9D" w14:textId="420F0191" w:rsidR="00CD1C31" w:rsidRPr="009E120B" w:rsidRDefault="00CD1C31" w:rsidP="006851FE">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 xml:space="preserve">Raundi I: Futja në sistem e </w:t>
            </w:r>
            <w:r w:rsidR="006851FE" w:rsidRPr="009E120B">
              <w:rPr>
                <w:rFonts w:eastAsia="Times New Roman" w:cstheme="minorHAnsi"/>
                <w:color w:val="000000"/>
                <w:lang w:val="en-GB" w:eastAsia="en-GB"/>
              </w:rPr>
              <w:t>318</w:t>
            </w:r>
            <w:r w:rsidRPr="009E120B">
              <w:rPr>
                <w:rFonts w:eastAsia="Times New Roman" w:cstheme="minorHAnsi"/>
                <w:color w:val="000000"/>
                <w:lang w:val="en-GB" w:eastAsia="en-GB"/>
              </w:rPr>
              <w:t xml:space="preserve"> amviseriv</w:t>
            </w:r>
            <w:r w:rsidR="006851FE" w:rsidRPr="009E120B">
              <w:rPr>
                <w:rFonts w:eastAsia="Times New Roman" w:cstheme="minorHAnsi"/>
                <w:color w:val="000000"/>
                <w:lang w:val="en-GB" w:eastAsia="en-GB"/>
              </w:rPr>
              <w:t>e</w:t>
            </w:r>
            <w:r w:rsidRPr="009E120B">
              <w:rPr>
                <w:rFonts w:eastAsia="Times New Roman" w:cstheme="minorHAnsi"/>
                <w:color w:val="000000"/>
                <w:lang w:val="en-GB" w:eastAsia="en-GB"/>
              </w:rPr>
              <w:t xml:space="preserve"> të reja (shporta </w:t>
            </w:r>
            <w:r w:rsidR="001728B2">
              <w:rPr>
                <w:rFonts w:eastAsia="Times New Roman" w:cstheme="minorHAnsi"/>
                <w:color w:val="000000"/>
                <w:lang w:val="en-GB" w:eastAsia="en-GB"/>
              </w:rPr>
              <w:t>12</w:t>
            </w:r>
            <w:r w:rsidRPr="009E120B">
              <w:rPr>
                <w:rFonts w:eastAsia="Times New Roman" w:cstheme="minorHAnsi"/>
                <w:color w:val="000000"/>
                <w:lang w:val="en-GB" w:eastAsia="en-GB"/>
              </w:rPr>
              <w:t>0 litra)</w:t>
            </w:r>
          </w:p>
        </w:tc>
        <w:tc>
          <w:tcPr>
            <w:tcW w:w="2552" w:type="dxa"/>
            <w:tcBorders>
              <w:top w:val="nil"/>
              <w:left w:val="nil"/>
              <w:bottom w:val="single" w:sz="4" w:space="0" w:color="auto"/>
              <w:right w:val="single" w:sz="4" w:space="0" w:color="auto"/>
            </w:tcBorders>
            <w:shd w:val="clear" w:color="auto" w:fill="auto"/>
            <w:noWrap/>
            <w:vAlign w:val="bottom"/>
            <w:hideMark/>
          </w:tcPr>
          <w:p w14:paraId="048084FF" w14:textId="60EEB3F4" w:rsidR="00CD1C31" w:rsidRPr="009E120B" w:rsidRDefault="001728B2" w:rsidP="00E93F95">
            <w:pPr>
              <w:spacing w:after="0" w:line="240" w:lineRule="auto"/>
              <w:jc w:val="right"/>
              <w:rPr>
                <w:rFonts w:eastAsia="Times New Roman" w:cstheme="minorHAnsi"/>
                <w:color w:val="000000"/>
                <w:lang w:val="en-GB" w:eastAsia="en-GB"/>
              </w:rPr>
            </w:pPr>
            <w:r>
              <w:rPr>
                <w:rFonts w:eastAsia="Times New Roman" w:cstheme="minorHAnsi"/>
                <w:color w:val="000000"/>
                <w:lang w:val="en-GB" w:eastAsia="en-GB"/>
              </w:rPr>
              <w:t>6,360</w:t>
            </w:r>
            <w:r w:rsidR="00CD1C31" w:rsidRPr="009E120B">
              <w:rPr>
                <w:rFonts w:eastAsia="Times New Roman" w:cstheme="minorHAnsi"/>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tcPr>
          <w:p w14:paraId="517AE0E2" w14:textId="77777777" w:rsidR="00CD1C31" w:rsidRPr="009E120B" w:rsidRDefault="00CD1C31"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2020-2021</w:t>
            </w:r>
          </w:p>
        </w:tc>
      </w:tr>
      <w:tr w:rsidR="00CD1C31" w:rsidRPr="009E120B" w14:paraId="0AAF0255"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tcPr>
          <w:p w14:paraId="45A122CE" w14:textId="6DE99CAA" w:rsidR="00CD1C31" w:rsidRPr="009E120B" w:rsidRDefault="00CD1C31" w:rsidP="006851FE">
            <w:pPr>
              <w:spacing w:after="0" w:line="240" w:lineRule="auto"/>
              <w:rPr>
                <w:rFonts w:eastAsia="Times New Roman" w:cstheme="minorHAnsi"/>
                <w:bCs/>
                <w:color w:val="000000"/>
                <w:lang w:val="en-GB" w:eastAsia="en-GB"/>
              </w:rPr>
            </w:pPr>
            <w:r w:rsidRPr="009E120B">
              <w:rPr>
                <w:rFonts w:eastAsia="Times New Roman" w:cstheme="minorHAnsi"/>
                <w:bCs/>
                <w:color w:val="000000"/>
                <w:lang w:val="en-GB" w:eastAsia="en-GB"/>
              </w:rPr>
              <w:t xml:space="preserve">Futja në sistem e </w:t>
            </w:r>
            <w:r w:rsidR="006851FE" w:rsidRPr="009E120B">
              <w:rPr>
                <w:rFonts w:eastAsia="Times New Roman" w:cstheme="minorHAnsi"/>
                <w:bCs/>
                <w:color w:val="000000"/>
                <w:lang w:val="en-GB" w:eastAsia="en-GB"/>
              </w:rPr>
              <w:t>19</w:t>
            </w:r>
            <w:r w:rsidRPr="009E120B">
              <w:rPr>
                <w:rFonts w:eastAsia="Times New Roman" w:cstheme="minorHAnsi"/>
                <w:bCs/>
                <w:color w:val="000000"/>
                <w:lang w:val="en-GB" w:eastAsia="en-GB"/>
              </w:rPr>
              <w:t xml:space="preserve"> bizneseve që nuk janë në sistem (konteneir 1.1m</w:t>
            </w:r>
            <w:r w:rsidRPr="009E120B">
              <w:rPr>
                <w:rFonts w:eastAsia="Times New Roman" w:cstheme="minorHAnsi"/>
                <w:bCs/>
                <w:color w:val="000000"/>
                <w:vertAlign w:val="superscript"/>
                <w:lang w:val="en-GB" w:eastAsia="en-GB"/>
              </w:rPr>
              <w:t>3</w:t>
            </w:r>
            <w:r w:rsidRPr="009E120B">
              <w:rPr>
                <w:rFonts w:eastAsia="Times New Roman" w:cstheme="minorHAnsi"/>
                <w:bCs/>
                <w:color w:val="000000"/>
                <w:lang w:val="en-GB" w:eastAsia="en-GB"/>
              </w:rPr>
              <w:t>)</w:t>
            </w:r>
          </w:p>
        </w:tc>
        <w:tc>
          <w:tcPr>
            <w:tcW w:w="2552" w:type="dxa"/>
            <w:tcBorders>
              <w:top w:val="nil"/>
              <w:left w:val="nil"/>
              <w:bottom w:val="single" w:sz="4" w:space="0" w:color="auto"/>
              <w:right w:val="single" w:sz="4" w:space="0" w:color="auto"/>
            </w:tcBorders>
            <w:shd w:val="clear" w:color="auto" w:fill="auto"/>
            <w:noWrap/>
            <w:vAlign w:val="bottom"/>
          </w:tcPr>
          <w:p w14:paraId="51C110E0" w14:textId="3DC25386" w:rsidR="00CD1C31" w:rsidRPr="009E120B" w:rsidRDefault="006851FE" w:rsidP="00E93F95">
            <w:pPr>
              <w:spacing w:after="0" w:line="240" w:lineRule="auto"/>
              <w:jc w:val="right"/>
              <w:rPr>
                <w:rFonts w:eastAsia="Times New Roman" w:cstheme="minorHAnsi"/>
                <w:bCs/>
                <w:color w:val="000000"/>
                <w:lang w:val="en-GB" w:eastAsia="en-GB"/>
              </w:rPr>
            </w:pPr>
            <w:r w:rsidRPr="009E120B">
              <w:rPr>
                <w:rFonts w:eastAsia="Times New Roman" w:cstheme="minorHAnsi"/>
                <w:bCs/>
                <w:color w:val="000000"/>
                <w:lang w:val="en-GB" w:eastAsia="en-GB"/>
              </w:rPr>
              <w:t>5,700</w:t>
            </w:r>
            <w:r w:rsidR="00CD1C31" w:rsidRPr="009E120B">
              <w:rPr>
                <w:rFonts w:eastAsia="Times New Roman" w:cstheme="minorHAnsi"/>
                <w:bCs/>
                <w:color w:val="000000"/>
                <w:lang w:val="en-GB" w:eastAsia="en-GB"/>
              </w:rPr>
              <w:t xml:space="preserve"> </w:t>
            </w:r>
            <w:r w:rsidR="00CD1C31" w:rsidRPr="009E120B">
              <w:rPr>
                <w:rFonts w:eastAsia="Times New Roman" w:cstheme="minorHAnsi"/>
                <w:color w:val="000000"/>
                <w:lang w:val="en-GB" w:eastAsia="en-GB"/>
              </w:rPr>
              <w:t>€</w:t>
            </w:r>
          </w:p>
        </w:tc>
        <w:tc>
          <w:tcPr>
            <w:tcW w:w="2268" w:type="dxa"/>
            <w:tcBorders>
              <w:top w:val="nil"/>
              <w:left w:val="nil"/>
              <w:bottom w:val="single" w:sz="4" w:space="0" w:color="auto"/>
              <w:right w:val="single" w:sz="4" w:space="0" w:color="auto"/>
            </w:tcBorders>
            <w:shd w:val="clear" w:color="auto" w:fill="auto"/>
            <w:noWrap/>
            <w:vAlign w:val="bottom"/>
          </w:tcPr>
          <w:p w14:paraId="76B14B9F" w14:textId="77777777" w:rsidR="00CD1C31" w:rsidRPr="009E120B" w:rsidRDefault="00CD1C31"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2020-2023</w:t>
            </w:r>
          </w:p>
        </w:tc>
      </w:tr>
      <w:tr w:rsidR="00CD1C31" w:rsidRPr="009E120B" w14:paraId="09857F93" w14:textId="77777777" w:rsidTr="00E93F95">
        <w:trPr>
          <w:trHeight w:val="288"/>
        </w:trPr>
        <w:tc>
          <w:tcPr>
            <w:tcW w:w="4253" w:type="dxa"/>
            <w:tcBorders>
              <w:top w:val="nil"/>
              <w:left w:val="single" w:sz="4" w:space="0" w:color="auto"/>
              <w:bottom w:val="single" w:sz="4" w:space="0" w:color="auto"/>
              <w:right w:val="single" w:sz="4" w:space="0" w:color="auto"/>
            </w:tcBorders>
            <w:shd w:val="clear" w:color="auto" w:fill="auto"/>
            <w:noWrap/>
            <w:vAlign w:val="bottom"/>
            <w:hideMark/>
          </w:tcPr>
          <w:p w14:paraId="2C32B9D0" w14:textId="77777777" w:rsidR="00CD1C31" w:rsidRPr="009E120B" w:rsidRDefault="00CD1C31"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totale </w:t>
            </w:r>
          </w:p>
        </w:tc>
        <w:tc>
          <w:tcPr>
            <w:tcW w:w="2552" w:type="dxa"/>
            <w:tcBorders>
              <w:top w:val="nil"/>
              <w:left w:val="nil"/>
              <w:bottom w:val="single" w:sz="4" w:space="0" w:color="auto"/>
              <w:right w:val="single" w:sz="4" w:space="0" w:color="auto"/>
            </w:tcBorders>
            <w:shd w:val="clear" w:color="auto" w:fill="auto"/>
            <w:noWrap/>
            <w:vAlign w:val="bottom"/>
            <w:hideMark/>
          </w:tcPr>
          <w:p w14:paraId="310F32FC" w14:textId="104F3010" w:rsidR="00CD1C31" w:rsidRPr="009E120B" w:rsidRDefault="001728B2" w:rsidP="00E93F95">
            <w:pPr>
              <w:spacing w:after="0" w:line="240" w:lineRule="auto"/>
              <w:jc w:val="right"/>
              <w:rPr>
                <w:rFonts w:eastAsia="Times New Roman" w:cstheme="minorHAnsi"/>
                <w:b/>
                <w:bCs/>
                <w:color w:val="000000"/>
                <w:lang w:val="en-GB" w:eastAsia="en-GB"/>
              </w:rPr>
            </w:pPr>
            <w:r>
              <w:rPr>
                <w:rFonts w:eastAsia="Times New Roman" w:cstheme="minorHAnsi"/>
                <w:b/>
                <w:bCs/>
                <w:color w:val="000000"/>
                <w:lang w:val="en-GB" w:eastAsia="en-GB"/>
              </w:rPr>
              <w:t>12,060</w:t>
            </w:r>
            <w:r w:rsidR="00CD1C31" w:rsidRPr="009E120B">
              <w:rPr>
                <w:rFonts w:eastAsia="Times New Roman" w:cstheme="minorHAnsi"/>
                <w:b/>
                <w:bCs/>
                <w:color w:val="000000"/>
                <w:lang w:val="en-GB" w:eastAsia="en-GB"/>
              </w:rPr>
              <w:t xml:space="preserve"> €</w:t>
            </w:r>
          </w:p>
        </w:tc>
        <w:tc>
          <w:tcPr>
            <w:tcW w:w="2268" w:type="dxa"/>
            <w:tcBorders>
              <w:top w:val="nil"/>
              <w:left w:val="nil"/>
              <w:bottom w:val="single" w:sz="4" w:space="0" w:color="auto"/>
              <w:right w:val="single" w:sz="4" w:space="0" w:color="auto"/>
            </w:tcBorders>
            <w:shd w:val="clear" w:color="auto" w:fill="auto"/>
            <w:noWrap/>
            <w:vAlign w:val="bottom"/>
            <w:hideMark/>
          </w:tcPr>
          <w:p w14:paraId="2F23BFE5" w14:textId="77777777" w:rsidR="00CD1C31" w:rsidRPr="009E120B" w:rsidRDefault="00CD1C31"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 </w:t>
            </w:r>
          </w:p>
        </w:tc>
      </w:tr>
    </w:tbl>
    <w:p w14:paraId="617BD389" w14:textId="77777777" w:rsidR="00CD1C31" w:rsidRPr="009E120B" w:rsidRDefault="00CD1C31" w:rsidP="00CD1C31">
      <w:pPr>
        <w:spacing w:after="0"/>
        <w:jc w:val="both"/>
        <w:rPr>
          <w:rFonts w:cstheme="minorHAnsi"/>
          <w:lang w:val="de-DE" w:eastAsia="de-DE"/>
        </w:rPr>
      </w:pPr>
    </w:p>
    <w:p w14:paraId="666F2441" w14:textId="25195F6D" w:rsidR="00CD1C31" w:rsidRPr="009E120B" w:rsidRDefault="00CD1C31" w:rsidP="00CD1C31">
      <w:pPr>
        <w:pStyle w:val="Heading5"/>
        <w:rPr>
          <w:rFonts w:asciiTheme="minorHAnsi" w:hAnsiTheme="minorHAnsi" w:cstheme="minorHAnsi"/>
          <w:i/>
          <w:lang w:val="de-DE" w:eastAsia="de-DE"/>
        </w:rPr>
      </w:pPr>
      <w:bookmarkStart w:id="142" w:name="_Toc468311181"/>
      <w:bookmarkStart w:id="143" w:name="_Toc33714861"/>
      <w:bookmarkStart w:id="144" w:name="_Toc35332190"/>
      <w:r w:rsidRPr="009E120B">
        <w:rPr>
          <w:rFonts w:asciiTheme="minorHAnsi" w:hAnsiTheme="minorHAnsi" w:cstheme="minorHAnsi"/>
          <w:color w:val="000000" w:themeColor="text1"/>
          <w:lang w:val="de-DE" w:eastAsia="de-DE"/>
        </w:rPr>
        <w:t xml:space="preserve">Tabela </w:t>
      </w:r>
      <w:r w:rsidR="00835552">
        <w:rPr>
          <w:rFonts w:asciiTheme="minorHAnsi" w:hAnsiTheme="minorHAnsi" w:cstheme="minorHAnsi"/>
          <w:color w:val="000000" w:themeColor="text1"/>
          <w:lang w:val="de-DE" w:eastAsia="de-DE"/>
        </w:rPr>
        <w:t>9</w:t>
      </w:r>
      <w:r w:rsidR="006851FE" w:rsidRPr="009E120B">
        <w:rPr>
          <w:rFonts w:asciiTheme="minorHAnsi" w:hAnsiTheme="minorHAnsi" w:cstheme="minorHAnsi"/>
          <w:color w:val="000000" w:themeColor="text1"/>
          <w:lang w:val="de-DE" w:eastAsia="de-DE"/>
        </w:rPr>
        <w:t xml:space="preserve"> </w:t>
      </w:r>
      <w:r w:rsidRPr="009E120B">
        <w:rPr>
          <w:rFonts w:asciiTheme="minorHAnsi" w:hAnsiTheme="minorHAnsi" w:cstheme="minorHAnsi"/>
          <w:color w:val="000000" w:themeColor="text1"/>
          <w:lang w:val="de-DE" w:eastAsia="de-DE"/>
        </w:rPr>
        <w:t>Përmbledhja e kostove për investimet për konsolidimin dhe zgjerimin e shërbimit</w:t>
      </w:r>
      <w:bookmarkEnd w:id="142"/>
      <w:bookmarkEnd w:id="143"/>
      <w:bookmarkEnd w:id="144"/>
    </w:p>
    <w:p w14:paraId="50CECA9F" w14:textId="61028461" w:rsidR="00CD1C31" w:rsidRPr="009E120B" w:rsidRDefault="00CD1C31" w:rsidP="00CD1C31">
      <w:pPr>
        <w:spacing w:after="120"/>
        <w:jc w:val="both"/>
        <w:rPr>
          <w:rFonts w:cstheme="minorHAnsi"/>
          <w:lang w:val="de-DE" w:eastAsia="de-DE"/>
        </w:rPr>
      </w:pPr>
      <w:r w:rsidRPr="009E120B">
        <w:rPr>
          <w:rFonts w:cstheme="minorHAnsi"/>
          <w:lang w:val="de-DE" w:eastAsia="de-DE"/>
        </w:rPr>
        <w:t>[Burimi: zhvilluar nga autori]</w:t>
      </w:r>
    </w:p>
    <w:p w14:paraId="22DB408C" w14:textId="77777777" w:rsidR="00C32F5D" w:rsidRPr="002F1885" w:rsidRDefault="00C32F5D" w:rsidP="00C32F5D">
      <w:pPr>
        <w:pStyle w:val="Heading2"/>
        <w:numPr>
          <w:ilvl w:val="1"/>
          <w:numId w:val="1"/>
        </w:numPr>
        <w:rPr>
          <w:rFonts w:asciiTheme="minorHAnsi" w:hAnsiTheme="minorHAnsi" w:cstheme="minorHAnsi"/>
          <w:color w:val="auto"/>
          <w:sz w:val="22"/>
          <w:szCs w:val="22"/>
        </w:rPr>
      </w:pPr>
      <w:bookmarkStart w:id="145" w:name="_Toc468311121"/>
      <w:bookmarkStart w:id="146" w:name="_Toc468744061"/>
      <w:bookmarkStart w:id="147" w:name="_Toc33714839"/>
      <w:bookmarkStart w:id="148" w:name="_Toc35332139"/>
      <w:r w:rsidRPr="002F1885">
        <w:rPr>
          <w:rFonts w:asciiTheme="minorHAnsi" w:hAnsiTheme="minorHAnsi" w:cstheme="minorHAnsi"/>
          <w:color w:val="auto"/>
          <w:sz w:val="22"/>
          <w:szCs w:val="22"/>
        </w:rPr>
        <w:t>Aktivitetet kryesore për të përmbushur objektivin III të planit</w:t>
      </w:r>
      <w:bookmarkEnd w:id="145"/>
      <w:bookmarkEnd w:id="146"/>
      <w:bookmarkEnd w:id="147"/>
      <w:bookmarkEnd w:id="148"/>
    </w:p>
    <w:p w14:paraId="504806E9" w14:textId="77777777" w:rsidR="00C32F5D" w:rsidRPr="009E120B" w:rsidRDefault="00C32F5D" w:rsidP="00C32F5D">
      <w:pPr>
        <w:spacing w:after="0"/>
        <w:jc w:val="both"/>
        <w:rPr>
          <w:rFonts w:cstheme="minorHAnsi"/>
          <w:lang w:val="de-DE" w:eastAsia="de-DE"/>
        </w:rPr>
      </w:pPr>
    </w:p>
    <w:p w14:paraId="763E007E" w14:textId="36B5A149" w:rsidR="00C32F5D" w:rsidRPr="009E120B" w:rsidRDefault="00C32F5D" w:rsidP="00C32F5D">
      <w:pPr>
        <w:spacing w:after="0"/>
        <w:jc w:val="both"/>
        <w:rPr>
          <w:rFonts w:cstheme="minorHAnsi"/>
          <w:bCs/>
          <w:lang w:eastAsia="de-DE"/>
        </w:rPr>
      </w:pPr>
      <w:r w:rsidRPr="009E120B">
        <w:rPr>
          <w:rFonts w:cstheme="minorHAnsi"/>
          <w:b/>
          <w:i/>
          <w:lang w:val="de-DE" w:eastAsia="de-DE"/>
        </w:rPr>
        <w:lastRenderedPageBreak/>
        <w:t>Ky objektiv ka si qëllim nxitjen e iniciativave për minimizimin e mbeturinave përmes stimulimit të grumbullimit të diferencuar dhe kompostimin individual në familjet rurale</w:t>
      </w:r>
      <w:r w:rsidRPr="009E120B">
        <w:rPr>
          <w:rFonts w:cstheme="minorHAnsi"/>
          <w:lang w:val="de-DE" w:eastAsia="de-DE"/>
        </w:rPr>
        <w:t xml:space="preserve">. Komuna parashikon që të ulë sasinë e mbeturinave që shkojnë në deponi me 20% deri në fund të vitit </w:t>
      </w:r>
      <w:r w:rsidRPr="009E120B">
        <w:rPr>
          <w:rFonts w:cstheme="minorHAnsi"/>
          <w:b/>
          <w:bCs/>
          <w:lang w:val="de-DE" w:eastAsia="de-DE"/>
        </w:rPr>
        <w:t>2024</w:t>
      </w:r>
      <w:r w:rsidRPr="009E120B">
        <w:rPr>
          <w:rFonts w:cstheme="minorHAnsi"/>
          <w:bCs/>
          <w:lang w:eastAsia="de-DE"/>
        </w:rPr>
        <w:t>. Bazuar në numrin e popullsisë, shtimit natyror të popullsisë 1.2%, normës së gjenerimit të mbeturinave (0.6 kg/banorë/ditë), dhe përqindjet e fraksioneve të rrymës së mbeturinave, në tabelën më poshtë është bërë një llogaritje e sasisë së mbeturinave që komuna mund të largojë nga rryma e përgjithshme gjatë periudhës 2020-2024, në lagjen Junik i Ri për riciklimin, dhe për kompostimin e mbeturinave organike. Komuna në varësi të prioriteteve të saja, mund të zgjedhë që këtë objektiv ta fillojë ta zbatojë në vitet e fundit të planit, pasi kërkon një shtrirje dhe konsolidim të shërbimit në territorin e saj. Megjithatë, për komunën ka rëndësi të dijë se si do të jëtë projeksioni i minimizimit të mbeturinave deri në fund të vitit 2024, nëse kërkon të plotësojë objektivin për të reduktuar me 20% sasinë e mbeturinave që shkon në</w:t>
      </w:r>
      <w:r w:rsidR="005D27D0" w:rsidRPr="009E120B">
        <w:rPr>
          <w:rFonts w:cstheme="minorHAnsi"/>
          <w:bCs/>
          <w:lang w:eastAsia="de-DE"/>
        </w:rPr>
        <w:t xml:space="preserve"> deponi</w:t>
      </w:r>
      <w:r w:rsidRPr="009E120B">
        <w:rPr>
          <w:rFonts w:cstheme="minorHAnsi"/>
          <w:bCs/>
          <w:lang w:eastAsia="de-DE"/>
        </w:rPr>
        <w:t>:</w:t>
      </w:r>
    </w:p>
    <w:p w14:paraId="1FC94DD0" w14:textId="48254437" w:rsidR="00C32F5D" w:rsidRPr="009E120B" w:rsidRDefault="00661D41" w:rsidP="00C32F5D">
      <w:pPr>
        <w:spacing w:after="0"/>
        <w:jc w:val="both"/>
        <w:rPr>
          <w:rFonts w:cstheme="minorHAnsi"/>
          <w:lang w:val="de-DE" w:eastAsia="de-DE"/>
        </w:rPr>
      </w:pPr>
      <w:r w:rsidRPr="00661D41">
        <w:rPr>
          <w:noProof/>
          <w:lang w:val="en-US"/>
        </w:rPr>
        <w:drawing>
          <wp:inline distT="0" distB="0" distL="0" distR="0" wp14:anchorId="3CF4B56B" wp14:editId="251E2F04">
            <wp:extent cx="5731510" cy="2564130"/>
            <wp:effectExtent l="0" t="0" r="254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1510" cy="2564130"/>
                    </a:xfrm>
                    <a:prstGeom prst="rect">
                      <a:avLst/>
                    </a:prstGeom>
                    <a:noFill/>
                    <a:ln>
                      <a:noFill/>
                    </a:ln>
                  </pic:spPr>
                </pic:pic>
              </a:graphicData>
            </a:graphic>
          </wp:inline>
        </w:drawing>
      </w:r>
    </w:p>
    <w:p w14:paraId="08BAE5D4" w14:textId="00FAC6D6" w:rsidR="00C32F5D" w:rsidRPr="009E120B" w:rsidRDefault="00C32F5D" w:rsidP="00C32F5D">
      <w:pPr>
        <w:pStyle w:val="Heading5"/>
        <w:rPr>
          <w:rFonts w:asciiTheme="minorHAnsi" w:hAnsiTheme="minorHAnsi" w:cstheme="minorHAnsi"/>
          <w:i/>
          <w:lang w:val="de-DE" w:eastAsia="de-DE"/>
        </w:rPr>
      </w:pPr>
      <w:bookmarkStart w:id="149" w:name="_Toc468311182"/>
      <w:bookmarkStart w:id="150" w:name="_Toc468747546"/>
      <w:bookmarkStart w:id="151" w:name="_Toc33714862"/>
      <w:bookmarkStart w:id="152" w:name="_Toc35332191"/>
      <w:r w:rsidRPr="009E120B">
        <w:rPr>
          <w:rFonts w:asciiTheme="minorHAnsi" w:hAnsiTheme="minorHAnsi" w:cstheme="minorHAnsi"/>
          <w:color w:val="000000" w:themeColor="text1"/>
          <w:lang w:val="de-DE" w:eastAsia="de-DE"/>
        </w:rPr>
        <w:t>Tabela 1</w:t>
      </w:r>
      <w:r w:rsidR="00835552">
        <w:rPr>
          <w:rFonts w:asciiTheme="minorHAnsi" w:hAnsiTheme="minorHAnsi" w:cstheme="minorHAnsi"/>
          <w:color w:val="000000" w:themeColor="text1"/>
          <w:lang w:val="de-DE" w:eastAsia="de-DE"/>
        </w:rPr>
        <w:t>0</w:t>
      </w:r>
      <w:r w:rsidRPr="009E120B">
        <w:rPr>
          <w:rFonts w:asciiTheme="minorHAnsi" w:hAnsiTheme="minorHAnsi" w:cstheme="minorHAnsi"/>
          <w:color w:val="000000" w:themeColor="text1"/>
          <w:lang w:val="de-DE" w:eastAsia="de-DE"/>
        </w:rPr>
        <w:t xml:space="preserve"> Projeksioni i gjenerimit të mbeturinave dhe minimizimit të tyre gjatë 5 viteve të ardhshme</w:t>
      </w:r>
      <w:bookmarkEnd w:id="149"/>
      <w:bookmarkEnd w:id="150"/>
      <w:bookmarkEnd w:id="151"/>
      <w:bookmarkEnd w:id="152"/>
    </w:p>
    <w:p w14:paraId="050FB183" w14:textId="77777777" w:rsidR="00C32F5D" w:rsidRPr="009E120B" w:rsidRDefault="00C32F5D" w:rsidP="00C32F5D">
      <w:pPr>
        <w:spacing w:after="120"/>
        <w:jc w:val="both"/>
        <w:rPr>
          <w:rFonts w:cstheme="minorHAnsi"/>
          <w:lang w:val="de-DE" w:eastAsia="de-DE"/>
        </w:rPr>
      </w:pPr>
      <w:r w:rsidRPr="009E120B">
        <w:rPr>
          <w:rFonts w:cstheme="minorHAnsi"/>
          <w:lang w:val="de-DE" w:eastAsia="de-DE"/>
        </w:rPr>
        <w:t>[Burimi: zhvilluar nga autori]</w:t>
      </w:r>
    </w:p>
    <w:p w14:paraId="4619AA9B" w14:textId="4C721A8E" w:rsidR="00C32F5D" w:rsidRPr="009E120B" w:rsidRDefault="00C32F5D" w:rsidP="00C32F5D">
      <w:pPr>
        <w:spacing w:after="0"/>
        <w:jc w:val="both"/>
        <w:rPr>
          <w:rFonts w:cstheme="minorHAnsi"/>
          <w:bCs/>
          <w:lang w:eastAsia="de-DE"/>
        </w:rPr>
      </w:pPr>
    </w:p>
    <w:p w14:paraId="1349650D" w14:textId="0A587892" w:rsidR="00C32F5D" w:rsidRDefault="00661D41" w:rsidP="00C32F5D">
      <w:pPr>
        <w:spacing w:after="0"/>
        <w:jc w:val="both"/>
        <w:rPr>
          <w:rFonts w:cstheme="minorHAnsi"/>
          <w:bCs/>
          <w:lang w:eastAsia="de-DE"/>
        </w:rPr>
      </w:pPr>
      <w:r>
        <w:rPr>
          <w:rFonts w:cstheme="minorHAnsi"/>
          <w:bCs/>
          <w:noProof/>
          <w:lang w:val="en-US"/>
        </w:rPr>
        <w:drawing>
          <wp:inline distT="0" distB="0" distL="0" distR="0" wp14:anchorId="1410BFA5" wp14:editId="1374FE9D">
            <wp:extent cx="3039051" cy="2092325"/>
            <wp:effectExtent l="0" t="0" r="9525" b="3175"/>
            <wp:docPr id="449" name="Picture 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3054383" cy="2102881"/>
                    </a:xfrm>
                    <a:prstGeom prst="rect">
                      <a:avLst/>
                    </a:prstGeom>
                    <a:noFill/>
                  </pic:spPr>
                </pic:pic>
              </a:graphicData>
            </a:graphic>
          </wp:inline>
        </w:drawing>
      </w:r>
    </w:p>
    <w:p w14:paraId="7F1640F7" w14:textId="5F4AD86B" w:rsidR="00661D41" w:rsidRDefault="00661D41" w:rsidP="00C32F5D">
      <w:pPr>
        <w:spacing w:after="0"/>
        <w:jc w:val="both"/>
        <w:rPr>
          <w:rFonts w:cstheme="minorHAnsi"/>
          <w:bCs/>
          <w:lang w:eastAsia="de-DE"/>
        </w:rPr>
      </w:pPr>
    </w:p>
    <w:p w14:paraId="3D50D4A2" w14:textId="6C0093E6" w:rsidR="00661D41" w:rsidRPr="009E120B" w:rsidRDefault="00661D41" w:rsidP="00661D41">
      <w:pPr>
        <w:pStyle w:val="Heading4"/>
        <w:rPr>
          <w:rFonts w:asciiTheme="minorHAnsi" w:hAnsiTheme="minorHAnsi" w:cstheme="minorHAnsi"/>
          <w:bCs/>
          <w:color w:val="auto"/>
          <w:lang w:eastAsia="de-DE"/>
        </w:rPr>
      </w:pPr>
      <w:bookmarkStart w:id="153" w:name="_Toc35332173"/>
      <w:r w:rsidRPr="009E120B">
        <w:rPr>
          <w:rFonts w:asciiTheme="minorHAnsi" w:hAnsiTheme="minorHAnsi" w:cstheme="minorHAnsi"/>
          <w:i w:val="0"/>
          <w:iCs w:val="0"/>
          <w:color w:val="auto"/>
          <w:lang w:val="de-DE" w:eastAsia="de-DE"/>
        </w:rPr>
        <w:t>F</w:t>
      </w:r>
      <w:r w:rsidRPr="009E120B">
        <w:rPr>
          <w:rStyle w:val="Heading4Char"/>
          <w:rFonts w:asciiTheme="minorHAnsi" w:hAnsiTheme="minorHAnsi" w:cstheme="minorHAnsi"/>
          <w:color w:val="auto"/>
        </w:rPr>
        <w:t>igura 2</w:t>
      </w:r>
      <w:r w:rsidR="000A4A2C">
        <w:rPr>
          <w:rStyle w:val="Heading4Char"/>
          <w:rFonts w:asciiTheme="minorHAnsi" w:hAnsiTheme="minorHAnsi" w:cstheme="minorHAnsi"/>
          <w:color w:val="auto"/>
        </w:rPr>
        <w:t>0</w:t>
      </w:r>
      <w:r w:rsidRPr="009E120B">
        <w:rPr>
          <w:rStyle w:val="Heading4Char"/>
          <w:rFonts w:asciiTheme="minorHAnsi" w:hAnsiTheme="minorHAnsi" w:cstheme="minorHAnsi"/>
          <w:color w:val="auto"/>
        </w:rPr>
        <w:t xml:space="preserve"> Sasia e mbeturinave </w:t>
      </w:r>
      <w:r>
        <w:rPr>
          <w:rStyle w:val="Heading4Char"/>
          <w:rFonts w:asciiTheme="minorHAnsi" w:hAnsiTheme="minorHAnsi" w:cstheme="minorHAnsi"/>
          <w:color w:val="auto"/>
        </w:rPr>
        <w:t>t</w:t>
      </w:r>
      <w:r w:rsidR="00DB0490">
        <w:rPr>
          <w:rStyle w:val="Heading4Char"/>
          <w:rFonts w:asciiTheme="minorHAnsi" w:hAnsiTheme="minorHAnsi" w:cstheme="minorHAnsi"/>
          <w:color w:val="auto"/>
        </w:rPr>
        <w:t>ë</w:t>
      </w:r>
      <w:r>
        <w:rPr>
          <w:rStyle w:val="Heading4Char"/>
          <w:rFonts w:asciiTheme="minorHAnsi" w:hAnsiTheme="minorHAnsi" w:cstheme="minorHAnsi"/>
          <w:color w:val="auto"/>
        </w:rPr>
        <w:t xml:space="preserve"> riciklueshme</w:t>
      </w:r>
      <w:r w:rsidRPr="009E120B">
        <w:rPr>
          <w:rStyle w:val="Heading4Char"/>
          <w:rFonts w:asciiTheme="minorHAnsi" w:hAnsiTheme="minorHAnsi" w:cstheme="minorHAnsi"/>
          <w:color w:val="auto"/>
        </w:rPr>
        <w:t xml:space="preserve"> që parashikohet të largohet nga rryma e mbeturinave</w:t>
      </w:r>
      <w:bookmarkEnd w:id="153"/>
    </w:p>
    <w:p w14:paraId="60FA0D03" w14:textId="77777777" w:rsidR="00661D41" w:rsidRPr="009E120B" w:rsidRDefault="00661D41" w:rsidP="00661D41">
      <w:pPr>
        <w:spacing w:after="0"/>
        <w:jc w:val="both"/>
        <w:rPr>
          <w:rFonts w:cstheme="minorHAnsi"/>
        </w:rPr>
      </w:pPr>
      <w:r w:rsidRPr="009E120B">
        <w:rPr>
          <w:rFonts w:cstheme="minorHAnsi"/>
        </w:rPr>
        <w:t>[Burimi: zhvilluar nga autori]</w:t>
      </w:r>
    </w:p>
    <w:p w14:paraId="555D5B02" w14:textId="77777777" w:rsidR="00661D41" w:rsidRDefault="00661D41" w:rsidP="00C32F5D">
      <w:pPr>
        <w:spacing w:after="0"/>
        <w:jc w:val="both"/>
        <w:rPr>
          <w:rFonts w:cstheme="minorHAnsi"/>
          <w:bCs/>
          <w:lang w:eastAsia="de-DE"/>
        </w:rPr>
      </w:pPr>
    </w:p>
    <w:p w14:paraId="7FA3D816" w14:textId="24489495" w:rsidR="00661D41" w:rsidRPr="009E120B" w:rsidRDefault="00661D41" w:rsidP="00C32F5D">
      <w:pPr>
        <w:spacing w:after="0"/>
        <w:jc w:val="both"/>
        <w:rPr>
          <w:rFonts w:cstheme="minorHAnsi"/>
          <w:bCs/>
          <w:lang w:eastAsia="de-DE"/>
        </w:rPr>
      </w:pPr>
      <w:r>
        <w:rPr>
          <w:rFonts w:cstheme="minorHAnsi"/>
          <w:bCs/>
          <w:noProof/>
          <w:lang w:val="en-US"/>
        </w:rPr>
        <w:lastRenderedPageBreak/>
        <w:drawing>
          <wp:inline distT="0" distB="0" distL="0" distR="0" wp14:anchorId="6961B925" wp14:editId="0FCB3BA5">
            <wp:extent cx="3107758" cy="2139628"/>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127844" cy="2153457"/>
                    </a:xfrm>
                    <a:prstGeom prst="rect">
                      <a:avLst/>
                    </a:prstGeom>
                    <a:noFill/>
                  </pic:spPr>
                </pic:pic>
              </a:graphicData>
            </a:graphic>
          </wp:inline>
        </w:drawing>
      </w:r>
    </w:p>
    <w:p w14:paraId="01B65DA5" w14:textId="11FE63FA" w:rsidR="00C32F5D" w:rsidRPr="009E120B" w:rsidRDefault="00C32F5D" w:rsidP="00C32F5D">
      <w:pPr>
        <w:spacing w:after="0"/>
        <w:jc w:val="both"/>
        <w:rPr>
          <w:rFonts w:cstheme="minorHAnsi"/>
          <w:lang w:val="de-DE" w:eastAsia="de-DE"/>
        </w:rPr>
      </w:pPr>
      <w:bookmarkStart w:id="154" w:name="_Toc468747529"/>
    </w:p>
    <w:p w14:paraId="4C334614" w14:textId="2219958F" w:rsidR="00C32F5D" w:rsidRPr="009E120B" w:rsidRDefault="00C32F5D" w:rsidP="00C32F5D">
      <w:pPr>
        <w:pStyle w:val="Heading4"/>
        <w:rPr>
          <w:rFonts w:asciiTheme="minorHAnsi" w:hAnsiTheme="minorHAnsi" w:cstheme="minorHAnsi"/>
          <w:bCs/>
          <w:color w:val="auto"/>
          <w:lang w:eastAsia="de-DE"/>
        </w:rPr>
      </w:pPr>
      <w:bookmarkStart w:id="155" w:name="_Toc33715009"/>
      <w:bookmarkStart w:id="156" w:name="_Toc35332174"/>
      <w:r w:rsidRPr="009E120B">
        <w:rPr>
          <w:rFonts w:asciiTheme="minorHAnsi" w:hAnsiTheme="minorHAnsi" w:cstheme="minorHAnsi"/>
          <w:i w:val="0"/>
          <w:iCs w:val="0"/>
          <w:color w:val="auto"/>
          <w:lang w:val="de-DE" w:eastAsia="de-DE"/>
        </w:rPr>
        <w:t>F</w:t>
      </w:r>
      <w:r w:rsidRPr="009E120B">
        <w:rPr>
          <w:rStyle w:val="Heading4Char"/>
          <w:rFonts w:asciiTheme="minorHAnsi" w:hAnsiTheme="minorHAnsi" w:cstheme="minorHAnsi"/>
          <w:color w:val="auto"/>
        </w:rPr>
        <w:t xml:space="preserve">igura </w:t>
      </w:r>
      <w:r w:rsidR="00C0565C" w:rsidRPr="009E120B">
        <w:rPr>
          <w:rStyle w:val="Heading4Char"/>
          <w:rFonts w:asciiTheme="minorHAnsi" w:hAnsiTheme="minorHAnsi" w:cstheme="minorHAnsi"/>
          <w:color w:val="auto"/>
        </w:rPr>
        <w:t>21</w:t>
      </w:r>
      <w:r w:rsidRPr="009E120B">
        <w:rPr>
          <w:rStyle w:val="Heading4Char"/>
          <w:rFonts w:asciiTheme="minorHAnsi" w:hAnsiTheme="minorHAnsi" w:cstheme="minorHAnsi"/>
          <w:color w:val="auto"/>
        </w:rPr>
        <w:t xml:space="preserve"> Sasia e mbeturinave organike që parashikohet të largohet nga rryma e mbeturinave</w:t>
      </w:r>
      <w:bookmarkEnd w:id="154"/>
      <w:bookmarkEnd w:id="155"/>
      <w:bookmarkEnd w:id="156"/>
    </w:p>
    <w:p w14:paraId="66143D84" w14:textId="77777777" w:rsidR="00C32F5D" w:rsidRPr="009E120B" w:rsidRDefault="00C32F5D" w:rsidP="00C32F5D">
      <w:pPr>
        <w:spacing w:after="0"/>
        <w:jc w:val="both"/>
        <w:rPr>
          <w:rFonts w:cstheme="minorHAnsi"/>
        </w:rPr>
      </w:pPr>
      <w:r w:rsidRPr="009E120B">
        <w:rPr>
          <w:rFonts w:cstheme="minorHAnsi"/>
        </w:rPr>
        <w:t>[Burimi: zhvilluar nga autori]</w:t>
      </w:r>
    </w:p>
    <w:p w14:paraId="3188D00A" w14:textId="77777777" w:rsidR="00C32F5D" w:rsidRPr="009E120B" w:rsidRDefault="00C32F5D" w:rsidP="00C32F5D">
      <w:pPr>
        <w:spacing w:after="0"/>
        <w:jc w:val="both"/>
        <w:rPr>
          <w:rFonts w:cstheme="minorHAnsi"/>
          <w:bCs/>
          <w:lang w:eastAsia="de-DE"/>
        </w:rPr>
      </w:pPr>
    </w:p>
    <w:p w14:paraId="68A1D65D" w14:textId="77777777" w:rsidR="00C32F5D" w:rsidRPr="009E120B" w:rsidRDefault="00C32F5D" w:rsidP="00C32F5D">
      <w:pPr>
        <w:spacing w:after="0"/>
        <w:jc w:val="both"/>
        <w:rPr>
          <w:rFonts w:cstheme="minorHAnsi"/>
          <w:bCs/>
          <w:lang w:eastAsia="de-DE"/>
        </w:rPr>
      </w:pPr>
      <w:r w:rsidRPr="009E120B">
        <w:rPr>
          <w:rFonts w:cstheme="minorHAnsi"/>
          <w:lang w:eastAsia="de-DE"/>
        </w:rPr>
        <w:t>Komuna duhet të përcaktojë grupin e saj të punës, i cili do të jetë përgjegjës për: i) H</w:t>
      </w:r>
      <w:r w:rsidRPr="0084082D">
        <w:rPr>
          <w:rFonts w:cstheme="minorHAnsi"/>
          <w:lang w:eastAsia="de-DE"/>
        </w:rPr>
        <w:t xml:space="preserve">artimin dhe zhvillimin e planit të veprimit për skenarët e minimizimit të mbeturinave, si riciklimi dhe kompostimi; </w:t>
      </w:r>
      <w:r w:rsidRPr="009E120B">
        <w:rPr>
          <w:rFonts w:cstheme="minorHAnsi"/>
          <w:lang w:eastAsia="de-DE"/>
        </w:rPr>
        <w:t xml:space="preserve">ii) Hartimin e fushatave </w:t>
      </w:r>
      <w:r w:rsidRPr="0084082D">
        <w:rPr>
          <w:rFonts w:cstheme="minorHAnsi"/>
          <w:lang w:eastAsia="de-DE"/>
        </w:rPr>
        <w:t xml:space="preserve">vetëdijësuese/programe edukimi/informimi. </w:t>
      </w:r>
      <w:r w:rsidRPr="009E120B">
        <w:rPr>
          <w:rFonts w:cstheme="minorHAnsi"/>
          <w:bCs/>
          <w:lang w:eastAsia="de-DE"/>
        </w:rPr>
        <w:t>Konkretisht Komuna duhet të fokusohet në dy drejtime në lidhje me zbatimin e këtij objektivi: i) Hartimi i projekteve pilote për minimizimin e mbeturinave; ii) Hartimi i programit të minimizimit të mbeturinave.</w:t>
      </w:r>
    </w:p>
    <w:p w14:paraId="23A9999C" w14:textId="77777777" w:rsidR="00C32F5D" w:rsidRPr="009E120B" w:rsidRDefault="00C32F5D" w:rsidP="00C32F5D">
      <w:pPr>
        <w:spacing w:after="0"/>
        <w:jc w:val="both"/>
        <w:rPr>
          <w:rFonts w:cstheme="minorHAnsi"/>
          <w:bCs/>
          <w:lang w:eastAsia="de-DE"/>
        </w:rPr>
      </w:pPr>
    </w:p>
    <w:p w14:paraId="3C76B7C2" w14:textId="77777777" w:rsidR="00C32F5D" w:rsidRPr="009E120B" w:rsidRDefault="00C32F5D" w:rsidP="00C32F5D">
      <w:pPr>
        <w:spacing w:after="0"/>
        <w:jc w:val="both"/>
        <w:rPr>
          <w:rFonts w:cstheme="minorHAnsi"/>
          <w:lang w:val="de-DE" w:eastAsia="de-DE"/>
        </w:rPr>
      </w:pPr>
    </w:p>
    <w:p w14:paraId="31746F42" w14:textId="77777777" w:rsidR="00C32F5D" w:rsidRPr="009E120B" w:rsidRDefault="00C32F5D" w:rsidP="00C32F5D">
      <w:pPr>
        <w:pStyle w:val="ListParagraph"/>
        <w:numPr>
          <w:ilvl w:val="2"/>
          <w:numId w:val="1"/>
        </w:numPr>
        <w:spacing w:after="240"/>
        <w:contextualSpacing w:val="0"/>
        <w:jc w:val="both"/>
        <w:rPr>
          <w:rFonts w:cstheme="minorHAnsi"/>
          <w:lang w:eastAsia="de-DE"/>
        </w:rPr>
      </w:pPr>
      <w:r w:rsidRPr="009E120B">
        <w:rPr>
          <w:rFonts w:cstheme="minorHAnsi"/>
          <w:lang w:eastAsia="de-DE"/>
        </w:rPr>
        <w:t xml:space="preserve">Hartimi i projekteve pilote për minimizimin e mbeturinave </w:t>
      </w:r>
    </w:p>
    <w:p w14:paraId="5ADD1263" w14:textId="25009F2B" w:rsidR="00C32F5D" w:rsidRPr="009E120B" w:rsidRDefault="00C32F5D" w:rsidP="005E288E">
      <w:pPr>
        <w:pStyle w:val="ListParagraph"/>
        <w:numPr>
          <w:ilvl w:val="0"/>
          <w:numId w:val="36"/>
        </w:numPr>
        <w:jc w:val="both"/>
        <w:rPr>
          <w:rFonts w:cstheme="minorHAnsi"/>
          <w:lang w:eastAsia="de-DE"/>
        </w:rPr>
      </w:pPr>
      <w:r w:rsidRPr="009E120B">
        <w:rPr>
          <w:rFonts w:cstheme="minorHAnsi"/>
          <w:bCs/>
          <w:i/>
          <w:lang w:eastAsia="de-DE"/>
        </w:rPr>
        <w:t>Kompostimi individual tek amviseritë në zonën ku shërbimi jepet derë më derë.</w:t>
      </w:r>
      <w:r w:rsidRPr="009E120B">
        <w:rPr>
          <w:rFonts w:cstheme="minorHAnsi"/>
          <w:lang w:eastAsia="de-DE"/>
        </w:rPr>
        <w:t xml:space="preserve"> Projektet pilot për minimizimin e mbeturinave, për Komunën e </w:t>
      </w:r>
      <w:r w:rsidR="00102C96" w:rsidRPr="009E120B">
        <w:rPr>
          <w:rFonts w:cstheme="minorHAnsi"/>
          <w:lang w:eastAsia="de-DE"/>
        </w:rPr>
        <w:t>Junikut</w:t>
      </w:r>
      <w:r w:rsidRPr="009E120B">
        <w:rPr>
          <w:rFonts w:cstheme="minorHAnsi"/>
          <w:lang w:eastAsia="de-DE"/>
        </w:rPr>
        <w:t xml:space="preserve"> më të preferuarat janë ato që lidhen me kompostimin e fraksioneve organike të mbeturinave sesa riciklimi i mbeturinave (plastika, qelqi, letra, alumini) në njësitë</w:t>
      </w:r>
      <w:r w:rsidR="00102C96" w:rsidRPr="009E120B">
        <w:rPr>
          <w:rFonts w:cstheme="minorHAnsi"/>
          <w:lang w:eastAsia="de-DE"/>
        </w:rPr>
        <w:t xml:space="preserve"> familjare, p</w:t>
      </w:r>
      <w:r w:rsidR="009F70B9" w:rsidRPr="009E120B">
        <w:rPr>
          <w:rFonts w:cstheme="minorHAnsi"/>
          <w:lang w:eastAsia="de-DE"/>
        </w:rPr>
        <w:t>ë</w:t>
      </w:r>
      <w:r w:rsidR="00102C96" w:rsidRPr="009E120B">
        <w:rPr>
          <w:rFonts w:cstheme="minorHAnsi"/>
          <w:lang w:eastAsia="de-DE"/>
        </w:rPr>
        <w:t>r shkak t</w:t>
      </w:r>
      <w:r w:rsidR="009F70B9" w:rsidRPr="009E120B">
        <w:rPr>
          <w:rFonts w:cstheme="minorHAnsi"/>
          <w:lang w:eastAsia="de-DE"/>
        </w:rPr>
        <w:t>ë</w:t>
      </w:r>
      <w:r w:rsidR="00102C96" w:rsidRPr="009E120B">
        <w:rPr>
          <w:rFonts w:cstheme="minorHAnsi"/>
          <w:lang w:eastAsia="de-DE"/>
        </w:rPr>
        <w:t xml:space="preserve"> karakterik bujq</w:t>
      </w:r>
      <w:r w:rsidR="009F70B9" w:rsidRPr="009E120B">
        <w:rPr>
          <w:rFonts w:cstheme="minorHAnsi"/>
          <w:lang w:eastAsia="de-DE"/>
        </w:rPr>
        <w:t>ë</w:t>
      </w:r>
      <w:r w:rsidR="00102C96" w:rsidRPr="009E120B">
        <w:rPr>
          <w:rFonts w:cstheme="minorHAnsi"/>
          <w:lang w:eastAsia="de-DE"/>
        </w:rPr>
        <w:t>sor t</w:t>
      </w:r>
      <w:r w:rsidR="009F70B9" w:rsidRPr="009E120B">
        <w:rPr>
          <w:rFonts w:cstheme="minorHAnsi"/>
          <w:lang w:eastAsia="de-DE"/>
        </w:rPr>
        <w:t>ë</w:t>
      </w:r>
      <w:r w:rsidR="00102C96" w:rsidRPr="009E120B">
        <w:rPr>
          <w:rFonts w:cstheme="minorHAnsi"/>
          <w:lang w:eastAsia="de-DE"/>
        </w:rPr>
        <w:t xml:space="preserve"> komun</w:t>
      </w:r>
      <w:r w:rsidR="009F70B9" w:rsidRPr="009E120B">
        <w:rPr>
          <w:rFonts w:cstheme="minorHAnsi"/>
          <w:lang w:eastAsia="de-DE"/>
        </w:rPr>
        <w:t>ë</w:t>
      </w:r>
      <w:r w:rsidR="00102C96" w:rsidRPr="009E120B">
        <w:rPr>
          <w:rFonts w:cstheme="minorHAnsi"/>
          <w:lang w:eastAsia="de-DE"/>
        </w:rPr>
        <w:t>s.</w:t>
      </w:r>
    </w:p>
    <w:p w14:paraId="6E1750E1" w14:textId="43AC4689" w:rsidR="00C32F5D" w:rsidRPr="009E120B" w:rsidRDefault="00C32F5D" w:rsidP="00C32F5D">
      <w:pPr>
        <w:spacing w:after="0"/>
        <w:jc w:val="both"/>
        <w:rPr>
          <w:rFonts w:cstheme="minorHAnsi"/>
          <w:lang w:eastAsia="de-DE"/>
        </w:rPr>
      </w:pPr>
      <w:r w:rsidRPr="009E120B">
        <w:rPr>
          <w:rFonts w:cstheme="minorHAnsi"/>
          <w:noProof/>
          <w:lang w:val="en-US"/>
        </w:rPr>
        <w:drawing>
          <wp:anchor distT="0" distB="0" distL="114300" distR="114300" simplePos="0" relativeHeight="251714048" behindDoc="0" locked="0" layoutInCell="1" allowOverlap="1" wp14:anchorId="313667D2" wp14:editId="0F39A77A">
            <wp:simplePos x="0" y="0"/>
            <wp:positionH relativeFrom="column">
              <wp:posOffset>3435639</wp:posOffset>
            </wp:positionH>
            <wp:positionV relativeFrom="paragraph">
              <wp:posOffset>41737</wp:posOffset>
            </wp:positionV>
            <wp:extent cx="2160905" cy="2758440"/>
            <wp:effectExtent l="0" t="0" r="0" b="3810"/>
            <wp:wrapSquare wrapText="bothSides"/>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Composter.jpg"/>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2160905" cy="2758440"/>
                    </a:xfrm>
                    <a:prstGeom prst="rect">
                      <a:avLst/>
                    </a:prstGeom>
                  </pic:spPr>
                </pic:pic>
              </a:graphicData>
            </a:graphic>
          </wp:anchor>
        </w:drawing>
      </w:r>
      <w:r w:rsidRPr="009E120B">
        <w:rPr>
          <w:rFonts w:cstheme="minorHAnsi"/>
          <w:lang w:eastAsia="de-DE"/>
        </w:rPr>
        <w:t>Më konkretisht për komunën pro</w:t>
      </w:r>
      <w:r w:rsidR="00102C96" w:rsidRPr="009E120B">
        <w:rPr>
          <w:rFonts w:cstheme="minorHAnsi"/>
          <w:lang w:eastAsia="de-DE"/>
        </w:rPr>
        <w:t>pozohet: i) Përcaktimi i zonave</w:t>
      </w:r>
      <w:r w:rsidRPr="009E120B">
        <w:rPr>
          <w:rFonts w:cstheme="minorHAnsi"/>
          <w:lang w:eastAsia="de-DE"/>
        </w:rPr>
        <w:t xml:space="preserve"> ku do të aplikohet komposti individual; ii) Hartimi i fushatës së komunikimit dhe konsultimi me banesat ku do të aplikohet kompostimi – vlerësimi i gadishmërisë dhe njohurive të tyre; iii) Hartimi i termave të referencës dhe përgatitja e tenderit për investimet në infrastrukturë (komposterët individualë); iv) Identifikimi i klientëve të interesuar për t’u përfshirë në skemën e kompostimit dhe ndërtimi i një database; v) Hartimi i politikave lehtësuese dhe stimuluese për shtimin e klienteve në skemë. </w:t>
      </w:r>
    </w:p>
    <w:p w14:paraId="0F86BDAE" w14:textId="77777777" w:rsidR="00C32F5D" w:rsidRPr="009E120B" w:rsidRDefault="00C32F5D" w:rsidP="00C32F5D">
      <w:pPr>
        <w:pStyle w:val="Heading4"/>
        <w:jc w:val="right"/>
        <w:rPr>
          <w:rFonts w:asciiTheme="minorHAnsi" w:hAnsiTheme="minorHAnsi" w:cstheme="minorHAnsi"/>
          <w:i w:val="0"/>
          <w:color w:val="auto"/>
          <w:lang w:val="de-DE" w:eastAsia="de-DE"/>
        </w:rPr>
      </w:pPr>
      <w:bookmarkStart w:id="157" w:name="_Toc468311394"/>
    </w:p>
    <w:p w14:paraId="748B3950" w14:textId="77777777" w:rsidR="00661D41" w:rsidRDefault="00661D41" w:rsidP="00C32F5D">
      <w:pPr>
        <w:pStyle w:val="Heading4"/>
        <w:jc w:val="right"/>
        <w:rPr>
          <w:rFonts w:asciiTheme="minorHAnsi" w:hAnsiTheme="minorHAnsi" w:cstheme="minorHAnsi"/>
          <w:i w:val="0"/>
          <w:color w:val="auto"/>
          <w:lang w:val="de-DE" w:eastAsia="de-DE"/>
        </w:rPr>
      </w:pPr>
      <w:bookmarkStart w:id="158" w:name="_Toc468747530"/>
      <w:bookmarkStart w:id="159" w:name="_Toc33715010"/>
    </w:p>
    <w:p w14:paraId="77DBE684" w14:textId="77777777" w:rsidR="00661D41" w:rsidRDefault="00661D41" w:rsidP="00C32F5D">
      <w:pPr>
        <w:pStyle w:val="Heading4"/>
        <w:jc w:val="right"/>
        <w:rPr>
          <w:rFonts w:asciiTheme="minorHAnsi" w:hAnsiTheme="minorHAnsi" w:cstheme="minorHAnsi"/>
          <w:i w:val="0"/>
          <w:color w:val="auto"/>
          <w:lang w:val="de-DE" w:eastAsia="de-DE"/>
        </w:rPr>
      </w:pPr>
    </w:p>
    <w:p w14:paraId="61CDB21A" w14:textId="77777777" w:rsidR="00661D41" w:rsidRDefault="00661D41" w:rsidP="00C32F5D">
      <w:pPr>
        <w:pStyle w:val="Heading4"/>
        <w:jc w:val="right"/>
        <w:rPr>
          <w:rFonts w:asciiTheme="minorHAnsi" w:hAnsiTheme="minorHAnsi" w:cstheme="minorHAnsi"/>
          <w:i w:val="0"/>
          <w:color w:val="auto"/>
          <w:lang w:val="de-DE" w:eastAsia="de-DE"/>
        </w:rPr>
      </w:pPr>
    </w:p>
    <w:p w14:paraId="3F276C17" w14:textId="4A2753FB" w:rsidR="00C32F5D" w:rsidRPr="009E120B" w:rsidRDefault="00C32F5D" w:rsidP="00C32F5D">
      <w:pPr>
        <w:pStyle w:val="Heading4"/>
        <w:jc w:val="right"/>
        <w:rPr>
          <w:rFonts w:asciiTheme="minorHAnsi" w:hAnsiTheme="minorHAnsi" w:cstheme="minorHAnsi"/>
          <w:i w:val="0"/>
          <w:color w:val="auto"/>
          <w:lang w:val="de-DE" w:eastAsia="de-DE"/>
        </w:rPr>
      </w:pPr>
      <w:bookmarkStart w:id="160" w:name="_Toc35332175"/>
      <w:r w:rsidRPr="009E120B">
        <w:rPr>
          <w:rFonts w:asciiTheme="minorHAnsi" w:hAnsiTheme="minorHAnsi" w:cstheme="minorHAnsi"/>
          <w:i w:val="0"/>
          <w:color w:val="auto"/>
          <w:lang w:val="de-DE" w:eastAsia="de-DE"/>
        </w:rPr>
        <w:t xml:space="preserve">Figura </w:t>
      </w:r>
      <w:r w:rsidR="00C0565C" w:rsidRPr="009E120B">
        <w:rPr>
          <w:rFonts w:asciiTheme="minorHAnsi" w:hAnsiTheme="minorHAnsi" w:cstheme="minorHAnsi"/>
          <w:i w:val="0"/>
          <w:color w:val="auto"/>
          <w:lang w:val="de-DE" w:eastAsia="de-DE"/>
        </w:rPr>
        <w:t>22</w:t>
      </w:r>
      <w:r w:rsidRPr="009E120B">
        <w:rPr>
          <w:rFonts w:asciiTheme="minorHAnsi" w:hAnsiTheme="minorHAnsi" w:cstheme="minorHAnsi"/>
          <w:i w:val="0"/>
          <w:color w:val="auto"/>
          <w:lang w:val="de-DE" w:eastAsia="de-DE"/>
        </w:rPr>
        <w:t xml:space="preserve"> Komposter për mbeturinat organike</w:t>
      </w:r>
      <w:bookmarkEnd w:id="157"/>
      <w:bookmarkEnd w:id="158"/>
      <w:bookmarkEnd w:id="159"/>
      <w:bookmarkEnd w:id="160"/>
    </w:p>
    <w:p w14:paraId="666A8AD1" w14:textId="77777777" w:rsidR="00C32F5D" w:rsidRPr="009E120B" w:rsidRDefault="00C32F5D" w:rsidP="00C32F5D">
      <w:pPr>
        <w:jc w:val="right"/>
        <w:rPr>
          <w:rFonts w:cstheme="minorHAnsi"/>
          <w:lang w:eastAsia="de-DE"/>
        </w:rPr>
      </w:pPr>
      <w:r w:rsidRPr="009E120B">
        <w:rPr>
          <w:rFonts w:cstheme="minorHAnsi"/>
        </w:rPr>
        <w:t>[Burimi: zhvilluar nga autori]</w:t>
      </w:r>
    </w:p>
    <w:p w14:paraId="205C5350" w14:textId="77777777" w:rsidR="00C32F5D" w:rsidRPr="009E120B" w:rsidRDefault="00C32F5D" w:rsidP="00C32F5D">
      <w:pPr>
        <w:spacing w:after="0"/>
        <w:jc w:val="both"/>
        <w:rPr>
          <w:rFonts w:cstheme="minorHAnsi"/>
          <w:lang w:val="en-GB" w:eastAsia="de-DE"/>
        </w:rPr>
      </w:pPr>
    </w:p>
    <w:p w14:paraId="10F4E04F" w14:textId="77777777" w:rsidR="00C32F5D" w:rsidRPr="009E120B" w:rsidRDefault="00C32F5D" w:rsidP="00C32F5D">
      <w:pPr>
        <w:pStyle w:val="ListParagraph"/>
        <w:numPr>
          <w:ilvl w:val="2"/>
          <w:numId w:val="1"/>
        </w:numPr>
        <w:spacing w:after="0"/>
        <w:jc w:val="both"/>
        <w:rPr>
          <w:rFonts w:cstheme="minorHAnsi"/>
          <w:lang w:eastAsia="de-DE"/>
        </w:rPr>
      </w:pPr>
      <w:r w:rsidRPr="009E120B">
        <w:rPr>
          <w:rFonts w:cstheme="minorHAnsi"/>
          <w:lang w:eastAsia="de-DE"/>
        </w:rPr>
        <w:t>Hartimi i programit të minimizimit të mbeturinave</w:t>
      </w:r>
    </w:p>
    <w:p w14:paraId="1D4DEBAD" w14:textId="77777777" w:rsidR="00C32F5D" w:rsidRPr="009E120B" w:rsidRDefault="00C32F5D" w:rsidP="00C32F5D">
      <w:pPr>
        <w:pStyle w:val="ListParagraph"/>
        <w:spacing w:after="0"/>
        <w:jc w:val="both"/>
        <w:rPr>
          <w:rFonts w:cstheme="minorHAnsi"/>
          <w:lang w:eastAsia="de-DE"/>
        </w:rPr>
      </w:pPr>
    </w:p>
    <w:p w14:paraId="51570F6F" w14:textId="77777777" w:rsidR="00C32F5D" w:rsidRPr="009E120B" w:rsidRDefault="00C32F5D" w:rsidP="005E288E">
      <w:pPr>
        <w:pStyle w:val="ListParagraph"/>
        <w:numPr>
          <w:ilvl w:val="0"/>
          <w:numId w:val="36"/>
        </w:numPr>
        <w:spacing w:after="120"/>
        <w:ind w:left="357" w:hanging="357"/>
        <w:contextualSpacing w:val="0"/>
        <w:jc w:val="both"/>
        <w:rPr>
          <w:rFonts w:cstheme="minorHAnsi"/>
          <w:lang w:eastAsia="de-DE"/>
        </w:rPr>
      </w:pPr>
      <w:r w:rsidRPr="009E120B">
        <w:rPr>
          <w:rFonts w:cstheme="minorHAnsi"/>
          <w:bCs/>
          <w:i/>
          <w:lang w:eastAsia="de-DE"/>
        </w:rPr>
        <w:t>Riciklimi – Hartimi i një programi riciklimi për bizneset si supermarketet/qendra tregtare/kafenetë etj</w:t>
      </w:r>
      <w:r w:rsidRPr="009E120B">
        <w:rPr>
          <w:rFonts w:cstheme="minorHAnsi"/>
          <w:bCs/>
          <w:lang w:eastAsia="de-DE"/>
        </w:rPr>
        <w:t xml:space="preserve">. Komuna duhet të ketë një program konkret në lidhje me subjektet tregtare, të cilët janë të disponueshme të bëhen pjesë e projektit pilot për riciklimin e mbeturinave. Më konkretisht propozohet: i) </w:t>
      </w:r>
      <w:r w:rsidRPr="009E120B">
        <w:rPr>
          <w:rFonts w:cstheme="minorHAnsi"/>
          <w:lang w:eastAsia="de-DE"/>
        </w:rPr>
        <w:t xml:space="preserve">Caktimi i subjekteve të cilat do të grumbullojnë në mënyrë të diferencuar mbeturinat; ii) Caktimi i rrymave që do të grumbullohen (leter, karton, plastikë, alumin); iii) Analizimi i sasisë dhe ndërtimi i skemës së grumbullimit; iv) Përcaktimi i subjektit që do të bëjë grumbullimin dhe magazinimin e materialeve të riciklueshme; v) Hartimi i një fushate informuese për mënyrën e funksionimit. Këto programe janë pjesë e programit të komunës për vetëdijësimin, ku kostot janë parashikuar </w:t>
      </w:r>
      <w:r w:rsidRPr="009E120B">
        <w:rPr>
          <w:rFonts w:cstheme="minorHAnsi"/>
          <w:i/>
          <w:lang w:eastAsia="de-DE"/>
        </w:rPr>
        <w:t>në pikën 6.1.5.</w:t>
      </w:r>
    </w:p>
    <w:p w14:paraId="13F7E906" w14:textId="77777777" w:rsidR="00C32F5D" w:rsidRPr="009E120B" w:rsidRDefault="00C32F5D" w:rsidP="00C32F5D">
      <w:pPr>
        <w:pStyle w:val="ListParagraph"/>
        <w:spacing w:after="120"/>
        <w:ind w:left="357"/>
        <w:contextualSpacing w:val="0"/>
        <w:jc w:val="both"/>
        <w:rPr>
          <w:rFonts w:cstheme="minorHAnsi"/>
          <w:color w:val="000000" w:themeColor="text1"/>
          <w:lang w:eastAsia="de-DE"/>
        </w:rPr>
      </w:pPr>
      <w:r w:rsidRPr="009E120B">
        <w:rPr>
          <w:rFonts w:cstheme="minorHAnsi"/>
          <w:color w:val="000000" w:themeColor="text1"/>
          <w:lang w:eastAsia="de-DE"/>
        </w:rPr>
        <w:t xml:space="preserve">Komuna ka parashikuar si objektiv afat mesëm hartimin e një politike, e cila do të përcaktojë infrastrukturën për fillimin e riciklimit. Ky aktivitet parashikohet të fillojë në fillim të vitit 2021 me një buxhet fillestar prej </w:t>
      </w:r>
      <w:r w:rsidRPr="009E120B">
        <w:rPr>
          <w:rFonts w:cstheme="minorHAnsi"/>
          <w:b/>
          <w:color w:val="000000" w:themeColor="text1"/>
          <w:lang w:eastAsia="de-DE"/>
        </w:rPr>
        <w:t>1,000 euro</w:t>
      </w:r>
      <w:r w:rsidRPr="009E120B">
        <w:rPr>
          <w:rFonts w:cstheme="minorHAnsi"/>
          <w:color w:val="000000" w:themeColor="text1"/>
          <w:lang w:eastAsia="de-DE"/>
        </w:rPr>
        <w:t>.</w:t>
      </w:r>
    </w:p>
    <w:p w14:paraId="28B33A89" w14:textId="77777777" w:rsidR="00C32F5D" w:rsidRPr="009E120B" w:rsidRDefault="00C32F5D" w:rsidP="00C32F5D">
      <w:pPr>
        <w:pStyle w:val="ListParagraph"/>
        <w:spacing w:after="0"/>
        <w:ind w:left="360"/>
        <w:jc w:val="both"/>
        <w:rPr>
          <w:rFonts w:cstheme="minorHAnsi"/>
          <w:lang w:eastAsia="de-DE"/>
        </w:rPr>
      </w:pPr>
      <w:r w:rsidRPr="009E120B">
        <w:rPr>
          <w:rFonts w:cstheme="minorHAnsi"/>
          <w:lang w:eastAsia="de-DE"/>
        </w:rPr>
        <w:t xml:space="preserve">Në të njëjtën kohë komuna mund të parashikojë fillimin e këtij projekti pilot, në 30 biznese të caktuara, të cilët janë më të predispozuar për të ricikluar fraksione të mbeturinave si letër, karton, plastikë, qelq apo alumin, dhe t’i mundësojë atyre një bashkëpunim me kompaninë, duke i mundësuar nga 1 kontenier 240litra. Kosto e investimit për kontenierë parashikohet të </w:t>
      </w:r>
      <w:r w:rsidRPr="009E120B">
        <w:rPr>
          <w:rFonts w:cstheme="minorHAnsi"/>
          <w:color w:val="000000" w:themeColor="text1"/>
          <w:lang w:eastAsia="de-DE"/>
        </w:rPr>
        <w:t>jetë 30x30euro/copa = 900 euro</w:t>
      </w:r>
      <w:r w:rsidRPr="009E120B">
        <w:rPr>
          <w:rFonts w:cstheme="minorHAnsi"/>
          <w:lang w:eastAsia="de-DE"/>
        </w:rPr>
        <w:t xml:space="preserve">. Ndërkohë nisur nga fakti që aktualisht kompania nuk ka një mjet për grumbullimin e veçantë të këtyre mbeturinave, komuna së bashku me kompaninë duhet të parashikojë edhe blerjen e një mjeti të ri me një vlerë të përafërt </w:t>
      </w:r>
      <w:r w:rsidRPr="009E120B">
        <w:rPr>
          <w:rFonts w:cstheme="minorHAnsi"/>
          <w:b/>
          <w:color w:val="000000" w:themeColor="text1"/>
          <w:lang w:eastAsia="de-DE"/>
        </w:rPr>
        <w:t>40,000 euro</w:t>
      </w:r>
      <w:r w:rsidRPr="009E120B">
        <w:rPr>
          <w:rFonts w:cstheme="minorHAnsi"/>
          <w:lang w:eastAsia="de-DE"/>
        </w:rPr>
        <w:t xml:space="preserve">. </w:t>
      </w:r>
    </w:p>
    <w:p w14:paraId="7ED96BD0" w14:textId="490203B3" w:rsidR="00C32F5D" w:rsidRPr="009E120B" w:rsidRDefault="00C32F5D" w:rsidP="005E288E">
      <w:pPr>
        <w:pStyle w:val="ListParagraph"/>
        <w:numPr>
          <w:ilvl w:val="0"/>
          <w:numId w:val="36"/>
        </w:numPr>
        <w:spacing w:after="0"/>
        <w:jc w:val="both"/>
        <w:rPr>
          <w:rFonts w:cstheme="minorHAnsi"/>
          <w:lang w:eastAsia="de-DE"/>
        </w:rPr>
      </w:pPr>
      <w:r w:rsidRPr="009E120B">
        <w:rPr>
          <w:rFonts w:cstheme="minorHAnsi"/>
          <w:bCs/>
          <w:i/>
          <w:lang w:eastAsia="de-DE"/>
        </w:rPr>
        <w:t xml:space="preserve">Riciklimi – hartimi i një programi Drop off system në qytetin e </w:t>
      </w:r>
      <w:r w:rsidR="00102C96" w:rsidRPr="009E120B">
        <w:rPr>
          <w:rFonts w:cstheme="minorHAnsi"/>
          <w:bCs/>
          <w:i/>
          <w:lang w:eastAsia="de-DE"/>
        </w:rPr>
        <w:t>Junikut</w:t>
      </w:r>
      <w:r w:rsidRPr="009E120B">
        <w:rPr>
          <w:rFonts w:cstheme="minorHAnsi"/>
          <w:bCs/>
          <w:i/>
          <w:lang w:eastAsia="de-DE"/>
        </w:rPr>
        <w:t>.</w:t>
      </w:r>
      <w:r w:rsidRPr="009E120B">
        <w:rPr>
          <w:rFonts w:cstheme="minorHAnsi"/>
          <w:bCs/>
          <w:lang w:eastAsia="de-DE"/>
        </w:rPr>
        <w:t xml:space="preserve"> Këto pika do të shërbejnë si pika grumbullimi, ku bizneset apo njësitë tregtare, të cilët janë të interesuar për riciklimin e mbeturinave, mund t’i sjellin ato në këto pika/qendra. Si fillim rekomandohet që komuna të ngrejë vetëm një qendër në një zonë shumë pranë njësive tregtare për të testuar këtë iniciativë. Më konkretisht propozohet: i) </w:t>
      </w:r>
      <w:r w:rsidRPr="009E120B">
        <w:rPr>
          <w:rFonts w:cstheme="minorHAnsi"/>
          <w:lang w:eastAsia="de-DE"/>
        </w:rPr>
        <w:t xml:space="preserve">Caktimi i pikave ku do të grumbullohen materialet e riciklueshme të thata/hartimi i projektit për ndërtimin e tyre dhe mënyrën e funksionimit; ii) Caktimi i rrymave që do të grumbullohen (letër, karton, plastikë, alumin); iii) Analizimi i sasisë dhe çmimit për çdo rrymë; iv) Hartimi i një fushate informuese për mënyrën e funksionimit; v) Përcaktimi i subjektit që do të bëjë grumbullimin dhe magazinimin e materialeve të riciklueshme. </w:t>
      </w:r>
    </w:p>
    <w:p w14:paraId="760A06CA" w14:textId="77777777" w:rsidR="00C32F5D" w:rsidRPr="009E120B" w:rsidRDefault="00C32F5D" w:rsidP="00C32F5D">
      <w:pPr>
        <w:pStyle w:val="ListParagraph"/>
        <w:spacing w:after="0"/>
        <w:ind w:left="360"/>
        <w:jc w:val="both"/>
        <w:rPr>
          <w:rFonts w:cstheme="minorHAnsi"/>
          <w:lang w:eastAsia="de-DE"/>
        </w:rPr>
      </w:pPr>
    </w:p>
    <w:p w14:paraId="79B379E0" w14:textId="77777777" w:rsidR="00C32F5D" w:rsidRPr="009E120B" w:rsidRDefault="00C32F5D" w:rsidP="00C32F5D">
      <w:pPr>
        <w:pStyle w:val="ListParagraph"/>
        <w:spacing w:after="0"/>
        <w:ind w:left="426"/>
        <w:jc w:val="both"/>
        <w:rPr>
          <w:rFonts w:cstheme="minorHAnsi"/>
          <w:bCs/>
          <w:color w:val="000000" w:themeColor="text1"/>
          <w:lang w:eastAsia="de-DE"/>
        </w:rPr>
      </w:pPr>
      <w:r w:rsidRPr="009E120B">
        <w:rPr>
          <w:rFonts w:cstheme="minorHAnsi"/>
          <w:bCs/>
          <w:color w:val="000000" w:themeColor="text1"/>
          <w:lang w:eastAsia="de-DE"/>
        </w:rPr>
        <w:t xml:space="preserve">Në lidhje me këtë sistem, komuna mund të zgjedhë për ndërtimin e një pike grumbullimi, ku duhet të parashikojë kosto në lidhje më platformën/ndërtesën e pikës së grumbullimit, 3-4 kontenierë për grumbullimin e mbeturinave që vijnë në sistem, peshoren, si dhe kosto administrative që lidhen me punonjësit që do të anagazhohen dhe kosto të konsumit të energjisë etj. Gjithësej ky investim nuk duhet të kalojë një vlerë më shumë se </w:t>
      </w:r>
      <w:r w:rsidRPr="009E120B">
        <w:rPr>
          <w:rFonts w:cstheme="minorHAnsi"/>
          <w:b/>
          <w:bCs/>
          <w:color w:val="000000" w:themeColor="text1"/>
          <w:lang w:eastAsia="de-DE"/>
        </w:rPr>
        <w:t>15,000 euro</w:t>
      </w:r>
      <w:r w:rsidRPr="009E120B">
        <w:rPr>
          <w:rFonts w:cstheme="minorHAnsi"/>
          <w:bCs/>
          <w:color w:val="000000" w:themeColor="text1"/>
          <w:lang w:eastAsia="de-DE"/>
        </w:rPr>
        <w:t>.</w:t>
      </w:r>
    </w:p>
    <w:p w14:paraId="7557885F" w14:textId="77777777" w:rsidR="00C32F5D" w:rsidRPr="009E120B" w:rsidRDefault="00C32F5D" w:rsidP="005E288E">
      <w:pPr>
        <w:pStyle w:val="ListParagraph"/>
        <w:numPr>
          <w:ilvl w:val="0"/>
          <w:numId w:val="36"/>
        </w:numPr>
        <w:spacing w:after="0"/>
        <w:jc w:val="both"/>
        <w:rPr>
          <w:rFonts w:cstheme="minorHAnsi"/>
          <w:color w:val="000000" w:themeColor="text1"/>
          <w:lang w:eastAsia="de-DE"/>
        </w:rPr>
      </w:pPr>
      <w:r w:rsidRPr="009E120B">
        <w:rPr>
          <w:rFonts w:cstheme="minorHAnsi"/>
          <w:color w:val="000000" w:themeColor="text1"/>
          <w:lang w:eastAsia="de-DE"/>
        </w:rPr>
        <w:t xml:space="preserve">Pasi të hartohet politika dhe të vihet në funksionim sistemi i riciklimit, Komuna parashikon që të fillojë organizimin dhe mbikqyrjen e procesit të riciklimit dhe ndarjes në burim të mbeturinave, me një kosto fillestare </w:t>
      </w:r>
      <w:r w:rsidRPr="009E120B">
        <w:rPr>
          <w:rFonts w:cstheme="minorHAnsi"/>
          <w:b/>
          <w:color w:val="000000" w:themeColor="text1"/>
          <w:lang w:eastAsia="de-DE"/>
        </w:rPr>
        <w:t>2,800 euro</w:t>
      </w:r>
      <w:r w:rsidRPr="009E120B">
        <w:rPr>
          <w:rFonts w:cstheme="minorHAnsi"/>
          <w:color w:val="000000" w:themeColor="text1"/>
          <w:lang w:eastAsia="de-DE"/>
        </w:rPr>
        <w:t>.</w:t>
      </w:r>
    </w:p>
    <w:p w14:paraId="3A17AA69" w14:textId="3E7F7DE9" w:rsidR="00C32F5D" w:rsidRDefault="00C32F5D" w:rsidP="00C32F5D">
      <w:pPr>
        <w:autoSpaceDE w:val="0"/>
        <w:autoSpaceDN w:val="0"/>
        <w:adjustRightInd w:val="0"/>
        <w:spacing w:after="120"/>
        <w:jc w:val="both"/>
        <w:rPr>
          <w:rFonts w:cstheme="minorHAnsi"/>
        </w:rPr>
      </w:pPr>
    </w:p>
    <w:p w14:paraId="3C0E1701" w14:textId="63A81892" w:rsidR="00A618CD" w:rsidRDefault="00A618CD" w:rsidP="00C32F5D">
      <w:pPr>
        <w:autoSpaceDE w:val="0"/>
        <w:autoSpaceDN w:val="0"/>
        <w:adjustRightInd w:val="0"/>
        <w:spacing w:after="120"/>
        <w:jc w:val="both"/>
        <w:rPr>
          <w:rFonts w:cstheme="minorHAnsi"/>
        </w:rPr>
      </w:pPr>
    </w:p>
    <w:p w14:paraId="42C3963F" w14:textId="77777777" w:rsidR="00A618CD" w:rsidRPr="009E120B" w:rsidRDefault="00A618CD" w:rsidP="00C32F5D">
      <w:pPr>
        <w:autoSpaceDE w:val="0"/>
        <w:autoSpaceDN w:val="0"/>
        <w:adjustRightInd w:val="0"/>
        <w:spacing w:after="120"/>
        <w:jc w:val="both"/>
        <w:rPr>
          <w:rFonts w:cstheme="minorHAnsi"/>
        </w:rPr>
      </w:pPr>
      <w:bookmarkStart w:id="161" w:name="_GoBack"/>
      <w:bookmarkEnd w:id="161"/>
    </w:p>
    <w:p w14:paraId="38F14866" w14:textId="77777777" w:rsidR="00C32F5D" w:rsidRPr="0084082D" w:rsidRDefault="00C32F5D" w:rsidP="00C32F5D">
      <w:pPr>
        <w:spacing w:after="0"/>
        <w:jc w:val="both"/>
        <w:rPr>
          <w:rFonts w:cstheme="minorHAnsi"/>
          <w:lang w:eastAsia="de-DE"/>
        </w:rPr>
      </w:pPr>
      <w:r w:rsidRPr="0084082D">
        <w:rPr>
          <w:rFonts w:cstheme="minorHAnsi"/>
          <w:lang w:eastAsia="de-DE"/>
        </w:rPr>
        <w:lastRenderedPageBreak/>
        <w:t>Në tabelën më poshtë përmblidhet kosto e plotë për Objektivin III:</w:t>
      </w:r>
    </w:p>
    <w:p w14:paraId="1B734B1F" w14:textId="77777777" w:rsidR="00C32F5D" w:rsidRPr="0084082D" w:rsidRDefault="00C32F5D" w:rsidP="00C32F5D">
      <w:pPr>
        <w:spacing w:after="0"/>
        <w:jc w:val="both"/>
        <w:rPr>
          <w:rFonts w:cstheme="minorHAnsi"/>
          <w:lang w:eastAsia="de-DE"/>
        </w:rPr>
      </w:pPr>
    </w:p>
    <w:tbl>
      <w:tblPr>
        <w:tblW w:w="9180" w:type="dxa"/>
        <w:tblLook w:val="04A0" w:firstRow="1" w:lastRow="0" w:firstColumn="1" w:lastColumn="0" w:noHBand="0" w:noVBand="1"/>
      </w:tblPr>
      <w:tblGrid>
        <w:gridCol w:w="4928"/>
        <w:gridCol w:w="1559"/>
        <w:gridCol w:w="2693"/>
      </w:tblGrid>
      <w:tr w:rsidR="00C32F5D" w:rsidRPr="009E120B" w14:paraId="72948AAE" w14:textId="77777777" w:rsidTr="00E93F95">
        <w:trPr>
          <w:trHeight w:val="288"/>
        </w:trPr>
        <w:tc>
          <w:tcPr>
            <w:tcW w:w="4928" w:type="dxa"/>
            <w:tcBorders>
              <w:top w:val="single" w:sz="4" w:space="0" w:color="auto"/>
              <w:left w:val="single" w:sz="4" w:space="0" w:color="auto"/>
              <w:bottom w:val="single" w:sz="4" w:space="0" w:color="auto"/>
              <w:right w:val="single" w:sz="4" w:space="0" w:color="auto"/>
            </w:tcBorders>
            <w:shd w:val="clear" w:color="000000" w:fill="FCE4D6"/>
            <w:noWrap/>
            <w:hideMark/>
          </w:tcPr>
          <w:p w14:paraId="3115A47A" w14:textId="6420E848" w:rsidR="00C32F5D" w:rsidRPr="009E120B" w:rsidRDefault="00C32F5D"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w:t>
            </w:r>
            <w:r w:rsidR="00661D41">
              <w:rPr>
                <w:rFonts w:eastAsia="Times New Roman" w:cstheme="minorHAnsi"/>
                <w:b/>
                <w:bCs/>
                <w:color w:val="000000"/>
                <w:lang w:val="en-GB" w:eastAsia="en-GB"/>
              </w:rPr>
              <w:t>6</w:t>
            </w:r>
            <w:r w:rsidRPr="009E120B">
              <w:rPr>
                <w:rFonts w:eastAsia="Times New Roman" w:cstheme="minorHAnsi"/>
                <w:b/>
                <w:bCs/>
                <w:color w:val="000000"/>
                <w:lang w:val="en-GB" w:eastAsia="en-GB"/>
              </w:rPr>
              <w:t>.3</w:t>
            </w:r>
          </w:p>
        </w:tc>
        <w:tc>
          <w:tcPr>
            <w:tcW w:w="4252" w:type="dxa"/>
            <w:gridSpan w:val="2"/>
            <w:tcBorders>
              <w:top w:val="single" w:sz="4" w:space="0" w:color="auto"/>
              <w:left w:val="nil"/>
              <w:bottom w:val="single" w:sz="4" w:space="0" w:color="auto"/>
              <w:right w:val="single" w:sz="4" w:space="0" w:color="auto"/>
            </w:tcBorders>
            <w:shd w:val="clear" w:color="000000" w:fill="FCE4D6"/>
            <w:noWrap/>
            <w:hideMark/>
          </w:tcPr>
          <w:p w14:paraId="2653A959" w14:textId="77777777" w:rsidR="00C32F5D" w:rsidRPr="009E120B" w:rsidRDefault="00C32F5D"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Minimizimi i mbeturinave</w:t>
            </w:r>
          </w:p>
        </w:tc>
      </w:tr>
      <w:tr w:rsidR="00C32F5D" w:rsidRPr="009E120B" w14:paraId="0BBDD7BF" w14:textId="77777777" w:rsidTr="00E93F95">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14:paraId="47991CC3" w14:textId="77777777" w:rsidR="00C32F5D" w:rsidRPr="009E120B" w:rsidRDefault="00C32F5D"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Aktiviteti</w:t>
            </w:r>
          </w:p>
        </w:tc>
        <w:tc>
          <w:tcPr>
            <w:tcW w:w="1559" w:type="dxa"/>
            <w:tcBorders>
              <w:top w:val="nil"/>
              <w:left w:val="nil"/>
              <w:bottom w:val="single" w:sz="4" w:space="0" w:color="auto"/>
              <w:right w:val="single" w:sz="4" w:space="0" w:color="auto"/>
            </w:tcBorders>
            <w:shd w:val="clear" w:color="auto" w:fill="auto"/>
            <w:noWrap/>
            <w:hideMark/>
          </w:tcPr>
          <w:p w14:paraId="57F13FE0" w14:textId="77777777" w:rsidR="00C32F5D" w:rsidRPr="009E120B" w:rsidRDefault="00C32F5D"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Kosto (euro)</w:t>
            </w:r>
          </w:p>
        </w:tc>
        <w:tc>
          <w:tcPr>
            <w:tcW w:w="2693" w:type="dxa"/>
            <w:tcBorders>
              <w:top w:val="nil"/>
              <w:left w:val="nil"/>
              <w:bottom w:val="single" w:sz="4" w:space="0" w:color="auto"/>
              <w:right w:val="single" w:sz="4" w:space="0" w:color="auto"/>
            </w:tcBorders>
            <w:shd w:val="clear" w:color="auto" w:fill="auto"/>
            <w:noWrap/>
            <w:hideMark/>
          </w:tcPr>
          <w:p w14:paraId="5D2C68D0" w14:textId="77777777" w:rsidR="00C32F5D" w:rsidRPr="009E120B" w:rsidRDefault="00C32F5D" w:rsidP="00E93F95">
            <w:pPr>
              <w:spacing w:after="0" w:line="240" w:lineRule="auto"/>
              <w:jc w:val="center"/>
              <w:rPr>
                <w:rFonts w:eastAsia="Times New Roman" w:cstheme="minorHAnsi"/>
                <w:b/>
                <w:bCs/>
                <w:color w:val="000000"/>
                <w:lang w:val="en-GB" w:eastAsia="en-GB"/>
              </w:rPr>
            </w:pPr>
            <w:r w:rsidRPr="009E120B">
              <w:rPr>
                <w:rFonts w:eastAsia="Times New Roman" w:cstheme="minorHAnsi"/>
                <w:b/>
                <w:bCs/>
                <w:color w:val="000000"/>
                <w:lang w:val="en-GB" w:eastAsia="en-GB"/>
              </w:rPr>
              <w:t>Koha e zbatimit</w:t>
            </w:r>
          </w:p>
        </w:tc>
      </w:tr>
      <w:tr w:rsidR="00C32F5D" w:rsidRPr="009E120B" w14:paraId="2F0189B6" w14:textId="77777777" w:rsidTr="00E93F95">
        <w:trPr>
          <w:trHeight w:val="385"/>
        </w:trPr>
        <w:tc>
          <w:tcPr>
            <w:tcW w:w="4928" w:type="dxa"/>
            <w:tcBorders>
              <w:top w:val="nil"/>
              <w:left w:val="single" w:sz="4" w:space="0" w:color="auto"/>
              <w:bottom w:val="single" w:sz="4" w:space="0" w:color="auto"/>
              <w:right w:val="single" w:sz="4" w:space="0" w:color="auto"/>
            </w:tcBorders>
            <w:shd w:val="clear" w:color="auto" w:fill="auto"/>
            <w:hideMark/>
          </w:tcPr>
          <w:p w14:paraId="0D0A683F" w14:textId="77777777" w:rsidR="00C32F5D" w:rsidRPr="009E120B" w:rsidRDefault="00C32F5D"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 xml:space="preserve">Hartimi i politikës për minimizimin e mbeturinave </w:t>
            </w:r>
          </w:p>
        </w:tc>
        <w:tc>
          <w:tcPr>
            <w:tcW w:w="1559" w:type="dxa"/>
            <w:tcBorders>
              <w:top w:val="nil"/>
              <w:left w:val="nil"/>
              <w:bottom w:val="single" w:sz="4" w:space="0" w:color="auto"/>
              <w:right w:val="single" w:sz="4" w:space="0" w:color="auto"/>
            </w:tcBorders>
            <w:shd w:val="clear" w:color="auto" w:fill="auto"/>
            <w:noWrap/>
            <w:hideMark/>
          </w:tcPr>
          <w:p w14:paraId="634DF2A8"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1,000 €</w:t>
            </w:r>
          </w:p>
        </w:tc>
        <w:tc>
          <w:tcPr>
            <w:tcW w:w="2693" w:type="dxa"/>
            <w:tcBorders>
              <w:top w:val="nil"/>
              <w:left w:val="nil"/>
              <w:bottom w:val="single" w:sz="4" w:space="0" w:color="auto"/>
              <w:right w:val="single" w:sz="4" w:space="0" w:color="auto"/>
            </w:tcBorders>
            <w:shd w:val="clear" w:color="auto" w:fill="auto"/>
            <w:noWrap/>
            <w:hideMark/>
          </w:tcPr>
          <w:p w14:paraId="4062F298"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Fillon në Janar 2021</w:t>
            </w:r>
          </w:p>
        </w:tc>
      </w:tr>
      <w:tr w:rsidR="00C32F5D" w:rsidRPr="009E120B" w14:paraId="799ABA4C" w14:textId="77777777" w:rsidTr="00E93F95">
        <w:trPr>
          <w:trHeight w:val="375"/>
        </w:trPr>
        <w:tc>
          <w:tcPr>
            <w:tcW w:w="4928" w:type="dxa"/>
            <w:tcBorders>
              <w:top w:val="nil"/>
              <w:left w:val="single" w:sz="4" w:space="0" w:color="auto"/>
              <w:bottom w:val="single" w:sz="4" w:space="0" w:color="auto"/>
              <w:right w:val="single" w:sz="4" w:space="0" w:color="auto"/>
            </w:tcBorders>
            <w:shd w:val="clear" w:color="auto" w:fill="auto"/>
          </w:tcPr>
          <w:p w14:paraId="690CD272" w14:textId="77777777" w:rsidR="00C32F5D" w:rsidRPr="009E120B" w:rsidRDefault="00C32F5D"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Zbatimi i projektit pilot për riciklimin</w:t>
            </w:r>
          </w:p>
        </w:tc>
        <w:tc>
          <w:tcPr>
            <w:tcW w:w="1559" w:type="dxa"/>
            <w:tcBorders>
              <w:top w:val="nil"/>
              <w:left w:val="nil"/>
              <w:bottom w:val="single" w:sz="4" w:space="0" w:color="auto"/>
              <w:right w:val="single" w:sz="4" w:space="0" w:color="auto"/>
            </w:tcBorders>
            <w:shd w:val="clear" w:color="auto" w:fill="auto"/>
            <w:noWrap/>
          </w:tcPr>
          <w:p w14:paraId="2BF25C9F"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40,900 €</w:t>
            </w:r>
          </w:p>
        </w:tc>
        <w:tc>
          <w:tcPr>
            <w:tcW w:w="2693" w:type="dxa"/>
            <w:tcBorders>
              <w:top w:val="nil"/>
              <w:left w:val="nil"/>
              <w:bottom w:val="single" w:sz="4" w:space="0" w:color="auto"/>
              <w:right w:val="single" w:sz="4" w:space="0" w:color="auto"/>
            </w:tcBorders>
            <w:shd w:val="clear" w:color="auto" w:fill="auto"/>
            <w:noWrap/>
          </w:tcPr>
          <w:p w14:paraId="0BD8073F"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Fillon në Janar 2021</w:t>
            </w:r>
          </w:p>
        </w:tc>
      </w:tr>
      <w:tr w:rsidR="00C32F5D" w:rsidRPr="009E120B" w14:paraId="3E06B87F" w14:textId="77777777" w:rsidTr="00E93F95">
        <w:trPr>
          <w:trHeight w:val="409"/>
        </w:trPr>
        <w:tc>
          <w:tcPr>
            <w:tcW w:w="4928" w:type="dxa"/>
            <w:tcBorders>
              <w:top w:val="nil"/>
              <w:left w:val="single" w:sz="4" w:space="0" w:color="auto"/>
              <w:bottom w:val="single" w:sz="4" w:space="0" w:color="auto"/>
              <w:right w:val="single" w:sz="4" w:space="0" w:color="auto"/>
            </w:tcBorders>
            <w:shd w:val="clear" w:color="auto" w:fill="auto"/>
          </w:tcPr>
          <w:p w14:paraId="3FEA0193" w14:textId="77777777" w:rsidR="00C32F5D" w:rsidRPr="009E120B" w:rsidRDefault="00C32F5D"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Ndërtim i sistemit drop off</w:t>
            </w:r>
          </w:p>
        </w:tc>
        <w:tc>
          <w:tcPr>
            <w:tcW w:w="1559" w:type="dxa"/>
            <w:tcBorders>
              <w:top w:val="nil"/>
              <w:left w:val="nil"/>
              <w:bottom w:val="single" w:sz="4" w:space="0" w:color="auto"/>
              <w:right w:val="single" w:sz="4" w:space="0" w:color="auto"/>
            </w:tcBorders>
            <w:shd w:val="clear" w:color="auto" w:fill="auto"/>
            <w:noWrap/>
          </w:tcPr>
          <w:p w14:paraId="0F4B49EF"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15,000 €</w:t>
            </w:r>
          </w:p>
        </w:tc>
        <w:tc>
          <w:tcPr>
            <w:tcW w:w="2693" w:type="dxa"/>
            <w:tcBorders>
              <w:top w:val="nil"/>
              <w:left w:val="nil"/>
              <w:bottom w:val="single" w:sz="4" w:space="0" w:color="auto"/>
              <w:right w:val="single" w:sz="4" w:space="0" w:color="auto"/>
            </w:tcBorders>
            <w:shd w:val="clear" w:color="auto" w:fill="auto"/>
            <w:noWrap/>
          </w:tcPr>
          <w:p w14:paraId="56600E05"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Fillon në Janar 2022</w:t>
            </w:r>
          </w:p>
        </w:tc>
      </w:tr>
      <w:tr w:rsidR="00C32F5D" w:rsidRPr="009E120B" w14:paraId="0B999466" w14:textId="77777777" w:rsidTr="00E93F95">
        <w:trPr>
          <w:trHeight w:val="415"/>
        </w:trPr>
        <w:tc>
          <w:tcPr>
            <w:tcW w:w="4928" w:type="dxa"/>
            <w:tcBorders>
              <w:top w:val="nil"/>
              <w:left w:val="single" w:sz="4" w:space="0" w:color="auto"/>
              <w:bottom w:val="single" w:sz="4" w:space="0" w:color="auto"/>
              <w:right w:val="single" w:sz="4" w:space="0" w:color="auto"/>
            </w:tcBorders>
            <w:shd w:val="clear" w:color="auto" w:fill="auto"/>
            <w:hideMark/>
          </w:tcPr>
          <w:p w14:paraId="22E0C272" w14:textId="77777777" w:rsidR="00C32F5D" w:rsidRPr="009E120B" w:rsidRDefault="00C32F5D"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Procesi i monitorimit të riciklimit</w:t>
            </w:r>
          </w:p>
        </w:tc>
        <w:tc>
          <w:tcPr>
            <w:tcW w:w="1559" w:type="dxa"/>
            <w:tcBorders>
              <w:top w:val="nil"/>
              <w:left w:val="nil"/>
              <w:bottom w:val="single" w:sz="4" w:space="0" w:color="auto"/>
              <w:right w:val="single" w:sz="4" w:space="0" w:color="auto"/>
            </w:tcBorders>
            <w:shd w:val="clear" w:color="auto" w:fill="auto"/>
            <w:noWrap/>
            <w:hideMark/>
          </w:tcPr>
          <w:p w14:paraId="23904EE1"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2,800 €</w:t>
            </w:r>
          </w:p>
        </w:tc>
        <w:tc>
          <w:tcPr>
            <w:tcW w:w="2693" w:type="dxa"/>
            <w:tcBorders>
              <w:top w:val="nil"/>
              <w:left w:val="nil"/>
              <w:bottom w:val="single" w:sz="4" w:space="0" w:color="auto"/>
              <w:right w:val="single" w:sz="4" w:space="0" w:color="auto"/>
            </w:tcBorders>
            <w:shd w:val="clear" w:color="auto" w:fill="auto"/>
            <w:noWrap/>
            <w:hideMark/>
          </w:tcPr>
          <w:p w14:paraId="722EE1CE" w14:textId="77777777" w:rsidR="00C32F5D" w:rsidRPr="009E120B" w:rsidRDefault="00C32F5D" w:rsidP="00E93F95">
            <w:pPr>
              <w:spacing w:after="0" w:line="240" w:lineRule="auto"/>
              <w:jc w:val="right"/>
              <w:rPr>
                <w:rFonts w:eastAsia="Times New Roman" w:cstheme="minorHAnsi"/>
                <w:color w:val="000000"/>
                <w:lang w:val="en-GB" w:eastAsia="en-GB"/>
              </w:rPr>
            </w:pPr>
            <w:r w:rsidRPr="009E120B">
              <w:rPr>
                <w:rFonts w:eastAsia="Times New Roman" w:cstheme="minorHAnsi"/>
                <w:color w:val="000000"/>
                <w:lang w:val="en-GB" w:eastAsia="en-GB"/>
              </w:rPr>
              <w:t>2023-2024</w:t>
            </w:r>
          </w:p>
        </w:tc>
      </w:tr>
      <w:tr w:rsidR="00C32F5D" w:rsidRPr="009E120B" w14:paraId="3BFB396D" w14:textId="77777777" w:rsidTr="00E93F95">
        <w:trPr>
          <w:trHeight w:val="288"/>
        </w:trPr>
        <w:tc>
          <w:tcPr>
            <w:tcW w:w="4928" w:type="dxa"/>
            <w:tcBorders>
              <w:top w:val="nil"/>
              <w:left w:val="single" w:sz="4" w:space="0" w:color="auto"/>
              <w:bottom w:val="single" w:sz="4" w:space="0" w:color="auto"/>
              <w:right w:val="single" w:sz="4" w:space="0" w:color="auto"/>
            </w:tcBorders>
            <w:shd w:val="clear" w:color="auto" w:fill="auto"/>
            <w:noWrap/>
            <w:hideMark/>
          </w:tcPr>
          <w:p w14:paraId="1DDECA93" w14:textId="77777777" w:rsidR="00C32F5D" w:rsidRPr="009E120B" w:rsidRDefault="00C32F5D" w:rsidP="00E93F95">
            <w:pPr>
              <w:spacing w:after="0" w:line="240" w:lineRule="auto"/>
              <w:rPr>
                <w:rFonts w:eastAsia="Times New Roman" w:cstheme="minorHAnsi"/>
                <w:b/>
                <w:bCs/>
                <w:color w:val="000000"/>
                <w:lang w:val="en-GB" w:eastAsia="en-GB"/>
              </w:rPr>
            </w:pPr>
            <w:r w:rsidRPr="009E120B">
              <w:rPr>
                <w:rFonts w:eastAsia="Times New Roman" w:cstheme="minorHAnsi"/>
                <w:b/>
                <w:bCs/>
                <w:color w:val="000000"/>
                <w:lang w:val="en-GB" w:eastAsia="en-GB"/>
              </w:rPr>
              <w:t xml:space="preserve">Kosto totale </w:t>
            </w:r>
          </w:p>
        </w:tc>
        <w:tc>
          <w:tcPr>
            <w:tcW w:w="1559" w:type="dxa"/>
            <w:tcBorders>
              <w:top w:val="nil"/>
              <w:left w:val="nil"/>
              <w:bottom w:val="single" w:sz="4" w:space="0" w:color="auto"/>
              <w:right w:val="single" w:sz="4" w:space="0" w:color="auto"/>
            </w:tcBorders>
            <w:shd w:val="clear" w:color="auto" w:fill="auto"/>
            <w:noWrap/>
            <w:hideMark/>
          </w:tcPr>
          <w:p w14:paraId="070E21C1" w14:textId="77777777" w:rsidR="00C32F5D" w:rsidRPr="009E120B" w:rsidRDefault="00C32F5D" w:rsidP="00E93F95">
            <w:pPr>
              <w:spacing w:after="0" w:line="240" w:lineRule="auto"/>
              <w:jc w:val="right"/>
              <w:rPr>
                <w:rFonts w:eastAsia="Times New Roman" w:cstheme="minorHAnsi"/>
                <w:b/>
                <w:bCs/>
                <w:color w:val="000000"/>
                <w:lang w:val="en-GB" w:eastAsia="en-GB"/>
              </w:rPr>
            </w:pPr>
            <w:r w:rsidRPr="009E120B">
              <w:rPr>
                <w:rFonts w:eastAsia="Times New Roman" w:cstheme="minorHAnsi"/>
                <w:b/>
                <w:bCs/>
                <w:color w:val="000000"/>
                <w:lang w:val="en-GB" w:eastAsia="en-GB"/>
              </w:rPr>
              <w:t>59,700 €</w:t>
            </w:r>
          </w:p>
        </w:tc>
        <w:tc>
          <w:tcPr>
            <w:tcW w:w="2693" w:type="dxa"/>
            <w:tcBorders>
              <w:top w:val="nil"/>
              <w:left w:val="nil"/>
              <w:bottom w:val="single" w:sz="4" w:space="0" w:color="auto"/>
              <w:right w:val="single" w:sz="4" w:space="0" w:color="auto"/>
            </w:tcBorders>
            <w:shd w:val="clear" w:color="auto" w:fill="auto"/>
            <w:noWrap/>
            <w:hideMark/>
          </w:tcPr>
          <w:p w14:paraId="44318D01" w14:textId="77777777" w:rsidR="00C32F5D" w:rsidRPr="009E120B" w:rsidRDefault="00C32F5D" w:rsidP="00E93F95">
            <w:pPr>
              <w:spacing w:after="0" w:line="240" w:lineRule="auto"/>
              <w:rPr>
                <w:rFonts w:eastAsia="Times New Roman" w:cstheme="minorHAnsi"/>
                <w:color w:val="000000"/>
                <w:lang w:val="en-GB" w:eastAsia="en-GB"/>
              </w:rPr>
            </w:pPr>
            <w:r w:rsidRPr="009E120B">
              <w:rPr>
                <w:rFonts w:eastAsia="Times New Roman" w:cstheme="minorHAnsi"/>
                <w:color w:val="000000"/>
                <w:lang w:val="en-GB" w:eastAsia="en-GB"/>
              </w:rPr>
              <w:t> </w:t>
            </w:r>
          </w:p>
        </w:tc>
      </w:tr>
    </w:tbl>
    <w:p w14:paraId="2FD6F12D" w14:textId="77777777" w:rsidR="00C32F5D" w:rsidRPr="009E120B" w:rsidRDefault="00C32F5D" w:rsidP="00C32F5D">
      <w:pPr>
        <w:spacing w:after="0"/>
        <w:jc w:val="both"/>
        <w:rPr>
          <w:rFonts w:cstheme="minorHAnsi"/>
          <w:lang w:val="en-GB" w:eastAsia="de-DE"/>
        </w:rPr>
      </w:pPr>
    </w:p>
    <w:p w14:paraId="63EF185F" w14:textId="43D52F91" w:rsidR="00C32F5D" w:rsidRPr="009E120B" w:rsidRDefault="00C0565C" w:rsidP="00C32F5D">
      <w:pPr>
        <w:pStyle w:val="Heading5"/>
        <w:rPr>
          <w:rFonts w:asciiTheme="minorHAnsi" w:hAnsiTheme="minorHAnsi" w:cstheme="minorHAnsi"/>
          <w:lang w:val="en-GB" w:eastAsia="de-DE"/>
        </w:rPr>
      </w:pPr>
      <w:bookmarkStart w:id="162" w:name="_Toc468311183"/>
      <w:bookmarkStart w:id="163" w:name="_Toc33714863"/>
      <w:bookmarkStart w:id="164" w:name="_Toc35332192"/>
      <w:r w:rsidRPr="009E120B">
        <w:rPr>
          <w:rFonts w:asciiTheme="minorHAnsi" w:hAnsiTheme="minorHAnsi" w:cstheme="minorHAnsi"/>
          <w:color w:val="000000" w:themeColor="text1"/>
          <w:lang w:val="de-DE" w:eastAsia="de-DE"/>
        </w:rPr>
        <w:t>Tabela 1</w:t>
      </w:r>
      <w:r w:rsidR="00835552">
        <w:rPr>
          <w:rFonts w:asciiTheme="minorHAnsi" w:hAnsiTheme="minorHAnsi" w:cstheme="minorHAnsi"/>
          <w:color w:val="000000" w:themeColor="text1"/>
          <w:lang w:val="de-DE" w:eastAsia="de-DE"/>
        </w:rPr>
        <w:t>1</w:t>
      </w:r>
      <w:r w:rsidR="00C32F5D" w:rsidRPr="009E120B">
        <w:rPr>
          <w:rFonts w:asciiTheme="minorHAnsi" w:hAnsiTheme="minorHAnsi" w:cstheme="minorHAnsi"/>
          <w:color w:val="000000" w:themeColor="text1"/>
          <w:lang w:val="de-DE" w:eastAsia="de-DE"/>
        </w:rPr>
        <w:t xml:space="preserve"> Kosto e investimit për minimizimin e mbeturinave</w:t>
      </w:r>
      <w:bookmarkEnd w:id="162"/>
      <w:bookmarkEnd w:id="163"/>
      <w:bookmarkEnd w:id="164"/>
    </w:p>
    <w:p w14:paraId="6686EA39" w14:textId="77777777" w:rsidR="00C32F5D" w:rsidRPr="009E120B" w:rsidRDefault="00C32F5D" w:rsidP="00C32F5D">
      <w:pPr>
        <w:spacing w:after="120"/>
        <w:jc w:val="both"/>
        <w:rPr>
          <w:rFonts w:cstheme="minorHAnsi"/>
          <w:lang w:val="en-GB" w:eastAsia="de-DE"/>
        </w:rPr>
      </w:pPr>
      <w:r w:rsidRPr="009E120B">
        <w:rPr>
          <w:rFonts w:cstheme="minorHAnsi"/>
          <w:lang w:val="en-GB" w:eastAsia="de-DE"/>
        </w:rPr>
        <w:t>[Burimi: zhvilluar nga autori]</w:t>
      </w:r>
    </w:p>
    <w:p w14:paraId="056EDEEC" w14:textId="77777777" w:rsidR="00102C96" w:rsidRPr="009E120B" w:rsidRDefault="00102C96" w:rsidP="00102C96">
      <w:pPr>
        <w:pStyle w:val="Heading2"/>
        <w:numPr>
          <w:ilvl w:val="1"/>
          <w:numId w:val="1"/>
        </w:numPr>
        <w:rPr>
          <w:rFonts w:asciiTheme="minorHAnsi" w:hAnsiTheme="minorHAnsi" w:cstheme="minorHAnsi"/>
          <w:color w:val="auto"/>
          <w:sz w:val="22"/>
          <w:szCs w:val="22"/>
        </w:rPr>
      </w:pPr>
      <w:bookmarkStart w:id="165" w:name="_Toc468311122"/>
      <w:bookmarkStart w:id="166" w:name="_Toc33714840"/>
      <w:bookmarkStart w:id="167" w:name="_Toc35332140"/>
      <w:r w:rsidRPr="009E120B">
        <w:rPr>
          <w:rFonts w:asciiTheme="minorHAnsi" w:hAnsiTheme="minorHAnsi" w:cstheme="minorHAnsi"/>
          <w:color w:val="auto"/>
          <w:sz w:val="22"/>
          <w:szCs w:val="22"/>
        </w:rPr>
        <w:t>Aktivitetet kryesore për të përmbushur objektivin IV të planit</w:t>
      </w:r>
      <w:bookmarkEnd w:id="165"/>
      <w:bookmarkEnd w:id="166"/>
      <w:bookmarkEnd w:id="167"/>
    </w:p>
    <w:p w14:paraId="096AC00E" w14:textId="77777777" w:rsidR="00102C96" w:rsidRPr="009E120B" w:rsidRDefault="00102C96" w:rsidP="00102C96">
      <w:pPr>
        <w:spacing w:after="0"/>
        <w:jc w:val="both"/>
        <w:rPr>
          <w:rFonts w:cstheme="minorHAnsi"/>
          <w:lang w:val="en-GB" w:eastAsia="de-DE"/>
        </w:rPr>
      </w:pPr>
    </w:p>
    <w:p w14:paraId="0F8B63EC" w14:textId="6BBC76F0" w:rsidR="002F1885" w:rsidRDefault="002F1885" w:rsidP="002F1885">
      <w:pPr>
        <w:jc w:val="both"/>
        <w:rPr>
          <w:rFonts w:ascii="Calibri" w:hAnsi="Calibri" w:cs="Calibri"/>
          <w:lang w:val="it-IT"/>
        </w:rPr>
      </w:pPr>
      <w:r>
        <w:rPr>
          <w:b/>
          <w:bCs/>
          <w:lang w:eastAsia="de-DE"/>
        </w:rPr>
        <w:t>Për sa i takon objektivit për s</w:t>
      </w:r>
      <w:r w:rsidRPr="00A3094A">
        <w:rPr>
          <w:b/>
          <w:bCs/>
          <w:lang w:eastAsia="de-DE"/>
        </w:rPr>
        <w:t>igurimi</w:t>
      </w:r>
      <w:r>
        <w:rPr>
          <w:b/>
          <w:bCs/>
          <w:lang w:eastAsia="de-DE"/>
        </w:rPr>
        <w:t>n e</w:t>
      </w:r>
      <w:r w:rsidRPr="00A3094A">
        <w:rPr>
          <w:b/>
          <w:bCs/>
          <w:lang w:eastAsia="de-DE"/>
        </w:rPr>
        <w:t xml:space="preserve"> q</w:t>
      </w:r>
      <w:r>
        <w:rPr>
          <w:b/>
          <w:bCs/>
          <w:lang w:eastAsia="de-DE"/>
        </w:rPr>
        <w:t>ë</w:t>
      </w:r>
      <w:r w:rsidRPr="00A3094A">
        <w:rPr>
          <w:b/>
          <w:bCs/>
          <w:lang w:eastAsia="de-DE"/>
        </w:rPr>
        <w:t>ndrueshm</w:t>
      </w:r>
      <w:r>
        <w:rPr>
          <w:b/>
          <w:bCs/>
          <w:lang w:eastAsia="de-DE"/>
        </w:rPr>
        <w:t>ë</w:t>
      </w:r>
      <w:r w:rsidRPr="00A3094A">
        <w:rPr>
          <w:b/>
          <w:bCs/>
          <w:lang w:eastAsia="de-DE"/>
        </w:rPr>
        <w:t>ris</w:t>
      </w:r>
      <w:r>
        <w:rPr>
          <w:b/>
          <w:bCs/>
          <w:lang w:eastAsia="de-DE"/>
        </w:rPr>
        <w:t>ë</w:t>
      </w:r>
      <w:r w:rsidRPr="00A3094A">
        <w:rPr>
          <w:b/>
          <w:bCs/>
          <w:lang w:eastAsia="de-DE"/>
        </w:rPr>
        <w:t xml:space="preserve"> financiare, duke optimizuar koston e sh</w:t>
      </w:r>
      <w:r>
        <w:rPr>
          <w:b/>
          <w:bCs/>
          <w:lang w:eastAsia="de-DE"/>
        </w:rPr>
        <w:t>ë</w:t>
      </w:r>
      <w:r w:rsidRPr="00A3094A">
        <w:rPr>
          <w:b/>
          <w:bCs/>
          <w:lang w:eastAsia="de-DE"/>
        </w:rPr>
        <w:t xml:space="preserve">rbimit dhe rritjen e nivelit të inkasimeve nga tarifat në zonat ku do të shtrihet shërbimi </w:t>
      </w:r>
      <w:r>
        <w:rPr>
          <w:b/>
          <w:bCs/>
          <w:lang w:eastAsia="de-DE"/>
        </w:rPr>
        <w:t xml:space="preserve">deri </w:t>
      </w:r>
      <w:r w:rsidRPr="00A3094A">
        <w:rPr>
          <w:b/>
          <w:bCs/>
          <w:lang w:eastAsia="de-DE"/>
        </w:rPr>
        <w:t xml:space="preserve">në masën </w:t>
      </w:r>
      <w:r>
        <w:rPr>
          <w:b/>
          <w:bCs/>
          <w:lang w:eastAsia="de-DE"/>
        </w:rPr>
        <w:t>100</w:t>
      </w:r>
      <w:r w:rsidRPr="00A3094A">
        <w:rPr>
          <w:b/>
          <w:bCs/>
          <w:lang w:eastAsia="de-DE"/>
        </w:rPr>
        <w:t>% gjatë peridhës 2020-202</w:t>
      </w:r>
      <w:r>
        <w:rPr>
          <w:b/>
          <w:bCs/>
          <w:lang w:eastAsia="de-DE"/>
        </w:rPr>
        <w:t xml:space="preserve">5, </w:t>
      </w:r>
      <w:r w:rsidRPr="00B10767">
        <w:rPr>
          <w:lang w:eastAsia="de-DE"/>
        </w:rPr>
        <w:t>komuna si fillim duhet t</w:t>
      </w:r>
      <w:r>
        <w:rPr>
          <w:lang w:eastAsia="de-DE"/>
        </w:rPr>
        <w:t>ë</w:t>
      </w:r>
      <w:r w:rsidRPr="00B10767">
        <w:rPr>
          <w:lang w:eastAsia="de-DE"/>
        </w:rPr>
        <w:t xml:space="preserve"> b</w:t>
      </w:r>
      <w:r>
        <w:rPr>
          <w:lang w:eastAsia="de-DE"/>
        </w:rPr>
        <w:t>ë</w:t>
      </w:r>
      <w:r w:rsidRPr="00B10767">
        <w:rPr>
          <w:lang w:eastAsia="de-DE"/>
        </w:rPr>
        <w:t>j</w:t>
      </w:r>
      <w:r>
        <w:rPr>
          <w:lang w:eastAsia="de-DE"/>
        </w:rPr>
        <w:t>ë</w:t>
      </w:r>
      <w:r w:rsidRPr="00B10767">
        <w:rPr>
          <w:lang w:eastAsia="de-DE"/>
        </w:rPr>
        <w:t xml:space="preserve"> llogaritjen</w:t>
      </w:r>
      <w:r>
        <w:rPr>
          <w:lang w:eastAsia="de-DE"/>
        </w:rPr>
        <w:t xml:space="preserve"> </w:t>
      </w:r>
      <w:r w:rsidRPr="00B10767">
        <w:rPr>
          <w:lang w:eastAsia="de-DE"/>
        </w:rPr>
        <w:t>e plot</w:t>
      </w:r>
      <w:r>
        <w:rPr>
          <w:lang w:eastAsia="de-DE"/>
        </w:rPr>
        <w:t>ë</w:t>
      </w:r>
      <w:r w:rsidRPr="00B10767">
        <w:rPr>
          <w:lang w:eastAsia="de-DE"/>
        </w:rPr>
        <w:t xml:space="preserve"> t</w:t>
      </w:r>
      <w:r>
        <w:rPr>
          <w:lang w:eastAsia="de-DE"/>
        </w:rPr>
        <w:t>ë</w:t>
      </w:r>
      <w:r w:rsidRPr="00B10767">
        <w:rPr>
          <w:lang w:eastAsia="de-DE"/>
        </w:rPr>
        <w:t xml:space="preserve"> kostos p</w:t>
      </w:r>
      <w:r>
        <w:rPr>
          <w:lang w:eastAsia="de-DE"/>
        </w:rPr>
        <w:t>ë</w:t>
      </w:r>
      <w:r w:rsidRPr="00B10767">
        <w:rPr>
          <w:lang w:eastAsia="de-DE"/>
        </w:rPr>
        <w:t>r t</w:t>
      </w:r>
      <w:r>
        <w:rPr>
          <w:lang w:eastAsia="de-DE"/>
        </w:rPr>
        <w:t>ë</w:t>
      </w:r>
      <w:r w:rsidRPr="00B10767">
        <w:rPr>
          <w:lang w:eastAsia="de-DE"/>
        </w:rPr>
        <w:t xml:space="preserve"> kuptuar realisht sa </w:t>
      </w:r>
      <w:r>
        <w:rPr>
          <w:lang w:eastAsia="de-DE"/>
        </w:rPr>
        <w:t>i</w:t>
      </w:r>
      <w:r w:rsidRPr="00B10767">
        <w:rPr>
          <w:lang w:eastAsia="de-DE"/>
        </w:rPr>
        <w:t xml:space="preserve"> kushton sh</w:t>
      </w:r>
      <w:r>
        <w:rPr>
          <w:lang w:eastAsia="de-DE"/>
        </w:rPr>
        <w:t>ë</w:t>
      </w:r>
      <w:r w:rsidRPr="00B10767">
        <w:rPr>
          <w:lang w:eastAsia="de-DE"/>
        </w:rPr>
        <w:t>rbimi dhe t</w:t>
      </w:r>
      <w:r>
        <w:rPr>
          <w:lang w:eastAsia="de-DE"/>
        </w:rPr>
        <w:t>ë</w:t>
      </w:r>
      <w:r w:rsidRPr="00B10767">
        <w:rPr>
          <w:lang w:eastAsia="de-DE"/>
        </w:rPr>
        <w:t xml:space="preserve"> p</w:t>
      </w:r>
      <w:r>
        <w:rPr>
          <w:lang w:eastAsia="de-DE"/>
        </w:rPr>
        <w:t>ë</w:t>
      </w:r>
      <w:r w:rsidRPr="00B10767">
        <w:rPr>
          <w:lang w:eastAsia="de-DE"/>
        </w:rPr>
        <w:t>rcaktoj</w:t>
      </w:r>
      <w:r>
        <w:rPr>
          <w:lang w:eastAsia="de-DE"/>
        </w:rPr>
        <w:t>ë</w:t>
      </w:r>
      <w:r w:rsidRPr="00B10767">
        <w:rPr>
          <w:lang w:eastAsia="de-DE"/>
        </w:rPr>
        <w:t xml:space="preserve"> tarif</w:t>
      </w:r>
      <w:r>
        <w:rPr>
          <w:lang w:eastAsia="de-DE"/>
        </w:rPr>
        <w:t>ë</w:t>
      </w:r>
      <w:r w:rsidRPr="00B10767">
        <w:rPr>
          <w:lang w:eastAsia="de-DE"/>
        </w:rPr>
        <w:t xml:space="preserve">n e </w:t>
      </w:r>
      <w:r>
        <w:rPr>
          <w:lang w:eastAsia="de-DE"/>
        </w:rPr>
        <w:t>mbeturinave</w:t>
      </w:r>
      <w:r w:rsidRPr="00B10767">
        <w:rPr>
          <w:lang w:eastAsia="de-DE"/>
        </w:rPr>
        <w:t xml:space="preserve"> bazuar n</w:t>
      </w:r>
      <w:r>
        <w:rPr>
          <w:lang w:eastAsia="de-DE"/>
        </w:rPr>
        <w:t>ë</w:t>
      </w:r>
      <w:r w:rsidRPr="00B10767">
        <w:rPr>
          <w:lang w:eastAsia="de-DE"/>
        </w:rPr>
        <w:t xml:space="preserve"> koston, p</w:t>
      </w:r>
      <w:r>
        <w:rPr>
          <w:lang w:eastAsia="de-DE"/>
        </w:rPr>
        <w:t>ë</w:t>
      </w:r>
      <w:r w:rsidRPr="00B10767">
        <w:rPr>
          <w:lang w:eastAsia="de-DE"/>
        </w:rPr>
        <w:t>r t</w:t>
      </w:r>
      <w:r>
        <w:rPr>
          <w:lang w:eastAsia="de-DE"/>
        </w:rPr>
        <w:t>ë</w:t>
      </w:r>
      <w:r w:rsidRPr="00B10767">
        <w:rPr>
          <w:lang w:eastAsia="de-DE"/>
        </w:rPr>
        <w:t xml:space="preserve"> siguruar mbulimin e plot</w:t>
      </w:r>
      <w:r>
        <w:rPr>
          <w:lang w:eastAsia="de-DE"/>
        </w:rPr>
        <w:t>ë</w:t>
      </w:r>
      <w:r w:rsidRPr="00B10767">
        <w:rPr>
          <w:lang w:eastAsia="de-DE"/>
        </w:rPr>
        <w:t xml:space="preserve"> t</w:t>
      </w:r>
      <w:r>
        <w:rPr>
          <w:lang w:eastAsia="de-DE"/>
        </w:rPr>
        <w:t>ë</w:t>
      </w:r>
      <w:r w:rsidRPr="00B10767">
        <w:rPr>
          <w:lang w:eastAsia="de-DE"/>
        </w:rPr>
        <w:t xml:space="preserve"> kostos.</w:t>
      </w:r>
    </w:p>
    <w:p w14:paraId="5F569507" w14:textId="1C0068D8" w:rsidR="00102C96" w:rsidRPr="009E120B" w:rsidRDefault="00102C96" w:rsidP="00102C96">
      <w:pPr>
        <w:jc w:val="both"/>
        <w:rPr>
          <w:rFonts w:cstheme="minorHAnsi"/>
          <w:lang w:val="it-IT"/>
        </w:rPr>
      </w:pPr>
      <w:r w:rsidRPr="009E120B">
        <w:rPr>
          <w:rFonts w:cstheme="minorHAnsi"/>
          <w:lang w:val="it-IT"/>
        </w:rPr>
        <w:t xml:space="preserve">Nisur nga sa u tha me lart dhe evidentimit të situatës ekzistuese në Komunë e Junikut, niveli i inkasimeve gjatë vitit 2019 ishte </w:t>
      </w:r>
      <w:r w:rsidR="00661D41">
        <w:rPr>
          <w:rFonts w:cstheme="minorHAnsi"/>
          <w:lang w:val="it-IT"/>
        </w:rPr>
        <w:t>72</w:t>
      </w:r>
      <w:r w:rsidRPr="009E120B">
        <w:rPr>
          <w:rFonts w:cstheme="minorHAnsi"/>
          <w:lang w:val="it-IT"/>
        </w:rPr>
        <w:t>% nga të gjithë</w:t>
      </w:r>
      <w:r w:rsidRPr="009E120B">
        <w:rPr>
          <w:rFonts w:cstheme="minorHAnsi"/>
          <w:bCs/>
          <w:lang w:eastAsia="de-DE"/>
        </w:rPr>
        <w:t xml:space="preserve"> konsumatorët që janë në sistemin e inkasimit. Rritja e nivelit të inkasimeve nga tarifat në zonat ku ofrohet shërbimi deri në masën 100% </w:t>
      </w:r>
      <w:r w:rsidR="00661D41">
        <w:rPr>
          <w:rFonts w:cstheme="minorHAnsi"/>
          <w:bCs/>
          <w:lang w:eastAsia="de-DE"/>
        </w:rPr>
        <w:t xml:space="preserve">(me 20%) </w:t>
      </w:r>
      <w:r w:rsidRPr="009E120B">
        <w:rPr>
          <w:rFonts w:cstheme="minorHAnsi"/>
          <w:bCs/>
          <w:lang w:eastAsia="de-DE"/>
        </w:rPr>
        <w:t>gjatë periudhës 202</w:t>
      </w:r>
      <w:r w:rsidR="00661D41">
        <w:rPr>
          <w:rFonts w:cstheme="minorHAnsi"/>
          <w:bCs/>
          <w:lang w:eastAsia="de-DE"/>
        </w:rPr>
        <w:t>1</w:t>
      </w:r>
      <w:r w:rsidRPr="009E120B">
        <w:rPr>
          <w:rFonts w:cstheme="minorHAnsi"/>
          <w:bCs/>
          <w:lang w:eastAsia="de-DE"/>
        </w:rPr>
        <w:t xml:space="preserve"> – 202</w:t>
      </w:r>
      <w:r w:rsidR="00661D41">
        <w:rPr>
          <w:rFonts w:cstheme="minorHAnsi"/>
          <w:bCs/>
          <w:lang w:eastAsia="de-DE"/>
        </w:rPr>
        <w:t>4</w:t>
      </w:r>
      <w:r w:rsidRPr="009E120B">
        <w:rPr>
          <w:rFonts w:cstheme="minorHAnsi"/>
          <w:bCs/>
          <w:lang w:eastAsia="de-DE"/>
        </w:rPr>
        <w:t xml:space="preserve"> është një ndër objektivat, të cilin komuna përpiqet që çdo vit ta zbatojë, duke u fokusuar </w:t>
      </w:r>
      <w:r w:rsidRPr="009E120B">
        <w:rPr>
          <w:rFonts w:cstheme="minorHAnsi"/>
          <w:bCs/>
          <w:i/>
          <w:lang w:eastAsia="de-DE"/>
        </w:rPr>
        <w:t>në forcimin e kapaciteteve për grumbullimin e tarifës dhe në rritjen e numrit të klientëve që paguajnë tarifën</w:t>
      </w:r>
      <w:r w:rsidRPr="009E120B">
        <w:rPr>
          <w:rFonts w:cstheme="minorHAnsi"/>
          <w:bCs/>
          <w:lang w:eastAsia="de-DE"/>
        </w:rPr>
        <w:t>. Gjithashtu, komuna në sajë të objektivit për të shtrirë shërbimin në zonat ku aktualisht nuk ofrohet, duke futur klientë në sistem, ajo synon që të arrijë një inkasim të tarifës në masën 100% në fund të pesëvjeçarit të planit në vitin 2024. Në lidhje më këtë objektiv propozohen që të zhvillohen veprimet konkrete si mëposhtë:</w:t>
      </w:r>
    </w:p>
    <w:p w14:paraId="17A01360" w14:textId="77777777" w:rsidR="00102C96" w:rsidRPr="009E120B" w:rsidRDefault="00102C96" w:rsidP="00102C96">
      <w:pPr>
        <w:pStyle w:val="Heading3"/>
        <w:numPr>
          <w:ilvl w:val="2"/>
          <w:numId w:val="1"/>
        </w:numPr>
        <w:spacing w:after="120"/>
        <w:rPr>
          <w:rFonts w:asciiTheme="minorHAnsi" w:hAnsiTheme="minorHAnsi" w:cstheme="minorHAnsi"/>
          <w:b w:val="0"/>
          <w:color w:val="auto"/>
          <w:lang w:val="de-DE" w:eastAsia="de-DE"/>
        </w:rPr>
      </w:pPr>
      <w:bookmarkStart w:id="168" w:name="_Toc468311123"/>
      <w:bookmarkStart w:id="169" w:name="_Toc33714841"/>
      <w:bookmarkStart w:id="170" w:name="_Toc35332141"/>
      <w:r w:rsidRPr="009E120B">
        <w:rPr>
          <w:rFonts w:asciiTheme="minorHAnsi" w:hAnsiTheme="minorHAnsi" w:cstheme="minorHAnsi"/>
          <w:b w:val="0"/>
          <w:color w:val="auto"/>
          <w:lang w:val="de-DE" w:eastAsia="de-DE"/>
        </w:rPr>
        <w:t>Forcimi i kapaciteteve për inkasimin e tarifës</w:t>
      </w:r>
      <w:bookmarkEnd w:id="168"/>
      <w:bookmarkEnd w:id="169"/>
      <w:bookmarkEnd w:id="170"/>
    </w:p>
    <w:p w14:paraId="7313F794" w14:textId="77777777" w:rsidR="00102C96" w:rsidRPr="009E120B" w:rsidRDefault="00102C96" w:rsidP="005E288E">
      <w:pPr>
        <w:pStyle w:val="ListParagraph"/>
        <w:numPr>
          <w:ilvl w:val="0"/>
          <w:numId w:val="38"/>
        </w:numPr>
        <w:spacing w:after="0"/>
        <w:jc w:val="both"/>
        <w:rPr>
          <w:rFonts w:cstheme="minorHAnsi"/>
          <w:lang w:eastAsia="de-DE"/>
        </w:rPr>
      </w:pPr>
      <w:r w:rsidRPr="009E120B">
        <w:rPr>
          <w:rFonts w:cstheme="minorHAnsi"/>
          <w:lang w:eastAsia="de-DE"/>
        </w:rPr>
        <w:t>Për çdo zonë kompania/komuna do të krijojë/konsolidojë rregjistrat e përfitueseve të shërbimit, me kontratat ekzistuese, duke i kategorizuar dhe përditësuar ato çdo vit</w:t>
      </w:r>
    </w:p>
    <w:p w14:paraId="600DE153" w14:textId="77777777" w:rsidR="00102C96" w:rsidRPr="009E120B" w:rsidRDefault="00102C96" w:rsidP="005E288E">
      <w:pPr>
        <w:pStyle w:val="ListParagraph"/>
        <w:numPr>
          <w:ilvl w:val="0"/>
          <w:numId w:val="38"/>
        </w:numPr>
        <w:spacing w:after="0"/>
        <w:jc w:val="both"/>
        <w:rPr>
          <w:rFonts w:cstheme="minorHAnsi"/>
          <w:lang w:eastAsia="de-DE"/>
        </w:rPr>
      </w:pPr>
      <w:r w:rsidRPr="009E120B">
        <w:rPr>
          <w:rFonts w:cstheme="minorHAnsi"/>
          <w:lang w:eastAsia="de-DE"/>
        </w:rPr>
        <w:t>Kompania/komuna identifikon dëshirën për të paguar (cilët janë faktorët që i motivojnë ose dekurajojnë për të paguar) nga konsumatorët, duke realizuar fushata me pyetësorë, ose takime individuale me konsumatorët komercialë</w:t>
      </w:r>
    </w:p>
    <w:p w14:paraId="0F8A1109" w14:textId="77777777" w:rsidR="00102C96" w:rsidRPr="009E120B" w:rsidRDefault="00102C96" w:rsidP="005E288E">
      <w:pPr>
        <w:pStyle w:val="ListParagraph"/>
        <w:numPr>
          <w:ilvl w:val="0"/>
          <w:numId w:val="38"/>
        </w:numPr>
        <w:spacing w:after="0"/>
        <w:jc w:val="both"/>
        <w:rPr>
          <w:rFonts w:cstheme="minorHAnsi"/>
          <w:lang w:eastAsia="de-DE"/>
        </w:rPr>
      </w:pPr>
      <w:r w:rsidRPr="009E120B">
        <w:rPr>
          <w:rFonts w:cstheme="minorHAnsi"/>
          <w:lang w:eastAsia="de-DE"/>
        </w:rPr>
        <w:t>Krijimin e grupeve të këshillimit, të cilët veprojnë në çdo fshat përmes takimeve me komunitetin</w:t>
      </w:r>
    </w:p>
    <w:p w14:paraId="3EBC3E9E" w14:textId="77777777" w:rsidR="00102C96" w:rsidRPr="009E120B" w:rsidRDefault="00102C96" w:rsidP="005E288E">
      <w:pPr>
        <w:pStyle w:val="ListParagraph"/>
        <w:numPr>
          <w:ilvl w:val="0"/>
          <w:numId w:val="38"/>
        </w:numPr>
        <w:spacing w:after="0"/>
        <w:jc w:val="both"/>
        <w:rPr>
          <w:rFonts w:cstheme="minorHAnsi"/>
          <w:lang w:eastAsia="de-DE"/>
        </w:rPr>
      </w:pPr>
      <w:r w:rsidRPr="009E120B">
        <w:rPr>
          <w:rFonts w:cstheme="minorHAnsi"/>
          <w:lang w:eastAsia="de-DE"/>
        </w:rPr>
        <w:t>Analizimin e skenarëve për mbulimin e kostos nga të ardhurat e tarifave të mbeturinave, duke marrë në konsideratë grupet e margjinalizuara</w:t>
      </w:r>
    </w:p>
    <w:p w14:paraId="56BAFDA7" w14:textId="77777777" w:rsidR="00102C96" w:rsidRPr="009E120B" w:rsidRDefault="00102C96" w:rsidP="005E288E">
      <w:pPr>
        <w:pStyle w:val="ListParagraph"/>
        <w:numPr>
          <w:ilvl w:val="0"/>
          <w:numId w:val="38"/>
        </w:numPr>
        <w:spacing w:after="0"/>
        <w:jc w:val="both"/>
        <w:rPr>
          <w:rFonts w:cstheme="minorHAnsi"/>
          <w:lang w:eastAsia="de-DE"/>
        </w:rPr>
      </w:pPr>
      <w:r w:rsidRPr="009E120B">
        <w:rPr>
          <w:rFonts w:cstheme="minorHAnsi"/>
          <w:lang w:eastAsia="de-DE"/>
        </w:rPr>
        <w:t>Komuna përcakton tarifën për mbeturinat bazuar në koston e plotë të llogaritur të shërbimit në territorin e saj.</w:t>
      </w:r>
    </w:p>
    <w:p w14:paraId="5EA1C9BB" w14:textId="77777777" w:rsidR="00102C96" w:rsidRPr="0084082D" w:rsidRDefault="00102C96" w:rsidP="005E288E">
      <w:pPr>
        <w:pStyle w:val="ListParagraph"/>
        <w:numPr>
          <w:ilvl w:val="0"/>
          <w:numId w:val="38"/>
        </w:numPr>
        <w:spacing w:after="0"/>
        <w:jc w:val="both"/>
        <w:rPr>
          <w:rFonts w:cstheme="minorHAnsi"/>
          <w:bCs/>
          <w:color w:val="000000" w:themeColor="text1"/>
          <w:lang w:eastAsia="de-DE"/>
        </w:rPr>
      </w:pPr>
      <w:r w:rsidRPr="009E120B">
        <w:rPr>
          <w:rFonts w:cstheme="minorHAnsi"/>
          <w:color w:val="000000" w:themeColor="text1"/>
          <w:lang w:eastAsia="de-DE"/>
        </w:rPr>
        <w:lastRenderedPageBreak/>
        <w:t xml:space="preserve">Funksionalizimin i sistemit të faturimit dhe inkasimit në kuadër të Njësisë (Sektorit) për Menaxhimin e Mbeturinave, nën varësi të Drejtorisë për Shërbime Publike – ky është një objektiv që komuna e ka parashikuar ta realizoj deri në fund të vitit të pestë të planit, duke parashikuar një buxhet vjetor prej </w:t>
      </w:r>
      <w:r w:rsidRPr="009E120B">
        <w:rPr>
          <w:rFonts w:cstheme="minorHAnsi"/>
          <w:b/>
          <w:color w:val="000000" w:themeColor="text1"/>
          <w:lang w:eastAsia="de-DE"/>
        </w:rPr>
        <w:t xml:space="preserve">10,000 euro, </w:t>
      </w:r>
      <w:r w:rsidRPr="009E120B">
        <w:rPr>
          <w:rFonts w:cstheme="minorHAnsi"/>
          <w:bCs/>
          <w:color w:val="000000" w:themeColor="text1"/>
          <w:lang w:eastAsia="de-DE"/>
        </w:rPr>
        <w:t>që do të mundësojë pagesën dhe ambjentet për inkasantët.</w:t>
      </w:r>
    </w:p>
    <w:p w14:paraId="7FC4F182" w14:textId="77777777" w:rsidR="00102C96" w:rsidRPr="0084082D" w:rsidRDefault="00102C96" w:rsidP="00102C96">
      <w:pPr>
        <w:pStyle w:val="ListParagraph"/>
        <w:spacing w:after="0"/>
        <w:jc w:val="both"/>
        <w:rPr>
          <w:rFonts w:cstheme="minorHAnsi"/>
          <w:lang w:eastAsia="de-DE"/>
        </w:rPr>
      </w:pPr>
    </w:p>
    <w:p w14:paraId="4171FB9E" w14:textId="77777777" w:rsidR="00102C96" w:rsidRPr="009E120B" w:rsidRDefault="00102C96" w:rsidP="00102C96">
      <w:pPr>
        <w:pStyle w:val="ListParagraph"/>
        <w:numPr>
          <w:ilvl w:val="2"/>
          <w:numId w:val="1"/>
        </w:numPr>
        <w:spacing w:after="120"/>
        <w:jc w:val="both"/>
        <w:rPr>
          <w:rFonts w:cstheme="minorHAnsi"/>
          <w:b/>
          <w:bCs/>
          <w:lang w:eastAsia="de-DE"/>
        </w:rPr>
      </w:pPr>
      <w:r w:rsidRPr="009E120B">
        <w:rPr>
          <w:rFonts w:cstheme="minorHAnsi"/>
          <w:b/>
          <w:bCs/>
          <w:lang w:eastAsia="de-DE"/>
        </w:rPr>
        <w:t>Rritja e numrit të klienteve që paguajnë tarifat</w:t>
      </w:r>
    </w:p>
    <w:p w14:paraId="4CCEABBF"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Krijimin e një sistemi të qartë procedurash për mbledhjen e tarifave si dhe bërja transparente e tarifave për çdo grup që përfiton shërbimin në mënyrë të personalizuar</w:t>
      </w:r>
    </w:p>
    <w:p w14:paraId="2F9FA5F0"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Ndërmarrja e fushatave vetëdijësuese për rritjen e inkasimeve</w:t>
      </w:r>
    </w:p>
    <w:p w14:paraId="1AADC314"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Ndërrimi dhe funksionalizimi i mekanizmit që mundëson faturimin e të gjithë klientëve që marrin shërbimin e grumbullimit dhe largimit të mbeturinave</w:t>
      </w:r>
    </w:p>
    <w:p w14:paraId="17219668"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Përgatitja e një studimi mbi sistemet e grumbullimit të tarifave për amvisëritë, bizneset dhe institucionet (p.sh. komuna mbledh taksat vetë ose përmes agjentëve)</w:t>
      </w:r>
    </w:p>
    <w:p w14:paraId="7E93D9D6"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Stimulimi i paguesve të rregullt përmes politikës fiskale lehtësuese</w:t>
      </w:r>
    </w:p>
    <w:p w14:paraId="0918E094" w14:textId="77777777" w:rsidR="00102C96" w:rsidRPr="009E120B" w:rsidRDefault="00102C96" w:rsidP="005E288E">
      <w:pPr>
        <w:pStyle w:val="ListParagraph"/>
        <w:numPr>
          <w:ilvl w:val="0"/>
          <w:numId w:val="37"/>
        </w:numPr>
        <w:spacing w:after="0"/>
        <w:jc w:val="both"/>
        <w:rPr>
          <w:rFonts w:cstheme="minorHAnsi"/>
          <w:lang w:eastAsia="de-DE"/>
        </w:rPr>
      </w:pPr>
      <w:r w:rsidRPr="009E120B">
        <w:rPr>
          <w:rFonts w:cstheme="minorHAnsi"/>
          <w:lang w:eastAsia="de-DE"/>
        </w:rPr>
        <w:t>Dizenjimi dhe prezantimi i logos së gjelbër për bizneset që riciklojnë/kompostojnë/që paguajnë rregullisht.</w:t>
      </w:r>
    </w:p>
    <w:p w14:paraId="1A6C4EBB" w14:textId="77777777" w:rsidR="00102C96" w:rsidRPr="009E120B" w:rsidRDefault="00102C96" w:rsidP="00102C96">
      <w:pPr>
        <w:spacing w:after="0"/>
        <w:jc w:val="both"/>
        <w:rPr>
          <w:rFonts w:cstheme="minorHAnsi"/>
          <w:lang w:eastAsia="de-DE"/>
        </w:rPr>
      </w:pPr>
    </w:p>
    <w:p w14:paraId="481521EB" w14:textId="696E4656" w:rsidR="00102C96" w:rsidRPr="009E120B" w:rsidRDefault="00102C96" w:rsidP="00102C96">
      <w:pPr>
        <w:spacing w:after="0"/>
        <w:jc w:val="both"/>
        <w:rPr>
          <w:rFonts w:cstheme="minorHAnsi"/>
          <w:lang w:eastAsia="de-DE"/>
        </w:rPr>
      </w:pPr>
      <w:r w:rsidRPr="009E120B">
        <w:rPr>
          <w:rFonts w:cstheme="minorHAnsi"/>
          <w:lang w:eastAsia="de-DE"/>
        </w:rPr>
        <w:t xml:space="preserve">Objektivat e përmendur më lart janë objektiva afatshkurtër dhe afatmesëm, të cilat komuna angazhohet që t’i zbatojë gjatë 5 vjeçarit të zbatimit të planit. Ndërkohë gjatë këtyre 5 viteve që komuna do të konsolidojë kapacitetet për llogaritjen e plotë të kostos, grumbullimin e tarifës dhe rritjen numrit e klientëve në sistem, ajo ka krijuar bazën për të kaluar në fazën e hartimit të një politike për mbulimin e kostos dhe startegjinë për </w:t>
      </w:r>
      <w:r w:rsidR="002F1885">
        <w:rPr>
          <w:rFonts w:cstheme="minorHAnsi"/>
          <w:lang w:eastAsia="de-DE"/>
        </w:rPr>
        <w:t>inkasimin</w:t>
      </w:r>
      <w:r w:rsidRPr="009E120B">
        <w:rPr>
          <w:rFonts w:cstheme="minorHAnsi"/>
          <w:lang w:eastAsia="de-DE"/>
        </w:rPr>
        <w:t xml:space="preserve"> e tarifës. Konkretisht ajo çfarë duhet të bëjë komuna si pjesë e angazhimit të saj afatgjatë në këto dy drejtime sqarohet më poshtë:</w:t>
      </w:r>
    </w:p>
    <w:p w14:paraId="6DC300DF" w14:textId="77777777" w:rsidR="00102C96" w:rsidRPr="009E120B" w:rsidRDefault="00102C96" w:rsidP="00102C96">
      <w:pPr>
        <w:spacing w:after="0"/>
        <w:jc w:val="both"/>
        <w:rPr>
          <w:rFonts w:cstheme="minorHAnsi"/>
          <w:lang w:eastAsia="de-DE"/>
        </w:rPr>
      </w:pPr>
    </w:p>
    <w:p w14:paraId="6D05564E" w14:textId="77777777" w:rsidR="00102C96" w:rsidRPr="009E120B" w:rsidRDefault="00102C96" w:rsidP="00102C96">
      <w:pPr>
        <w:jc w:val="both"/>
        <w:rPr>
          <w:rFonts w:cstheme="minorHAnsi"/>
          <w:lang w:val="pl-PL"/>
        </w:rPr>
      </w:pPr>
      <w:r w:rsidRPr="009E120B">
        <w:rPr>
          <w:rFonts w:cstheme="minorHAnsi"/>
          <w:b/>
          <w:lang w:val="pl-PL"/>
        </w:rPr>
        <w:t xml:space="preserve">Politika e mbulimit të kostos: </w:t>
      </w:r>
      <w:r w:rsidRPr="009E120B">
        <w:rPr>
          <w:rFonts w:cstheme="minorHAnsi"/>
          <w:lang w:val="pl-PL"/>
        </w:rPr>
        <w:t>‘Mbulimi i kostos përfshin një sistem tarifash dhe taksash, të cilat kanë si qëllim specifikisht të mbulojnë disa ose të gjitha kostot e ofrimit të shërbimit të menaxhimit të mbeturinave nga përdoruesit e këtij shërbimi, në përputhje me principin “ndotësi – paguan”. Avantazhet e sistemit të mbulimit të kostos qëndrojnë në faktin se të gjitha kategoritë e klietëve të shërbimit njihen me koston e plotë të tij, janë të përfshirë në mënyrë më të drejtëpërdrejtë me problemet e cilësisë së shërbimit, vlerësojnë peshën që merr pagesa e tarifës së tyre në inkasimin e të ardhurave si dhe mundësitë reale të komunave për t’u ofuar klientëve këtë shërbim. Hartimi i politikave të mbulimit të kostos është përgjegjësi e komunave dhe synon të përcaktojë nivelin e rikuperimit të kostos që duhet të arrihet për një periudhë të caktuar kohore, duke përcaktuar më parë:</w:t>
      </w:r>
    </w:p>
    <w:p w14:paraId="00CCF2BD" w14:textId="77777777" w:rsidR="00102C96" w:rsidRPr="009E120B" w:rsidRDefault="00102C96" w:rsidP="005E288E">
      <w:pPr>
        <w:pStyle w:val="ListParagraph1"/>
        <w:numPr>
          <w:ilvl w:val="0"/>
          <w:numId w:val="40"/>
        </w:numPr>
        <w:spacing w:line="276" w:lineRule="auto"/>
        <w:ind w:left="714" w:hanging="357"/>
        <w:jc w:val="both"/>
        <w:rPr>
          <w:rFonts w:asciiTheme="minorHAnsi" w:hAnsiTheme="minorHAnsi" w:cstheme="minorHAnsi"/>
          <w:sz w:val="22"/>
          <w:szCs w:val="22"/>
          <w:lang w:val="pl-PL"/>
        </w:rPr>
      </w:pPr>
      <w:r w:rsidRPr="009E120B">
        <w:rPr>
          <w:rFonts w:asciiTheme="minorHAnsi" w:hAnsiTheme="minorHAnsi" w:cstheme="minorHAnsi"/>
          <w:sz w:val="22"/>
          <w:szCs w:val="22"/>
          <w:lang w:val="pl-PL"/>
        </w:rPr>
        <w:t>Llogaritjen e kostos së plotë të shërbimit të menaxhimit të mbeturinave komunale</w:t>
      </w:r>
    </w:p>
    <w:p w14:paraId="5188EEA3" w14:textId="77777777" w:rsidR="00102C96" w:rsidRPr="009E120B" w:rsidRDefault="00102C96" w:rsidP="005E288E">
      <w:pPr>
        <w:pStyle w:val="ListParagraph1"/>
        <w:numPr>
          <w:ilvl w:val="0"/>
          <w:numId w:val="40"/>
        </w:numPr>
        <w:spacing w:line="276" w:lineRule="auto"/>
        <w:ind w:left="714" w:hanging="357"/>
        <w:jc w:val="both"/>
        <w:rPr>
          <w:rFonts w:asciiTheme="minorHAnsi" w:hAnsiTheme="minorHAnsi" w:cstheme="minorHAnsi"/>
          <w:sz w:val="22"/>
          <w:szCs w:val="22"/>
          <w:lang w:val="pl-PL"/>
        </w:rPr>
      </w:pPr>
      <w:r w:rsidRPr="009E120B">
        <w:rPr>
          <w:rFonts w:asciiTheme="minorHAnsi" w:hAnsiTheme="minorHAnsi" w:cstheme="minorHAnsi"/>
          <w:sz w:val="22"/>
          <w:szCs w:val="22"/>
          <w:lang w:val="it-IT"/>
        </w:rPr>
        <w:t>Planifikimin e buxhetit të komunës mbi këtë kosto</w:t>
      </w:r>
    </w:p>
    <w:p w14:paraId="0D37C2FA" w14:textId="77777777" w:rsidR="00102C96" w:rsidRPr="009E120B" w:rsidRDefault="00102C96" w:rsidP="005E288E">
      <w:pPr>
        <w:pStyle w:val="ListParagraph1"/>
        <w:numPr>
          <w:ilvl w:val="0"/>
          <w:numId w:val="40"/>
        </w:numPr>
        <w:spacing w:line="276" w:lineRule="auto"/>
        <w:ind w:left="714" w:hanging="357"/>
        <w:jc w:val="both"/>
        <w:rPr>
          <w:rFonts w:asciiTheme="minorHAnsi" w:hAnsiTheme="minorHAnsi" w:cstheme="minorHAnsi"/>
          <w:sz w:val="22"/>
          <w:szCs w:val="22"/>
          <w:lang w:val="pl-PL"/>
        </w:rPr>
      </w:pPr>
      <w:r w:rsidRPr="009E120B">
        <w:rPr>
          <w:rFonts w:asciiTheme="minorHAnsi" w:hAnsiTheme="minorHAnsi" w:cstheme="minorHAnsi"/>
          <w:sz w:val="22"/>
          <w:szCs w:val="22"/>
          <w:lang w:val="it-IT"/>
        </w:rPr>
        <w:t>Përcaktimin e tarifave për kategoritë e ndryshme që përfitojnë shërbimin bazuar mbi nivelin e rikuperimit të kostos të përcaktuar</w:t>
      </w:r>
    </w:p>
    <w:p w14:paraId="2F3FB502" w14:textId="77777777" w:rsidR="00102C96" w:rsidRPr="009E120B" w:rsidRDefault="00102C96" w:rsidP="005E288E">
      <w:pPr>
        <w:pStyle w:val="ListParagraph1"/>
        <w:numPr>
          <w:ilvl w:val="0"/>
          <w:numId w:val="40"/>
        </w:numPr>
        <w:spacing w:line="276" w:lineRule="auto"/>
        <w:ind w:left="714" w:hanging="357"/>
        <w:jc w:val="both"/>
        <w:rPr>
          <w:rFonts w:asciiTheme="minorHAnsi" w:hAnsiTheme="minorHAnsi" w:cstheme="minorHAnsi"/>
          <w:sz w:val="22"/>
          <w:szCs w:val="22"/>
          <w:lang w:val="pl-PL"/>
        </w:rPr>
      </w:pPr>
      <w:r w:rsidRPr="009E120B">
        <w:rPr>
          <w:rFonts w:asciiTheme="minorHAnsi" w:hAnsiTheme="minorHAnsi" w:cstheme="minorHAnsi"/>
          <w:sz w:val="22"/>
          <w:szCs w:val="22"/>
        </w:rPr>
        <w:t>Procedurat e zbatimit dhe monitorimit</w:t>
      </w:r>
    </w:p>
    <w:p w14:paraId="3A0FCC71" w14:textId="77777777" w:rsidR="00102C96" w:rsidRPr="009E120B" w:rsidRDefault="00102C96" w:rsidP="00102C96">
      <w:pPr>
        <w:spacing w:after="0"/>
        <w:jc w:val="both"/>
        <w:rPr>
          <w:rFonts w:cstheme="minorHAnsi"/>
        </w:rPr>
      </w:pPr>
    </w:p>
    <w:p w14:paraId="0B22E62B" w14:textId="77777777" w:rsidR="00102C96" w:rsidRPr="009E120B" w:rsidRDefault="00102C96" w:rsidP="00102C96">
      <w:pPr>
        <w:spacing w:after="0"/>
        <w:jc w:val="both"/>
        <w:rPr>
          <w:rFonts w:cstheme="minorHAnsi"/>
        </w:rPr>
      </w:pPr>
      <w:r w:rsidRPr="009E120B">
        <w:rPr>
          <w:rFonts w:cstheme="minorHAnsi"/>
        </w:rPr>
        <w:t xml:space="preserve">Ndërkohë që literatura dhe eksperienca tregojnë shtatë opsionet për objektiva të ndryshme të mbulimit të kostos, komuna duhet të hartojë objektivat e saj të rikuperimit të kostos duke vlerësuar më parë kushtet në të cilat ndodhen (analiza e plotë financiare) si dhe më pas duke u konsultuar në </w:t>
      </w:r>
      <w:r w:rsidRPr="009E120B">
        <w:rPr>
          <w:rFonts w:cstheme="minorHAnsi"/>
        </w:rPr>
        <w:lastRenderedPageBreak/>
        <w:t xml:space="preserve">mënyrë të vazhdueshme me ofruesin e shërbimit për të përcaktuar në mënyrë të qartë çfarë do të thotë kosto e plotë e shërbimit. </w:t>
      </w:r>
    </w:p>
    <w:p w14:paraId="1283BD7F" w14:textId="382BC8F4" w:rsidR="00102C96" w:rsidRPr="009E120B" w:rsidRDefault="00102C96" w:rsidP="00102C96">
      <w:pPr>
        <w:jc w:val="both"/>
        <w:rPr>
          <w:rFonts w:cstheme="minorHAnsi"/>
        </w:rPr>
      </w:pPr>
      <w:r w:rsidRPr="009E120B">
        <w:rPr>
          <w:rFonts w:cstheme="minorHAnsi"/>
        </w:rPr>
        <w:t>Në figurën e mëposhtme është paraqitur në një rend progresiv i opsioneve të mbulimit të kostos:</w:t>
      </w:r>
    </w:p>
    <w:p w14:paraId="63096523" w14:textId="77777777" w:rsidR="00102C96" w:rsidRPr="009E120B" w:rsidRDefault="00102C96" w:rsidP="002F1885">
      <w:pPr>
        <w:rPr>
          <w:rFonts w:cstheme="minorHAnsi"/>
        </w:rPr>
      </w:pPr>
      <w:r w:rsidRPr="009E120B">
        <w:rPr>
          <w:rFonts w:cstheme="minorHAnsi"/>
          <w:noProof/>
          <w:lang w:val="en-US"/>
        </w:rPr>
        <w:drawing>
          <wp:anchor distT="0" distB="0" distL="114300" distR="114300" simplePos="0" relativeHeight="251716096" behindDoc="0" locked="0" layoutInCell="1" allowOverlap="1" wp14:anchorId="2F0C51DE" wp14:editId="06AD7A2F">
            <wp:simplePos x="0" y="0"/>
            <wp:positionH relativeFrom="column">
              <wp:posOffset>16510</wp:posOffset>
            </wp:positionH>
            <wp:positionV relativeFrom="paragraph">
              <wp:posOffset>13970</wp:posOffset>
            </wp:positionV>
            <wp:extent cx="4918710" cy="2070100"/>
            <wp:effectExtent l="0" t="0" r="0" b="6350"/>
            <wp:wrapSquare wrapText="bothSides"/>
            <wp:docPr id="482"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anchor>
        </w:drawing>
      </w:r>
    </w:p>
    <w:p w14:paraId="7A79CBCC" w14:textId="77777777" w:rsidR="00102C96" w:rsidRPr="009E120B" w:rsidRDefault="00102C96" w:rsidP="00102C96">
      <w:pPr>
        <w:jc w:val="both"/>
        <w:rPr>
          <w:rFonts w:cstheme="minorHAnsi"/>
        </w:rPr>
      </w:pPr>
    </w:p>
    <w:p w14:paraId="2D8C5A61" w14:textId="77777777" w:rsidR="00102C96" w:rsidRPr="009E120B" w:rsidRDefault="00102C96" w:rsidP="00102C96">
      <w:pPr>
        <w:pStyle w:val="Heading4"/>
        <w:rPr>
          <w:rFonts w:asciiTheme="minorHAnsi" w:hAnsiTheme="minorHAnsi" w:cstheme="minorHAnsi"/>
          <w:b/>
        </w:rPr>
      </w:pPr>
    </w:p>
    <w:p w14:paraId="7C740C15" w14:textId="77777777" w:rsidR="00102C96" w:rsidRPr="009E120B" w:rsidRDefault="00102C96" w:rsidP="00102C96">
      <w:pPr>
        <w:pStyle w:val="Heading4"/>
        <w:rPr>
          <w:rFonts w:asciiTheme="minorHAnsi" w:hAnsiTheme="minorHAnsi" w:cstheme="minorHAnsi"/>
          <w:b/>
        </w:rPr>
      </w:pPr>
    </w:p>
    <w:p w14:paraId="0B008176" w14:textId="77777777" w:rsidR="00102C96" w:rsidRPr="009E120B" w:rsidRDefault="00102C96" w:rsidP="00102C96">
      <w:pPr>
        <w:pStyle w:val="Heading4"/>
        <w:rPr>
          <w:rFonts w:asciiTheme="minorHAnsi" w:hAnsiTheme="minorHAnsi" w:cstheme="minorHAnsi"/>
          <w:b/>
        </w:rPr>
      </w:pPr>
    </w:p>
    <w:p w14:paraId="2D733AD9" w14:textId="77777777" w:rsidR="00102C96" w:rsidRPr="009E120B" w:rsidRDefault="00102C96" w:rsidP="00102C96">
      <w:pPr>
        <w:pStyle w:val="Heading4"/>
        <w:rPr>
          <w:rFonts w:asciiTheme="minorHAnsi" w:hAnsiTheme="minorHAnsi" w:cstheme="minorHAnsi"/>
          <w:b/>
        </w:rPr>
      </w:pPr>
    </w:p>
    <w:p w14:paraId="38A56C67" w14:textId="77777777" w:rsidR="00102C96" w:rsidRPr="009E120B" w:rsidRDefault="00102C96" w:rsidP="00102C96">
      <w:pPr>
        <w:pStyle w:val="Heading4"/>
        <w:rPr>
          <w:rFonts w:asciiTheme="minorHAnsi" w:hAnsiTheme="minorHAnsi" w:cstheme="minorHAnsi"/>
          <w:b/>
        </w:rPr>
      </w:pPr>
    </w:p>
    <w:p w14:paraId="294182A6" w14:textId="77777777" w:rsidR="00102C96" w:rsidRPr="009E120B" w:rsidRDefault="00102C96" w:rsidP="00102C96">
      <w:pPr>
        <w:pStyle w:val="Heading4"/>
        <w:rPr>
          <w:rFonts w:asciiTheme="minorHAnsi" w:hAnsiTheme="minorHAnsi" w:cstheme="minorHAnsi"/>
          <w:i w:val="0"/>
          <w:color w:val="auto"/>
        </w:rPr>
      </w:pPr>
      <w:bookmarkStart w:id="171" w:name="_Toc468311395"/>
      <w:bookmarkStart w:id="172" w:name="_Toc33715011"/>
    </w:p>
    <w:p w14:paraId="5047C710" w14:textId="77777777" w:rsidR="00102C96" w:rsidRPr="009E120B" w:rsidRDefault="00102C96" w:rsidP="00102C96">
      <w:pPr>
        <w:pStyle w:val="Heading4"/>
        <w:rPr>
          <w:rFonts w:asciiTheme="minorHAnsi" w:hAnsiTheme="minorHAnsi" w:cstheme="minorHAnsi"/>
          <w:i w:val="0"/>
          <w:color w:val="auto"/>
        </w:rPr>
      </w:pPr>
    </w:p>
    <w:p w14:paraId="3D3C6F87" w14:textId="250DE2BC" w:rsidR="00102C96" w:rsidRPr="009E120B" w:rsidRDefault="00102C96" w:rsidP="00102C96">
      <w:pPr>
        <w:pStyle w:val="Heading4"/>
        <w:rPr>
          <w:rFonts w:asciiTheme="minorHAnsi" w:hAnsiTheme="minorHAnsi" w:cstheme="minorHAnsi"/>
          <w:i w:val="0"/>
          <w:color w:val="auto"/>
        </w:rPr>
      </w:pPr>
      <w:bookmarkStart w:id="173" w:name="_Toc35332176"/>
      <w:r w:rsidRPr="009E120B">
        <w:rPr>
          <w:rFonts w:asciiTheme="minorHAnsi" w:hAnsiTheme="minorHAnsi" w:cstheme="minorHAnsi"/>
          <w:i w:val="0"/>
          <w:color w:val="auto"/>
        </w:rPr>
        <w:t xml:space="preserve">Figura </w:t>
      </w:r>
      <w:r w:rsidR="00C0565C" w:rsidRPr="009E120B">
        <w:rPr>
          <w:rFonts w:asciiTheme="minorHAnsi" w:hAnsiTheme="minorHAnsi" w:cstheme="minorHAnsi"/>
          <w:i w:val="0"/>
          <w:color w:val="auto"/>
        </w:rPr>
        <w:t>23</w:t>
      </w:r>
      <w:r w:rsidRPr="009E120B">
        <w:rPr>
          <w:rFonts w:asciiTheme="minorHAnsi" w:hAnsiTheme="minorHAnsi" w:cstheme="minorHAnsi"/>
          <w:i w:val="0"/>
          <w:color w:val="auto"/>
        </w:rPr>
        <w:t xml:space="preserve"> Opsionet e mbulimit të kostos së shërbimit të menaxhimit të integruar të mbeturinave</w:t>
      </w:r>
      <w:bookmarkEnd w:id="171"/>
      <w:bookmarkEnd w:id="172"/>
      <w:bookmarkEnd w:id="173"/>
    </w:p>
    <w:p w14:paraId="528F6C27" w14:textId="77777777" w:rsidR="00102C96" w:rsidRPr="009E120B" w:rsidRDefault="00102C96" w:rsidP="00102C96">
      <w:pPr>
        <w:rPr>
          <w:rFonts w:cstheme="minorHAnsi"/>
        </w:rPr>
      </w:pPr>
      <w:r w:rsidRPr="009E120B">
        <w:rPr>
          <w:rFonts w:cstheme="minorHAnsi"/>
        </w:rPr>
        <w:t>[Burimi</w:t>
      </w:r>
      <w:r w:rsidRPr="009E120B">
        <w:rPr>
          <w:rStyle w:val="FootnoteReference"/>
          <w:rFonts w:cstheme="minorHAnsi"/>
        </w:rPr>
        <w:footnoteReference w:id="10"/>
      </w:r>
      <w:r w:rsidRPr="009E120B">
        <w:rPr>
          <w:rFonts w:cstheme="minorHAnsi"/>
        </w:rPr>
        <w:t>: përshtatur nga autori]</w:t>
      </w:r>
    </w:p>
    <w:p w14:paraId="6334F366" w14:textId="77777777" w:rsidR="00102C96" w:rsidRPr="009E120B" w:rsidRDefault="00102C96" w:rsidP="00102C96">
      <w:pPr>
        <w:jc w:val="both"/>
        <w:rPr>
          <w:rFonts w:cstheme="minorHAnsi"/>
        </w:rPr>
      </w:pPr>
      <w:r w:rsidRPr="009E120B">
        <w:rPr>
          <w:rFonts w:cstheme="minorHAnsi"/>
        </w:rPr>
        <w:t xml:space="preserve">Konkretisht komuna duke analizuar gjendjen e saj mund të kuptojë se në cilat nga këto opsione ajo është aktualisht dhe ku ajo kërkon të shkojë, në sajë të objektivave që ajo do të vendosë: </w:t>
      </w:r>
    </w:p>
    <w:p w14:paraId="016A8B17" w14:textId="77777777" w:rsidR="00102C96" w:rsidRPr="009E120B" w:rsidRDefault="00102C96" w:rsidP="00102C96">
      <w:pPr>
        <w:jc w:val="both"/>
        <w:rPr>
          <w:rFonts w:cstheme="minorHAnsi"/>
        </w:rPr>
      </w:pPr>
      <w:r w:rsidRPr="009E120B">
        <w:rPr>
          <w:rFonts w:cstheme="minorHAnsi"/>
          <w:noProof/>
          <w:lang w:val="en-US"/>
        </w:rPr>
        <mc:AlternateContent>
          <mc:Choice Requires="wps">
            <w:drawing>
              <wp:anchor distT="0" distB="0" distL="114300" distR="114300" simplePos="0" relativeHeight="251718144" behindDoc="0" locked="0" layoutInCell="1" allowOverlap="1" wp14:anchorId="483509F5" wp14:editId="35CBCE47">
                <wp:simplePos x="0" y="0"/>
                <wp:positionH relativeFrom="column">
                  <wp:posOffset>91440</wp:posOffset>
                </wp:positionH>
                <wp:positionV relativeFrom="paragraph">
                  <wp:posOffset>3542030</wp:posOffset>
                </wp:positionV>
                <wp:extent cx="445770" cy="482600"/>
                <wp:effectExtent l="0" t="0" r="0" b="0"/>
                <wp:wrapNone/>
                <wp:docPr id="2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770" cy="482600"/>
                        </a:xfrm>
                        <a:prstGeom prst="rect">
                          <a:avLst/>
                        </a:prstGeom>
                        <a:noFill/>
                        <a:ln w="9525">
                          <a:noFill/>
                          <a:miter lim="800000"/>
                          <a:headEnd/>
                          <a:tailEnd/>
                        </a:ln>
                      </wps:spPr>
                      <wps:txbx>
                        <w:txbxContent>
                          <w:p w14:paraId="3DF1FDDE" w14:textId="77777777" w:rsidR="009926B9" w:rsidRPr="00A83F25" w:rsidRDefault="009926B9" w:rsidP="00102C96">
                            <w:pPr>
                              <w:rPr>
                                <w:b/>
                                <w:sz w:val="48"/>
                                <w:szCs w:val="48"/>
                              </w:rPr>
                            </w:pPr>
                            <w:r>
                              <w:rPr>
                                <w:b/>
                                <w:sz w:val="48"/>
                                <w:szCs w:val="48"/>
                              </w:rPr>
                              <w:t>7</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483509F5" id="_x0000_s1088" type="#_x0000_t202" style="position:absolute;left:0;text-align:left;margin-left:7.2pt;margin-top:278.9pt;width:35.1pt;height:38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" filled="f" stroked="f">
                <v:textbox>
                  <w:txbxContent>
                    <w:p w14:paraId="3DF1FDDE" w14:textId="77777777" w:rsidR="009926B9" w:rsidRPr="00A83F25" w:rsidRDefault="009926B9" w:rsidP="00102C96">
                      <w:pPr>
                        <w:rPr>
                          <w:b/>
                          <w:sz w:val="48"/>
                          <w:szCs w:val="48"/>
                        </w:rPr>
                      </w:pPr>
                      <w:r>
                        <w:rPr>
                          <w:b/>
                          <w:sz w:val="48"/>
                          <w:szCs w:val="48"/>
                        </w:rPr>
                        <w:t>7</w:t>
                      </w:r>
                    </w:p>
                  </w:txbxContent>
                </v:textbox>
              </v:shape>
            </w:pict>
          </mc:Fallback>
        </mc:AlternateContent>
      </w:r>
      <w:r w:rsidRPr="009E120B">
        <w:rPr>
          <w:rFonts w:cstheme="minorHAnsi"/>
          <w:noProof/>
          <w:lang w:val="en-US"/>
        </w:rPr>
        <mc:AlternateContent>
          <mc:Choice Requires="wpg">
            <w:drawing>
              <wp:anchor distT="0" distB="0" distL="114300" distR="114300" simplePos="0" relativeHeight="251717120" behindDoc="0" locked="0" layoutInCell="1" allowOverlap="1" wp14:anchorId="66B53E33" wp14:editId="52202483">
                <wp:simplePos x="0" y="0"/>
                <wp:positionH relativeFrom="column">
                  <wp:posOffset>91440</wp:posOffset>
                </wp:positionH>
                <wp:positionV relativeFrom="paragraph">
                  <wp:posOffset>160020</wp:posOffset>
                </wp:positionV>
                <wp:extent cx="1051560" cy="3303270"/>
                <wp:effectExtent l="0" t="0" r="0" b="0"/>
                <wp:wrapNone/>
                <wp:docPr id="295"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51560" cy="3303270"/>
                          <a:chOff x="0" y="0"/>
                          <a:chExt cx="1051408" cy="3303524"/>
                        </a:xfrm>
                      </wpg:grpSpPr>
                      <wps:wsp>
                        <wps:cNvPr id="296" name="Text Box 2"/>
                        <wps:cNvSpPr txBox="1">
                          <a:spLocks noChangeArrowheads="1"/>
                        </wps:cNvSpPr>
                        <wps:spPr bwMode="auto">
                          <a:xfrm>
                            <a:off x="0" y="0"/>
                            <a:ext cx="446227" cy="482804"/>
                          </a:xfrm>
                          <a:prstGeom prst="rect">
                            <a:avLst/>
                          </a:prstGeom>
                          <a:noFill/>
                          <a:ln w="9525">
                            <a:noFill/>
                            <a:miter lim="800000"/>
                            <a:headEnd/>
                            <a:tailEnd/>
                          </a:ln>
                        </wps:spPr>
                        <wps:txbx>
                          <w:txbxContent>
                            <w:p w14:paraId="5ED87234" w14:textId="77777777" w:rsidR="009926B9" w:rsidRPr="00A83F25" w:rsidRDefault="009926B9" w:rsidP="00102C96">
                              <w:pPr>
                                <w:rPr>
                                  <w:b/>
                                  <w:sz w:val="48"/>
                                  <w:szCs w:val="48"/>
                                </w:rPr>
                              </w:pPr>
                              <w:r w:rsidRPr="00A83F25">
                                <w:rPr>
                                  <w:b/>
                                  <w:sz w:val="48"/>
                                  <w:szCs w:val="48"/>
                                </w:rPr>
                                <w:t>1</w:t>
                              </w:r>
                            </w:p>
                          </w:txbxContent>
                        </wps:txbx>
                        <wps:bodyPr rot="0" vert="horz" wrap="square" lIns="91440" tIns="45720" rIns="91440" bIns="45720" anchor="t" anchorCtr="0">
                          <a:noAutofit/>
                        </wps:bodyPr>
                      </wps:wsp>
                      <wps:wsp>
                        <wps:cNvPr id="297" name="Text Box 2"/>
                        <wps:cNvSpPr txBox="1">
                          <a:spLocks noChangeArrowheads="1"/>
                        </wps:cNvSpPr>
                        <wps:spPr bwMode="auto">
                          <a:xfrm>
                            <a:off x="377647" y="546202"/>
                            <a:ext cx="445770" cy="482600"/>
                          </a:xfrm>
                          <a:prstGeom prst="rect">
                            <a:avLst/>
                          </a:prstGeom>
                          <a:noFill/>
                          <a:ln w="9525">
                            <a:noFill/>
                            <a:miter lim="800000"/>
                            <a:headEnd/>
                            <a:tailEnd/>
                          </a:ln>
                        </wps:spPr>
                        <wps:txbx>
                          <w:txbxContent>
                            <w:p w14:paraId="580FC015" w14:textId="77777777" w:rsidR="009926B9" w:rsidRPr="00A83F25" w:rsidRDefault="009926B9" w:rsidP="00102C96">
                              <w:pPr>
                                <w:rPr>
                                  <w:b/>
                                  <w:sz w:val="48"/>
                                  <w:szCs w:val="48"/>
                                </w:rPr>
                              </w:pPr>
                              <w:r>
                                <w:rPr>
                                  <w:b/>
                                  <w:sz w:val="48"/>
                                  <w:szCs w:val="48"/>
                                </w:rPr>
                                <w:t>2</w:t>
                              </w:r>
                            </w:p>
                          </w:txbxContent>
                        </wps:txbx>
                        <wps:bodyPr rot="0" vert="horz" wrap="square" lIns="91440" tIns="45720" rIns="91440" bIns="45720" anchor="t" anchorCtr="0">
                          <a:noAutofit/>
                        </wps:bodyPr>
                      </wps:wsp>
                      <wps:wsp>
                        <wps:cNvPr id="298" name="Text Box 2"/>
                        <wps:cNvSpPr txBox="1">
                          <a:spLocks noChangeArrowheads="1"/>
                        </wps:cNvSpPr>
                        <wps:spPr bwMode="auto">
                          <a:xfrm>
                            <a:off x="537363" y="1104826"/>
                            <a:ext cx="445770" cy="482600"/>
                          </a:xfrm>
                          <a:prstGeom prst="rect">
                            <a:avLst/>
                          </a:prstGeom>
                          <a:noFill/>
                          <a:ln w="9525">
                            <a:noFill/>
                            <a:miter lim="800000"/>
                            <a:headEnd/>
                            <a:tailEnd/>
                          </a:ln>
                        </wps:spPr>
                        <wps:txbx>
                          <w:txbxContent>
                            <w:p w14:paraId="55E8E4A0" w14:textId="77777777" w:rsidR="009926B9" w:rsidRPr="00A83F25" w:rsidRDefault="009926B9" w:rsidP="00102C96">
                              <w:pPr>
                                <w:rPr>
                                  <w:b/>
                                  <w:sz w:val="48"/>
                                  <w:szCs w:val="48"/>
                                </w:rPr>
                              </w:pPr>
                              <w:r>
                                <w:rPr>
                                  <w:b/>
                                  <w:sz w:val="48"/>
                                  <w:szCs w:val="48"/>
                                </w:rPr>
                                <w:t>3</w:t>
                              </w:r>
                            </w:p>
                          </w:txbxContent>
                        </wps:txbx>
                        <wps:bodyPr rot="0" vert="horz" wrap="square" lIns="91440" tIns="45720" rIns="91440" bIns="45720" anchor="t" anchorCtr="0">
                          <a:noAutofit/>
                        </wps:bodyPr>
                      </wps:wsp>
                      <wps:wsp>
                        <wps:cNvPr id="299" name="Text Box 2"/>
                        <wps:cNvSpPr txBox="1">
                          <a:spLocks noChangeArrowheads="1"/>
                        </wps:cNvSpPr>
                        <wps:spPr bwMode="auto">
                          <a:xfrm>
                            <a:off x="605638" y="1676400"/>
                            <a:ext cx="445770" cy="482600"/>
                          </a:xfrm>
                          <a:prstGeom prst="rect">
                            <a:avLst/>
                          </a:prstGeom>
                          <a:noFill/>
                          <a:ln w="9525">
                            <a:noFill/>
                            <a:miter lim="800000"/>
                            <a:headEnd/>
                            <a:tailEnd/>
                          </a:ln>
                        </wps:spPr>
                        <wps:txbx>
                          <w:txbxContent>
                            <w:p w14:paraId="70EAEB31" w14:textId="77777777" w:rsidR="009926B9" w:rsidRPr="00A83F25" w:rsidRDefault="009926B9" w:rsidP="00102C96">
                              <w:pPr>
                                <w:rPr>
                                  <w:b/>
                                  <w:sz w:val="48"/>
                                  <w:szCs w:val="48"/>
                                </w:rPr>
                              </w:pPr>
                              <w:r>
                                <w:rPr>
                                  <w:b/>
                                  <w:sz w:val="48"/>
                                  <w:szCs w:val="48"/>
                                </w:rPr>
                                <w:t>4</w:t>
                              </w:r>
                            </w:p>
                          </w:txbxContent>
                        </wps:txbx>
                        <wps:bodyPr rot="0" vert="horz" wrap="square" lIns="91440" tIns="45720" rIns="91440" bIns="45720" anchor="t" anchorCtr="0">
                          <a:noAutofit/>
                        </wps:bodyPr>
                      </wps:wsp>
                      <wps:wsp>
                        <wps:cNvPr id="300" name="Text Box 2"/>
                        <wps:cNvSpPr txBox="1">
                          <a:spLocks noChangeArrowheads="1"/>
                        </wps:cNvSpPr>
                        <wps:spPr bwMode="auto">
                          <a:xfrm>
                            <a:off x="541044" y="2282952"/>
                            <a:ext cx="445770" cy="482600"/>
                          </a:xfrm>
                          <a:prstGeom prst="rect">
                            <a:avLst/>
                          </a:prstGeom>
                          <a:noFill/>
                          <a:ln w="9525">
                            <a:noFill/>
                            <a:miter lim="800000"/>
                            <a:headEnd/>
                            <a:tailEnd/>
                          </a:ln>
                        </wps:spPr>
                        <wps:txbx>
                          <w:txbxContent>
                            <w:p w14:paraId="5FD4DCC0" w14:textId="77777777" w:rsidR="009926B9" w:rsidRPr="00A83F25" w:rsidRDefault="009926B9" w:rsidP="00102C96">
                              <w:pPr>
                                <w:rPr>
                                  <w:b/>
                                  <w:sz w:val="48"/>
                                  <w:szCs w:val="48"/>
                                </w:rPr>
                              </w:pPr>
                              <w:r>
                                <w:rPr>
                                  <w:b/>
                                  <w:sz w:val="48"/>
                                  <w:szCs w:val="48"/>
                                </w:rPr>
                                <w:t>5</w:t>
                              </w:r>
                            </w:p>
                          </w:txbxContent>
                        </wps:txbx>
                        <wps:bodyPr rot="0" vert="horz" wrap="square" lIns="91440" tIns="45720" rIns="91440" bIns="45720" anchor="t" anchorCtr="0">
                          <a:noAutofit/>
                        </wps:bodyPr>
                      </wps:wsp>
                      <wps:wsp>
                        <wps:cNvPr id="301" name="Text Box 2"/>
                        <wps:cNvSpPr txBox="1">
                          <a:spLocks noChangeArrowheads="1"/>
                        </wps:cNvSpPr>
                        <wps:spPr bwMode="auto">
                          <a:xfrm>
                            <a:off x="377487" y="2820924"/>
                            <a:ext cx="445770" cy="482600"/>
                          </a:xfrm>
                          <a:prstGeom prst="rect">
                            <a:avLst/>
                          </a:prstGeom>
                          <a:noFill/>
                          <a:ln w="9525">
                            <a:noFill/>
                            <a:miter lim="800000"/>
                            <a:headEnd/>
                            <a:tailEnd/>
                          </a:ln>
                        </wps:spPr>
                        <wps:txbx>
                          <w:txbxContent>
                            <w:p w14:paraId="33C9FF17" w14:textId="77777777" w:rsidR="009926B9" w:rsidRPr="00A83F25" w:rsidRDefault="009926B9" w:rsidP="00102C96">
                              <w:pPr>
                                <w:rPr>
                                  <w:b/>
                                  <w:sz w:val="48"/>
                                  <w:szCs w:val="48"/>
                                </w:rPr>
                              </w:pPr>
                              <w:r>
                                <w:rPr>
                                  <w:b/>
                                  <w:sz w:val="48"/>
                                  <w:szCs w:val="48"/>
                                </w:rPr>
                                <w:t>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6B53E33" id="Group 295" o:spid="_x0000_s1089" style="position:absolute;left:0;text-align:left;margin-left:7.2pt;margin-top:12.6pt;width:82.8pt;height:260.1pt;z-index:251717120;mso-position-horizontal-relative:text;mso-position-vertical-relative:text;mso-width-relative:margin;mso-height-relative:margin" coordsize="10514,33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">
                <v:shape id="_x0000_s1090" type="#_x0000_t202" style="position:absolute;width:4462;height:4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" filled="f" stroked="f">
                  <v:textbox>
                    <w:txbxContent>
                      <w:p w14:paraId="5ED87234" w14:textId="77777777" w:rsidR="009926B9" w:rsidRPr="00A83F25" w:rsidRDefault="009926B9" w:rsidP="00102C96">
                        <w:pPr>
                          <w:rPr>
                            <w:b/>
                            <w:sz w:val="48"/>
                            <w:szCs w:val="48"/>
                          </w:rPr>
                        </w:pPr>
                        <w:r w:rsidRPr="00A83F25">
                          <w:rPr>
                            <w:b/>
                            <w:sz w:val="48"/>
                            <w:szCs w:val="48"/>
                          </w:rPr>
                          <w:t>1</w:t>
                        </w:r>
                      </w:p>
                    </w:txbxContent>
                  </v:textbox>
                </v:shape>
                <v:shape id="_x0000_s1091" type="#_x0000_t202" style="position:absolute;left:3776;top:5462;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" filled="f" stroked="f">
                  <v:textbox>
                    <w:txbxContent>
                      <w:p w14:paraId="580FC015" w14:textId="77777777" w:rsidR="009926B9" w:rsidRPr="00A83F25" w:rsidRDefault="009926B9" w:rsidP="00102C96">
                        <w:pPr>
                          <w:rPr>
                            <w:b/>
                            <w:sz w:val="48"/>
                            <w:szCs w:val="48"/>
                          </w:rPr>
                        </w:pPr>
                        <w:r>
                          <w:rPr>
                            <w:b/>
                            <w:sz w:val="48"/>
                            <w:szCs w:val="48"/>
                          </w:rPr>
                          <w:t>2</w:t>
                        </w:r>
                      </w:p>
                    </w:txbxContent>
                  </v:textbox>
                </v:shape>
                <v:shape id="_x0000_s1092" type="#_x0000_t202" style="position:absolute;left:5373;top:11048;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" filled="f" stroked="f">
                  <v:textbox>
                    <w:txbxContent>
                      <w:p w14:paraId="55E8E4A0" w14:textId="77777777" w:rsidR="009926B9" w:rsidRPr="00A83F25" w:rsidRDefault="009926B9" w:rsidP="00102C96">
                        <w:pPr>
                          <w:rPr>
                            <w:b/>
                            <w:sz w:val="48"/>
                            <w:szCs w:val="48"/>
                          </w:rPr>
                        </w:pPr>
                        <w:r>
                          <w:rPr>
                            <w:b/>
                            <w:sz w:val="48"/>
                            <w:szCs w:val="48"/>
                          </w:rPr>
                          <w:t>3</w:t>
                        </w:r>
                      </w:p>
                    </w:txbxContent>
                  </v:textbox>
                </v:shape>
                <v:shape id="_x0000_s1093" type="#_x0000_t202" style="position:absolute;left:6056;top:16764;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" filled="f" stroked="f">
                  <v:textbox>
                    <w:txbxContent>
                      <w:p w14:paraId="70EAEB31" w14:textId="77777777" w:rsidR="009926B9" w:rsidRPr="00A83F25" w:rsidRDefault="009926B9" w:rsidP="00102C96">
                        <w:pPr>
                          <w:rPr>
                            <w:b/>
                            <w:sz w:val="48"/>
                            <w:szCs w:val="48"/>
                          </w:rPr>
                        </w:pPr>
                        <w:r>
                          <w:rPr>
                            <w:b/>
                            <w:sz w:val="48"/>
                            <w:szCs w:val="48"/>
                          </w:rPr>
                          <w:t>4</w:t>
                        </w:r>
                      </w:p>
                    </w:txbxContent>
                  </v:textbox>
                </v:shape>
                <v:shape id="_x0000_s1094" type="#_x0000_t202" style="position:absolute;left:5410;top:22829;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" filled="f" stroked="f">
                  <v:textbox>
                    <w:txbxContent>
                      <w:p w14:paraId="5FD4DCC0" w14:textId="77777777" w:rsidR="009926B9" w:rsidRPr="00A83F25" w:rsidRDefault="009926B9" w:rsidP="00102C96">
                        <w:pPr>
                          <w:rPr>
                            <w:b/>
                            <w:sz w:val="48"/>
                            <w:szCs w:val="48"/>
                          </w:rPr>
                        </w:pPr>
                        <w:r>
                          <w:rPr>
                            <w:b/>
                            <w:sz w:val="48"/>
                            <w:szCs w:val="48"/>
                          </w:rPr>
                          <w:t>5</w:t>
                        </w:r>
                      </w:p>
                    </w:txbxContent>
                  </v:textbox>
                </v:shape>
                <v:shape id="_x0000_s1095" type="#_x0000_t202" style="position:absolute;left:3774;top:28209;width:445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" filled="f" stroked="f">
                  <v:textbox>
                    <w:txbxContent>
                      <w:p w14:paraId="33C9FF17" w14:textId="77777777" w:rsidR="009926B9" w:rsidRPr="00A83F25" w:rsidRDefault="009926B9" w:rsidP="00102C96">
                        <w:pPr>
                          <w:rPr>
                            <w:b/>
                            <w:sz w:val="48"/>
                            <w:szCs w:val="48"/>
                          </w:rPr>
                        </w:pPr>
                        <w:r>
                          <w:rPr>
                            <w:b/>
                            <w:sz w:val="48"/>
                            <w:szCs w:val="48"/>
                          </w:rPr>
                          <w:t>6</w:t>
                        </w:r>
                      </w:p>
                    </w:txbxContent>
                  </v:textbox>
                </v:shape>
              </v:group>
            </w:pict>
          </mc:Fallback>
        </mc:AlternateContent>
      </w:r>
      <w:r w:rsidRPr="009E120B">
        <w:rPr>
          <w:rFonts w:cstheme="minorHAnsi"/>
          <w:noProof/>
          <w:lang w:val="en-US"/>
        </w:rPr>
        <w:drawing>
          <wp:inline distT="0" distB="0" distL="0" distR="0" wp14:anchorId="36258457" wp14:editId="5852D3C6">
            <wp:extent cx="5626100" cy="4159250"/>
            <wp:effectExtent l="0" t="0" r="69850" b="0"/>
            <wp:docPr id="97" name="Diagram 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7" r:lo="rId118" r:qs="rId119" r:cs="rId120"/>
              </a:graphicData>
            </a:graphic>
          </wp:inline>
        </w:drawing>
      </w:r>
    </w:p>
    <w:p w14:paraId="6F66AE92" w14:textId="37864384" w:rsidR="00102C96" w:rsidRPr="009E120B" w:rsidRDefault="00102C96" w:rsidP="00102C96">
      <w:pPr>
        <w:pStyle w:val="Heading4"/>
        <w:rPr>
          <w:rFonts w:asciiTheme="minorHAnsi" w:hAnsiTheme="minorHAnsi" w:cstheme="minorHAnsi"/>
          <w:i w:val="0"/>
          <w:color w:val="auto"/>
        </w:rPr>
      </w:pPr>
      <w:bookmarkStart w:id="174" w:name="_Toc468311396"/>
      <w:bookmarkStart w:id="175" w:name="_Toc33715012"/>
      <w:bookmarkStart w:id="176" w:name="_Toc35332177"/>
      <w:r w:rsidRPr="009E120B">
        <w:rPr>
          <w:rFonts w:asciiTheme="minorHAnsi" w:hAnsiTheme="minorHAnsi" w:cstheme="minorHAnsi"/>
          <w:i w:val="0"/>
          <w:color w:val="auto"/>
        </w:rPr>
        <w:lastRenderedPageBreak/>
        <w:t xml:space="preserve">Figura </w:t>
      </w:r>
      <w:r w:rsidR="00C0565C" w:rsidRPr="009E120B">
        <w:rPr>
          <w:rFonts w:asciiTheme="minorHAnsi" w:hAnsiTheme="minorHAnsi" w:cstheme="minorHAnsi"/>
          <w:i w:val="0"/>
          <w:color w:val="auto"/>
        </w:rPr>
        <w:t>24</w:t>
      </w:r>
      <w:r w:rsidRPr="009E120B">
        <w:rPr>
          <w:rFonts w:asciiTheme="minorHAnsi" w:hAnsiTheme="minorHAnsi" w:cstheme="minorHAnsi"/>
          <w:i w:val="0"/>
          <w:color w:val="auto"/>
        </w:rPr>
        <w:t xml:space="preserve"> Përshkrimi i opsioneve të mbulimit të kostos</w:t>
      </w:r>
      <w:bookmarkEnd w:id="174"/>
      <w:bookmarkEnd w:id="175"/>
      <w:bookmarkEnd w:id="176"/>
    </w:p>
    <w:p w14:paraId="5144003D" w14:textId="77777777" w:rsidR="00102C96" w:rsidRPr="009E120B" w:rsidRDefault="00102C96" w:rsidP="00102C96">
      <w:pPr>
        <w:jc w:val="both"/>
        <w:rPr>
          <w:rFonts w:cstheme="minorHAnsi"/>
        </w:rPr>
      </w:pPr>
      <w:r w:rsidRPr="009E120B">
        <w:rPr>
          <w:rFonts w:cstheme="minorHAnsi"/>
        </w:rPr>
        <w:t>[Burimi: zhvilluar nga autori]</w:t>
      </w:r>
    </w:p>
    <w:p w14:paraId="38CA0A70" w14:textId="77777777" w:rsidR="00102C96" w:rsidRPr="009E120B" w:rsidRDefault="00102C96" w:rsidP="00102C96">
      <w:pPr>
        <w:jc w:val="both"/>
        <w:rPr>
          <w:rFonts w:cstheme="minorHAnsi"/>
          <w:lang w:val="it-IT"/>
        </w:rPr>
      </w:pPr>
      <w:r w:rsidRPr="009E120B">
        <w:rPr>
          <w:rFonts w:cstheme="minorHAnsi"/>
          <w:lang w:val="it-IT"/>
        </w:rPr>
        <w:t xml:space="preserve">Megjithatë për të ndërtuar një politikë të qëndrueshme dhe mbi të gjitha të zbatueshme të rikuperimit apo mbulimit të plotë të kostos, komuna ka nevojë për një bashkëpunim me nivelin qëndror të politikë bërjes. Kështu në nivelin qëndror duhet të zhvillohen standartet e ofrimit të shërbimit për të pasur një kuptim të përbashkët për të gjitha komunat për nivelin e ofrimit të shërbimit. Vetëm në këtë mënyrë mund të kemi procedura të standartizuara për monitorimin e shërbimit si dhe nivele të standartizuara (klasa) të krahasueshme në ofrimin e tij. Gjithashtu duhet të hartohen guidat e reja të përgatitjes së buxhetit sipas “qëndrave të buxhetimit apo të kostos” për elemente të veçantë të shërbimit të mbeturinave (grumbullim, transport, riciklim, programe ndërgjegjësimi etj). Vetëm në këtë mënyrë komuna do të ketë mundësi të njohë koston e plotë të shërbimit që ajo ofron. </w:t>
      </w:r>
    </w:p>
    <w:p w14:paraId="39FF4234" w14:textId="77777777" w:rsidR="00102C96" w:rsidRPr="009E120B" w:rsidRDefault="00102C96" w:rsidP="00102C96">
      <w:pPr>
        <w:jc w:val="both"/>
        <w:rPr>
          <w:rFonts w:cstheme="minorHAnsi"/>
          <w:lang w:val="it-IT"/>
        </w:rPr>
      </w:pPr>
    </w:p>
    <w:p w14:paraId="109BA4BA" w14:textId="77777777" w:rsidR="00102C96" w:rsidRPr="009E120B" w:rsidRDefault="00102C96" w:rsidP="00102C96">
      <w:pPr>
        <w:jc w:val="center"/>
        <w:rPr>
          <w:rFonts w:cstheme="minorHAnsi"/>
        </w:rPr>
      </w:pPr>
      <w:r w:rsidRPr="009E120B">
        <w:rPr>
          <w:rFonts w:cstheme="minorHAnsi"/>
          <w:noProof/>
          <w:lang w:val="en-US"/>
        </w:rPr>
        <w:drawing>
          <wp:inline distT="0" distB="0" distL="0" distR="0" wp14:anchorId="7C93286B" wp14:editId="34829ABD">
            <wp:extent cx="3489960" cy="2529840"/>
            <wp:effectExtent l="0" t="38100" r="0" b="80010"/>
            <wp:docPr id="483" name="Diagram 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2" r:lo="rId123" r:qs="rId124" r:cs="rId125"/>
              </a:graphicData>
            </a:graphic>
          </wp:inline>
        </w:drawing>
      </w:r>
    </w:p>
    <w:p w14:paraId="3E0B3343" w14:textId="51A6AB5B" w:rsidR="00102C96" w:rsidRPr="009E120B" w:rsidRDefault="00102C96" w:rsidP="00102C96">
      <w:pPr>
        <w:pStyle w:val="Heading4"/>
        <w:rPr>
          <w:rFonts w:asciiTheme="minorHAnsi" w:hAnsiTheme="minorHAnsi" w:cstheme="minorHAnsi"/>
          <w:i w:val="0"/>
          <w:color w:val="auto"/>
        </w:rPr>
      </w:pPr>
      <w:bookmarkStart w:id="177" w:name="_Toc468311397"/>
      <w:bookmarkStart w:id="178" w:name="_Toc33715013"/>
      <w:bookmarkStart w:id="179" w:name="_Toc35332178"/>
      <w:r w:rsidRPr="009E120B">
        <w:rPr>
          <w:rFonts w:asciiTheme="minorHAnsi" w:hAnsiTheme="minorHAnsi" w:cstheme="minorHAnsi"/>
          <w:i w:val="0"/>
          <w:color w:val="auto"/>
        </w:rPr>
        <w:t xml:space="preserve">Figura </w:t>
      </w:r>
      <w:r w:rsidR="00C0565C" w:rsidRPr="009E120B">
        <w:rPr>
          <w:rFonts w:asciiTheme="minorHAnsi" w:hAnsiTheme="minorHAnsi" w:cstheme="minorHAnsi"/>
          <w:i w:val="0"/>
          <w:color w:val="auto"/>
        </w:rPr>
        <w:t>25</w:t>
      </w:r>
      <w:r w:rsidRPr="009E120B">
        <w:rPr>
          <w:rFonts w:asciiTheme="minorHAnsi" w:hAnsiTheme="minorHAnsi" w:cstheme="minorHAnsi"/>
          <w:i w:val="0"/>
          <w:color w:val="auto"/>
        </w:rPr>
        <w:t xml:space="preserve"> Hapat që duhen ndjekur për të zbatuar politikën e rikuperimit të kostos</w:t>
      </w:r>
      <w:bookmarkEnd w:id="177"/>
      <w:bookmarkEnd w:id="178"/>
      <w:bookmarkEnd w:id="179"/>
    </w:p>
    <w:p w14:paraId="4EBA53F3" w14:textId="77777777" w:rsidR="00102C96" w:rsidRPr="009E120B" w:rsidRDefault="00102C96" w:rsidP="00102C96">
      <w:pPr>
        <w:rPr>
          <w:rFonts w:cstheme="minorHAnsi"/>
        </w:rPr>
      </w:pPr>
      <w:r w:rsidRPr="009E120B">
        <w:rPr>
          <w:rFonts w:cstheme="minorHAnsi"/>
        </w:rPr>
        <w:t>[Burimi: zhvilluar nga autori]</w:t>
      </w:r>
    </w:p>
    <w:p w14:paraId="5D337D79" w14:textId="3F6D5B7B" w:rsidR="00102C96" w:rsidRPr="009E120B" w:rsidRDefault="00102C96" w:rsidP="00102C96">
      <w:pPr>
        <w:jc w:val="both"/>
        <w:rPr>
          <w:rFonts w:cstheme="minorHAnsi"/>
        </w:rPr>
      </w:pPr>
      <w:r w:rsidRPr="009E120B">
        <w:rPr>
          <w:rFonts w:cstheme="minorHAnsi"/>
          <w:b/>
        </w:rPr>
        <w:t xml:space="preserve">Strategjia për </w:t>
      </w:r>
      <w:r w:rsidR="002F1885">
        <w:rPr>
          <w:rFonts w:cstheme="minorHAnsi"/>
          <w:b/>
        </w:rPr>
        <w:t>inkasimin</w:t>
      </w:r>
      <w:r w:rsidRPr="009E120B">
        <w:rPr>
          <w:rFonts w:cstheme="minorHAnsi"/>
          <w:b/>
        </w:rPr>
        <w:t xml:space="preserve"> e tarifave: </w:t>
      </w:r>
      <w:r w:rsidRPr="009E120B">
        <w:rPr>
          <w:rFonts w:cstheme="minorHAnsi"/>
          <w:lang w:val="it-IT"/>
        </w:rPr>
        <w:t>Bazat për qëndrueshmërinë financiare të shërbimeve të mbeturinave mund të arrihen nëpërmjet sigurimit të shërbimeve efektive dhe me kosto eficiente, si dhe me sigurimin e një sistemi të qëndrueshëm financiar të bazuar në një politikë të drejtë dhe efektive të rikuperimit të kostos. Aspektet financiare janë thelbësore për shërbimet dhe për qëndrueshmërinë. Performanca financiare është e lidhur me përmbushjen e objektivave mbi çështjet financiare dhe matet nëpërmjet disa treguesve financiarë që shqyrtohen përmes pyetjeve të mëposhtme:</w:t>
      </w:r>
    </w:p>
    <w:p w14:paraId="1B616FE3"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t>Sa i mbulon buxheti vjetor shpenzimet që rezultojnë nga nevojat (përkatësisht kostot kapitale, kostot operative, apo kostot e amortizimit)?</w:t>
      </w:r>
    </w:p>
    <w:p w14:paraId="040E24A5"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t>Sa të ndryshme janë tarifat e miratuara në krahasim me ato që janë parashikuar në procesin e planifikimit?</w:t>
      </w:r>
    </w:p>
    <w:p w14:paraId="2DA084DE"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t>Sa inkasohet dhe sa është pjesa e të hyrave nga shuma e faturuar?</w:t>
      </w:r>
    </w:p>
    <w:p w14:paraId="0215F199"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t>Sa nga buxheti në përqindje mbulohet prej të hyrave?</w:t>
      </w:r>
    </w:p>
    <w:p w14:paraId="1EE22FDC"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lastRenderedPageBreak/>
        <w:t>Cili është raporti i mbulimit të shpenzimeve nga tarifat e mbeturinave dhe të hyrave specifike komunale?</w:t>
      </w:r>
    </w:p>
    <w:p w14:paraId="6652C404" w14:textId="77777777" w:rsidR="00102C96" w:rsidRPr="009E120B" w:rsidRDefault="00102C96" w:rsidP="005E288E">
      <w:pPr>
        <w:pStyle w:val="ListParagraph1"/>
        <w:numPr>
          <w:ilvl w:val="0"/>
          <w:numId w:val="39"/>
        </w:numPr>
        <w:spacing w:line="276" w:lineRule="auto"/>
        <w:ind w:left="360"/>
        <w:jc w:val="both"/>
        <w:rPr>
          <w:rFonts w:asciiTheme="minorHAnsi" w:hAnsiTheme="minorHAnsi" w:cstheme="minorHAnsi"/>
          <w:i/>
          <w:sz w:val="22"/>
          <w:szCs w:val="22"/>
          <w:lang w:val="it-IT"/>
        </w:rPr>
      </w:pPr>
      <w:r w:rsidRPr="009E120B">
        <w:rPr>
          <w:rFonts w:asciiTheme="minorHAnsi" w:hAnsiTheme="minorHAnsi" w:cstheme="minorHAnsi"/>
          <w:i/>
          <w:sz w:val="22"/>
          <w:szCs w:val="22"/>
          <w:lang w:val="it-IT"/>
        </w:rPr>
        <w:t>Sa të gatshëm janë konsumatorët (amvisëritë, bizneset etj.) për të paguar për një shërbim më të mirë?</w:t>
      </w:r>
    </w:p>
    <w:p w14:paraId="1036CE09" w14:textId="1E4A1B3A" w:rsidR="00102C96" w:rsidRPr="009E120B" w:rsidRDefault="00102C96" w:rsidP="00102C96">
      <w:pPr>
        <w:jc w:val="both"/>
        <w:rPr>
          <w:rFonts w:cstheme="minorHAnsi"/>
          <w:lang w:val="it-IT"/>
        </w:rPr>
      </w:pPr>
      <w:r w:rsidRPr="009E120B">
        <w:rPr>
          <w:rFonts w:cstheme="minorHAnsi"/>
          <w:lang w:val="it-IT"/>
        </w:rPr>
        <w:t xml:space="preserve">Në figurën e mëposhtme paraqitet në mënyrë të detajuar strategjia për mënyrën e </w:t>
      </w:r>
      <w:r w:rsidR="002F1885">
        <w:rPr>
          <w:rFonts w:cstheme="minorHAnsi"/>
          <w:lang w:val="it-IT"/>
        </w:rPr>
        <w:t>inkasimit</w:t>
      </w:r>
      <w:r w:rsidRPr="009E120B">
        <w:rPr>
          <w:rFonts w:cstheme="minorHAnsi"/>
          <w:lang w:val="it-IT"/>
        </w:rPr>
        <w:t xml:space="preserve"> së tarifave që Komuna </w:t>
      </w:r>
      <w:r w:rsidR="004F46DA">
        <w:rPr>
          <w:rFonts w:cstheme="minorHAnsi"/>
          <w:lang w:val="it-IT"/>
        </w:rPr>
        <w:t>Junikut</w:t>
      </w:r>
      <w:r w:rsidRPr="009E120B">
        <w:rPr>
          <w:rFonts w:cstheme="minorHAnsi"/>
          <w:lang w:val="it-IT"/>
        </w:rPr>
        <w:t xml:space="preserve"> mund të zbatojë:</w:t>
      </w:r>
    </w:p>
    <w:p w14:paraId="218AD70F" w14:textId="77777777" w:rsidR="00102C96" w:rsidRPr="009E120B" w:rsidRDefault="00102C96" w:rsidP="00102C96">
      <w:pPr>
        <w:jc w:val="both"/>
        <w:rPr>
          <w:rFonts w:cstheme="minorHAnsi"/>
          <w:lang w:val="it-IT"/>
        </w:rPr>
      </w:pPr>
      <w:r w:rsidRPr="009E120B">
        <w:rPr>
          <w:rFonts w:cstheme="minorHAnsi"/>
          <w:noProof/>
          <w:lang w:val="en-US"/>
        </w:rPr>
        <w:drawing>
          <wp:inline distT="0" distB="0" distL="0" distR="0" wp14:anchorId="117726E5" wp14:editId="0D3223F6">
            <wp:extent cx="5486400" cy="1473200"/>
            <wp:effectExtent l="76200" t="19050" r="95250" b="69850"/>
            <wp:docPr id="98" name="Diagram 9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7" r:lo="rId128" r:qs="rId129" r:cs="rId130"/>
              </a:graphicData>
            </a:graphic>
          </wp:inline>
        </w:drawing>
      </w:r>
      <w:r w:rsidRPr="009E120B">
        <w:rPr>
          <w:rFonts w:cstheme="minorHAnsi"/>
          <w:noProof/>
          <w:lang w:val="en-US"/>
        </w:rPr>
        <mc:AlternateContent>
          <mc:Choice Requires="wpc">
            <w:drawing>
              <wp:inline distT="0" distB="0" distL="0" distR="0" wp14:anchorId="7E2E5320" wp14:editId="5237EACF">
                <wp:extent cx="5486400" cy="3581400"/>
                <wp:effectExtent l="0" t="0" r="0" b="1905"/>
                <wp:docPr id="74" name="Canvas 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2" name="Rectangle 302"/>
                        <wps:cNvSpPr>
                          <a:spLocks noChangeArrowheads="1"/>
                        </wps:cNvSpPr>
                        <wps:spPr bwMode="auto">
                          <a:xfrm>
                            <a:off x="203200" y="158700"/>
                            <a:ext cx="1085800" cy="387400"/>
                          </a:xfrm>
                          <a:prstGeom prst="rect">
                            <a:avLst/>
                          </a:prstGeom>
                          <a:solidFill>
                            <a:schemeClr val="accent2">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7AE1CA0" w14:textId="77777777" w:rsidR="009926B9" w:rsidRPr="00527B18" w:rsidRDefault="009926B9" w:rsidP="00102C96">
                              <w:pPr>
                                <w:jc w:val="center"/>
                                <w:rPr>
                                  <w:rFonts w:ascii="Times New Roman" w:hAnsi="Times New Roman" w:cs="Times New Roman"/>
                                  <w:color w:val="000000" w:themeColor="text1"/>
                                  <w:sz w:val="24"/>
                                  <w:szCs w:val="24"/>
                                  <w:lang w:val="en-GB"/>
                                </w:rPr>
                              </w:pPr>
                              <w:r w:rsidRPr="00527B18">
                                <w:rPr>
                                  <w:rFonts w:ascii="Times New Roman" w:hAnsi="Times New Roman" w:cs="Times New Roman"/>
                                  <w:color w:val="000000" w:themeColor="text1"/>
                                  <w:sz w:val="24"/>
                                  <w:szCs w:val="24"/>
                                  <w:lang w:val="en-GB"/>
                                </w:rPr>
                                <w:t>Identifikimi</w:t>
                              </w:r>
                            </w:p>
                          </w:txbxContent>
                        </wps:txbx>
                        <wps:bodyPr rot="0" vert="horz" wrap="square" lIns="91440" tIns="45720" rIns="91440" bIns="45720" anchor="ctr" anchorCtr="0" upright="1">
                          <a:noAutofit/>
                        </wps:bodyPr>
                      </wps:wsp>
                      <wps:wsp>
                        <wps:cNvPr id="53" name="Rectangle 303"/>
                        <wps:cNvSpPr>
                          <a:spLocks noChangeArrowheads="1"/>
                        </wps:cNvSpPr>
                        <wps:spPr bwMode="auto">
                          <a:xfrm>
                            <a:off x="203200" y="1278500"/>
                            <a:ext cx="1085800" cy="387400"/>
                          </a:xfrm>
                          <a:prstGeom prst="rect">
                            <a:avLst/>
                          </a:prstGeom>
                          <a:solidFill>
                            <a:schemeClr val="accent2">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A0D014F" w14:textId="77777777" w:rsidR="009926B9" w:rsidRPr="008D1E7F" w:rsidRDefault="009926B9" w:rsidP="00102C96">
                              <w:pPr>
                                <w:pStyle w:val="NormalWeb"/>
                                <w:spacing w:before="0" w:beforeAutospacing="0" w:after="200" w:afterAutospacing="0" w:line="276" w:lineRule="auto"/>
                                <w:jc w:val="center"/>
                                <w:rPr>
                                  <w:lang w:val="en-GB"/>
                                </w:rPr>
                              </w:pPr>
                              <w:r w:rsidRPr="008D1E7F">
                                <w:rPr>
                                  <w:rFonts w:eastAsia="Calibri"/>
                                  <w:color w:val="000000"/>
                                  <w:lang w:val="en-GB"/>
                                </w:rPr>
                                <w:t>Kategorizimi</w:t>
                              </w:r>
                            </w:p>
                          </w:txbxContent>
                        </wps:txbx>
                        <wps:bodyPr rot="0" vert="horz" wrap="square" lIns="91440" tIns="45720" rIns="91440" bIns="45720" anchor="ctr" anchorCtr="0" upright="1">
                          <a:noAutofit/>
                        </wps:bodyPr>
                      </wps:wsp>
                      <wps:wsp>
                        <wps:cNvPr id="54" name="Rectangle 304"/>
                        <wps:cNvSpPr>
                          <a:spLocks noChangeArrowheads="1"/>
                        </wps:cNvSpPr>
                        <wps:spPr bwMode="auto">
                          <a:xfrm>
                            <a:off x="209500" y="2345300"/>
                            <a:ext cx="1085900" cy="387400"/>
                          </a:xfrm>
                          <a:prstGeom prst="rect">
                            <a:avLst/>
                          </a:prstGeom>
                          <a:solidFill>
                            <a:schemeClr val="accent2">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B79A9CE" w14:textId="77777777" w:rsidR="009926B9" w:rsidRPr="008D1E7F" w:rsidRDefault="009926B9" w:rsidP="00102C96">
                              <w:pPr>
                                <w:pStyle w:val="NormalWeb"/>
                                <w:spacing w:before="0" w:beforeAutospacing="0" w:after="200" w:afterAutospacing="0" w:line="276" w:lineRule="auto"/>
                                <w:jc w:val="center"/>
                                <w:rPr>
                                  <w:lang w:val="en-GB"/>
                                </w:rPr>
                              </w:pPr>
                              <w:r w:rsidRPr="008D1E7F">
                                <w:rPr>
                                  <w:rFonts w:eastAsia="Calibri"/>
                                  <w:color w:val="000000"/>
                                  <w:lang w:val="en-GB"/>
                                </w:rPr>
                                <w:t>P</w:t>
                              </w:r>
                              <w:r>
                                <w:rPr>
                                  <w:rFonts w:eastAsia="Calibri"/>
                                  <w:color w:val="000000"/>
                                  <w:lang w:val="en-GB"/>
                                </w:rPr>
                                <w:t>ë</w:t>
                              </w:r>
                              <w:r w:rsidRPr="008D1E7F">
                                <w:rPr>
                                  <w:rFonts w:eastAsia="Calibri"/>
                                  <w:color w:val="000000"/>
                                  <w:lang w:val="en-GB"/>
                                </w:rPr>
                                <w:t>rdit</w:t>
                              </w:r>
                              <w:r>
                                <w:rPr>
                                  <w:rFonts w:eastAsia="Calibri"/>
                                  <w:color w:val="000000"/>
                                  <w:lang w:val="en-GB"/>
                                </w:rPr>
                                <w:t>ë</w:t>
                              </w:r>
                              <w:r w:rsidRPr="008D1E7F">
                                <w:rPr>
                                  <w:rFonts w:eastAsia="Calibri"/>
                                  <w:color w:val="000000"/>
                                  <w:lang w:val="en-GB"/>
                                </w:rPr>
                                <w:t>simi</w:t>
                              </w:r>
                            </w:p>
                          </w:txbxContent>
                        </wps:txbx>
                        <wps:bodyPr rot="0" vert="horz" wrap="square" lIns="91440" tIns="45720" rIns="91440" bIns="45720" anchor="ctr" anchorCtr="0" upright="1">
                          <a:noAutofit/>
                        </wps:bodyPr>
                      </wps:wsp>
                      <wps:wsp>
                        <wps:cNvPr id="55" name="Rectangle 305"/>
                        <wps:cNvSpPr>
                          <a:spLocks noChangeArrowheads="1"/>
                        </wps:cNvSpPr>
                        <wps:spPr bwMode="auto">
                          <a:xfrm>
                            <a:off x="165100" y="3067000"/>
                            <a:ext cx="5168900" cy="393700"/>
                          </a:xfrm>
                          <a:prstGeom prst="rect">
                            <a:avLst/>
                          </a:prstGeom>
                          <a:solidFill>
                            <a:srgbClr val="4F5A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FF1668E" w14:textId="77777777" w:rsidR="009926B9" w:rsidRPr="009A212A" w:rsidRDefault="009926B9" w:rsidP="00102C96">
                              <w:pPr>
                                <w:jc w:val="center"/>
                                <w:rPr>
                                  <w:rFonts w:ascii="Times New Roman" w:hAnsi="Times New Roman" w:cs="Times New Roman"/>
                                  <w:color w:val="FFFFFF" w:themeColor="background1"/>
                                  <w:sz w:val="28"/>
                                  <w:lang w:val="en-GB"/>
                                </w:rPr>
                              </w:pPr>
                              <w:r w:rsidRPr="009A212A">
                                <w:rPr>
                                  <w:rFonts w:ascii="Times New Roman" w:hAnsi="Times New Roman" w:cs="Times New Roman"/>
                                  <w:color w:val="FFFFFF" w:themeColor="background1"/>
                                  <w:sz w:val="28"/>
                                  <w:lang w:val="en-GB"/>
                                </w:rPr>
                                <w:t>Mat efikasitetin dhe eficiencën</w:t>
                              </w:r>
                            </w:p>
                          </w:txbxContent>
                        </wps:txbx>
                        <wps:bodyPr rot="0" vert="horz" wrap="square" lIns="91440" tIns="45720" rIns="91440" bIns="45720" anchor="ctr" anchorCtr="0" upright="1">
                          <a:noAutofit/>
                        </wps:bodyPr>
                      </wps:wsp>
                      <wps:wsp>
                        <wps:cNvPr id="56" name="Rectangle 306"/>
                        <wps:cNvSpPr>
                          <a:spLocks noChangeArrowheads="1"/>
                        </wps:cNvSpPr>
                        <wps:spPr bwMode="auto">
                          <a:xfrm>
                            <a:off x="1456300" y="133300"/>
                            <a:ext cx="1305900" cy="463600"/>
                          </a:xfrm>
                          <a:prstGeom prst="rect">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2ACC764"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Vler</w:t>
                              </w:r>
                              <w:r>
                                <w:rPr>
                                  <w:rFonts w:eastAsia="Calibri"/>
                                  <w:b/>
                                  <w:color w:val="000000"/>
                                  <w:sz w:val="20"/>
                                  <w:szCs w:val="20"/>
                                  <w:lang w:val="en-GB"/>
                                </w:rPr>
                                <w:t>ë</w:t>
                              </w:r>
                              <w:r w:rsidRPr="008D1E7F">
                                <w:rPr>
                                  <w:rFonts w:eastAsia="Calibri"/>
                                  <w:b/>
                                  <w:color w:val="000000"/>
                                  <w:sz w:val="20"/>
                                  <w:szCs w:val="20"/>
                                  <w:lang w:val="en-GB"/>
                                </w:rPr>
                                <w:t>so d</w:t>
                              </w:r>
                              <w:r>
                                <w:rPr>
                                  <w:rFonts w:eastAsia="Calibri"/>
                                  <w:b/>
                                  <w:color w:val="000000"/>
                                  <w:sz w:val="20"/>
                                  <w:szCs w:val="20"/>
                                  <w:lang w:val="en-GB"/>
                                </w:rPr>
                                <w:t>ë</w:t>
                              </w:r>
                              <w:r w:rsidRPr="008D1E7F">
                                <w:rPr>
                                  <w:rFonts w:eastAsia="Calibri"/>
                                  <w:b/>
                                  <w:color w:val="000000"/>
                                  <w:sz w:val="20"/>
                                  <w:szCs w:val="20"/>
                                  <w:lang w:val="en-GB"/>
                                </w:rPr>
                                <w:t>shir</w:t>
                              </w:r>
                              <w:r>
                                <w:rPr>
                                  <w:rFonts w:eastAsia="Calibri"/>
                                  <w:b/>
                                  <w:color w:val="000000"/>
                                  <w:sz w:val="20"/>
                                  <w:szCs w:val="20"/>
                                  <w:lang w:val="en-GB"/>
                                </w:rPr>
                                <w:t>ë</w:t>
                              </w:r>
                              <w:r w:rsidRPr="008D1E7F">
                                <w:rPr>
                                  <w:rFonts w:eastAsia="Calibri"/>
                                  <w:b/>
                                  <w:color w:val="000000"/>
                                  <w:sz w:val="20"/>
                                  <w:szCs w:val="20"/>
                                  <w:lang w:val="en-GB"/>
                                </w:rPr>
                                <w:t>n p</w:t>
                              </w:r>
                              <w:r>
                                <w:rPr>
                                  <w:rFonts w:eastAsia="Calibri"/>
                                  <w:b/>
                                  <w:color w:val="000000"/>
                                  <w:sz w:val="20"/>
                                  <w:szCs w:val="20"/>
                                  <w:lang w:val="en-GB"/>
                                </w:rPr>
                                <w:t>ë</w:t>
                              </w:r>
                              <w:r w:rsidRPr="008D1E7F">
                                <w:rPr>
                                  <w:rFonts w:eastAsia="Calibri"/>
                                  <w:b/>
                                  <w:color w:val="000000"/>
                                  <w:sz w:val="20"/>
                                  <w:szCs w:val="20"/>
                                  <w:lang w:val="en-GB"/>
                                </w:rPr>
                                <w:t>r t</w:t>
                              </w:r>
                              <w:r>
                                <w:rPr>
                                  <w:rFonts w:eastAsia="Calibri"/>
                                  <w:b/>
                                  <w:color w:val="000000"/>
                                  <w:sz w:val="20"/>
                                  <w:szCs w:val="20"/>
                                  <w:lang w:val="en-GB"/>
                                </w:rPr>
                                <w:t>ë</w:t>
                              </w:r>
                              <w:r w:rsidRPr="008D1E7F">
                                <w:rPr>
                                  <w:rFonts w:eastAsia="Calibri"/>
                                  <w:b/>
                                  <w:color w:val="000000"/>
                                  <w:sz w:val="20"/>
                                  <w:szCs w:val="20"/>
                                  <w:lang w:val="en-GB"/>
                                </w:rPr>
                                <w:t xml:space="preserve"> paguar</w:t>
                              </w:r>
                            </w:p>
                          </w:txbxContent>
                        </wps:txbx>
                        <wps:bodyPr rot="0" vert="horz" wrap="square" lIns="91440" tIns="45720" rIns="91440" bIns="45720" anchor="ctr" anchorCtr="0" upright="1">
                          <a:noAutofit/>
                        </wps:bodyPr>
                      </wps:wsp>
                      <wps:wsp>
                        <wps:cNvPr id="58" name="Rectangle 308"/>
                        <wps:cNvSpPr>
                          <a:spLocks noChangeArrowheads="1"/>
                        </wps:cNvSpPr>
                        <wps:spPr bwMode="auto">
                          <a:xfrm>
                            <a:off x="1456300" y="832100"/>
                            <a:ext cx="2537800" cy="455000"/>
                          </a:xfrm>
                          <a:prstGeom prst="rect">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6A42A82"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Krijo nj</w:t>
                              </w:r>
                              <w:r>
                                <w:rPr>
                                  <w:rFonts w:eastAsia="Calibri"/>
                                  <w:b/>
                                  <w:color w:val="000000"/>
                                  <w:sz w:val="20"/>
                                  <w:szCs w:val="20"/>
                                  <w:lang w:val="en-GB"/>
                                </w:rPr>
                                <w:t>ë</w:t>
                              </w:r>
                              <w:r w:rsidRPr="008D1E7F">
                                <w:rPr>
                                  <w:rFonts w:eastAsia="Calibri"/>
                                  <w:b/>
                                  <w:color w:val="000000"/>
                                  <w:sz w:val="20"/>
                                  <w:szCs w:val="20"/>
                                  <w:lang w:val="en-GB"/>
                                </w:rPr>
                                <w:t xml:space="preserve"> s</w:t>
                              </w:r>
                              <w:r>
                                <w:rPr>
                                  <w:rFonts w:eastAsia="Calibri"/>
                                  <w:b/>
                                  <w:color w:val="000000"/>
                                  <w:sz w:val="20"/>
                                  <w:szCs w:val="20"/>
                                  <w:lang w:val="en-GB"/>
                                </w:rPr>
                                <w:t>i</w:t>
                              </w:r>
                              <w:r w:rsidRPr="008D1E7F">
                                <w:rPr>
                                  <w:rFonts w:eastAsia="Calibri"/>
                                  <w:b/>
                                  <w:color w:val="000000"/>
                                  <w:sz w:val="20"/>
                                  <w:szCs w:val="20"/>
                                  <w:lang w:val="en-GB"/>
                                </w:rPr>
                                <w:t>stem t</w:t>
                              </w:r>
                              <w:r>
                                <w:rPr>
                                  <w:rFonts w:eastAsia="Calibri"/>
                                  <w:b/>
                                  <w:color w:val="000000"/>
                                  <w:sz w:val="20"/>
                                  <w:szCs w:val="20"/>
                                  <w:lang w:val="en-GB"/>
                                </w:rPr>
                                <w:t>ë</w:t>
                              </w:r>
                              <w:r w:rsidRPr="008D1E7F">
                                <w:rPr>
                                  <w:rFonts w:eastAsia="Calibri"/>
                                  <w:b/>
                                  <w:color w:val="000000"/>
                                  <w:sz w:val="20"/>
                                  <w:szCs w:val="20"/>
                                  <w:lang w:val="en-GB"/>
                                </w:rPr>
                                <w:t xml:space="preserve"> qart</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mbledhejs s</w:t>
                              </w:r>
                              <w:r>
                                <w:rPr>
                                  <w:rFonts w:eastAsia="Calibri"/>
                                  <w:b/>
                                  <w:color w:val="000000"/>
                                  <w:sz w:val="20"/>
                                  <w:szCs w:val="20"/>
                                  <w:lang w:val="en-GB"/>
                                </w:rPr>
                                <w:t>ë</w:t>
                              </w:r>
                              <w:r w:rsidRPr="008D1E7F">
                                <w:rPr>
                                  <w:rFonts w:eastAsia="Calibri"/>
                                  <w:b/>
                                  <w:color w:val="000000"/>
                                  <w:sz w:val="20"/>
                                  <w:szCs w:val="20"/>
                                  <w:lang w:val="en-GB"/>
                                </w:rPr>
                                <w:t xml:space="preserve"> tarif</w:t>
                              </w:r>
                              <w:r>
                                <w:rPr>
                                  <w:rFonts w:eastAsia="Calibri"/>
                                  <w:b/>
                                  <w:color w:val="000000"/>
                                  <w:sz w:val="20"/>
                                  <w:szCs w:val="20"/>
                                  <w:lang w:val="en-GB"/>
                                </w:rPr>
                                <w:t>ë</w:t>
                              </w:r>
                              <w:r w:rsidRPr="008D1E7F">
                                <w:rPr>
                                  <w:rFonts w:eastAsia="Calibri"/>
                                  <w:b/>
                                  <w:color w:val="000000"/>
                                  <w:sz w:val="20"/>
                                  <w:szCs w:val="20"/>
                                  <w:lang w:val="en-GB"/>
                                </w:rPr>
                                <w:t>s</w:t>
                              </w:r>
                            </w:p>
                          </w:txbxContent>
                        </wps:txbx>
                        <wps:bodyPr rot="0" vert="horz" wrap="square" lIns="91440" tIns="45720" rIns="91440" bIns="45720" anchor="ctr" anchorCtr="0" upright="1">
                          <a:noAutofit/>
                        </wps:bodyPr>
                      </wps:wsp>
                      <wps:wsp>
                        <wps:cNvPr id="59" name="Rectangle 309"/>
                        <wps:cNvSpPr>
                          <a:spLocks noChangeArrowheads="1"/>
                        </wps:cNvSpPr>
                        <wps:spPr bwMode="auto">
                          <a:xfrm>
                            <a:off x="1456300" y="1538900"/>
                            <a:ext cx="1212900" cy="594700"/>
                          </a:xfrm>
                          <a:prstGeom prst="rect">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510995D"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Komuniko tarifat n</w:t>
                              </w:r>
                              <w:r>
                                <w:rPr>
                                  <w:rFonts w:eastAsia="Calibri"/>
                                  <w:b/>
                                  <w:color w:val="000000"/>
                                  <w:sz w:val="20"/>
                                  <w:szCs w:val="20"/>
                                  <w:lang w:val="en-GB"/>
                                </w:rPr>
                                <w:t>ë</w:t>
                              </w:r>
                              <w:r w:rsidRPr="008D1E7F">
                                <w:rPr>
                                  <w:rFonts w:eastAsia="Calibri"/>
                                  <w:b/>
                                  <w:color w:val="000000"/>
                                  <w:sz w:val="20"/>
                                  <w:szCs w:val="20"/>
                                  <w:lang w:val="en-GB"/>
                                </w:rPr>
                                <w:t xml:space="preserve"> m</w:t>
                              </w:r>
                              <w:r>
                                <w:rPr>
                                  <w:rFonts w:eastAsia="Calibri"/>
                                  <w:b/>
                                  <w:color w:val="000000"/>
                                  <w:sz w:val="20"/>
                                  <w:szCs w:val="20"/>
                                  <w:lang w:val="en-GB"/>
                                </w:rPr>
                                <w:t>ë</w:t>
                              </w:r>
                              <w:r w:rsidRPr="008D1E7F">
                                <w:rPr>
                                  <w:rFonts w:eastAsia="Calibri"/>
                                  <w:b/>
                                  <w:color w:val="000000"/>
                                  <w:sz w:val="20"/>
                                  <w:szCs w:val="20"/>
                                  <w:lang w:val="en-GB"/>
                                </w:rPr>
                                <w:t>nyr</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personalizuar </w:t>
                              </w:r>
                            </w:p>
                          </w:txbxContent>
                        </wps:txbx>
                        <wps:bodyPr rot="0" vert="horz" wrap="square" lIns="91440" tIns="45720" rIns="91440" bIns="45720" anchor="ctr" anchorCtr="0" upright="1">
                          <a:noAutofit/>
                        </wps:bodyPr>
                      </wps:wsp>
                      <wps:wsp>
                        <wps:cNvPr id="60" name="Rectangle 310"/>
                        <wps:cNvSpPr>
                          <a:spLocks noChangeArrowheads="1"/>
                        </wps:cNvSpPr>
                        <wps:spPr bwMode="auto">
                          <a:xfrm>
                            <a:off x="1456300" y="2351700"/>
                            <a:ext cx="1212900" cy="463500"/>
                          </a:xfrm>
                          <a:prstGeom prst="rect">
                            <a:avLst/>
                          </a:prstGeom>
                          <a:solidFill>
                            <a:schemeClr val="accent1">
                              <a:lumMod val="60000"/>
                              <a:lumOff val="4000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5365273" w14:textId="77777777" w:rsidR="009926B9" w:rsidRPr="008D1E7F" w:rsidRDefault="009926B9" w:rsidP="00102C96">
                              <w:pPr>
                                <w:pStyle w:val="NormalWeb"/>
                                <w:spacing w:before="0" w:beforeAutospacing="0" w:after="200" w:afterAutospacing="0" w:line="276" w:lineRule="auto"/>
                                <w:jc w:val="center"/>
                                <w:rPr>
                                  <w:b/>
                                  <w:sz w:val="22"/>
                                  <w:szCs w:val="22"/>
                                  <w:lang w:val="en-GB"/>
                                </w:rPr>
                              </w:pPr>
                              <w:r w:rsidRPr="008D1E7F">
                                <w:rPr>
                                  <w:rFonts w:eastAsia="Calibri"/>
                                  <w:b/>
                                  <w:color w:val="000000"/>
                                  <w:sz w:val="22"/>
                                  <w:szCs w:val="22"/>
                                  <w:lang w:val="en-GB"/>
                                </w:rPr>
                                <w:t>Fushatat e sensibilizimit</w:t>
                              </w:r>
                            </w:p>
                          </w:txbxContent>
                        </wps:txbx>
                        <wps:bodyPr rot="0" vert="horz" wrap="square" lIns="91440" tIns="45720" rIns="91440" bIns="45720" anchor="ctr" anchorCtr="0" upright="1">
                          <a:noAutofit/>
                        </wps:bodyPr>
                      </wps:wsp>
                      <wps:wsp>
                        <wps:cNvPr id="61" name="Rectangle 311"/>
                        <wps:cNvSpPr>
                          <a:spLocks noChangeArrowheads="1"/>
                        </wps:cNvSpPr>
                        <wps:spPr bwMode="auto">
                          <a:xfrm>
                            <a:off x="2974000" y="184100"/>
                            <a:ext cx="1153500" cy="31750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A1EBC12" w14:textId="77777777" w:rsidR="009926B9" w:rsidRPr="008D1E7F" w:rsidRDefault="009926B9" w:rsidP="00102C96">
                              <w:pPr>
                                <w:pStyle w:val="NormalWeb"/>
                                <w:spacing w:before="0" w:beforeAutospacing="0" w:after="200" w:afterAutospacing="0" w:line="276" w:lineRule="auto"/>
                                <w:jc w:val="center"/>
                                <w:rPr>
                                  <w:sz w:val="22"/>
                                  <w:szCs w:val="22"/>
                                  <w:lang w:val="en-GB"/>
                                </w:rPr>
                              </w:pPr>
                              <w:r w:rsidRPr="008D1E7F">
                                <w:rPr>
                                  <w:rFonts w:eastAsia="Calibri"/>
                                  <w:b/>
                                  <w:bCs/>
                                  <w:color w:val="000000"/>
                                  <w:sz w:val="22"/>
                                  <w:szCs w:val="22"/>
                                  <w:lang w:val="en-GB"/>
                                </w:rPr>
                                <w:t>P</w:t>
                              </w:r>
                              <w:r>
                                <w:rPr>
                                  <w:rFonts w:eastAsia="Calibri"/>
                                  <w:b/>
                                  <w:bCs/>
                                  <w:color w:val="000000"/>
                                  <w:sz w:val="22"/>
                                  <w:szCs w:val="22"/>
                                  <w:lang w:val="en-GB"/>
                                </w:rPr>
                                <w:t>ë</w:t>
                              </w:r>
                              <w:r w:rsidRPr="008D1E7F">
                                <w:rPr>
                                  <w:rFonts w:eastAsia="Calibri"/>
                                  <w:b/>
                                  <w:bCs/>
                                  <w:color w:val="000000"/>
                                  <w:sz w:val="22"/>
                                  <w:szCs w:val="22"/>
                                  <w:lang w:val="en-GB"/>
                                </w:rPr>
                                <w:t xml:space="preserve">rcakto </w:t>
                              </w:r>
                              <w:proofErr w:type="gramStart"/>
                              <w:r w:rsidRPr="008D1E7F">
                                <w:rPr>
                                  <w:rFonts w:eastAsia="Calibri"/>
                                  <w:b/>
                                  <w:bCs/>
                                  <w:color w:val="000000"/>
                                  <w:sz w:val="22"/>
                                  <w:szCs w:val="22"/>
                                  <w:lang w:val="en-GB"/>
                                </w:rPr>
                                <w:t>kush</w:t>
                              </w:r>
                              <w:proofErr w:type="gramEnd"/>
                              <w:r w:rsidRPr="008D1E7F">
                                <w:rPr>
                                  <w:rFonts w:eastAsia="Calibri"/>
                                  <w:b/>
                                  <w:bCs/>
                                  <w:color w:val="000000"/>
                                  <w:sz w:val="22"/>
                                  <w:szCs w:val="22"/>
                                  <w:lang w:val="en-GB"/>
                                </w:rPr>
                                <w:t xml:space="preserve"> </w:t>
                              </w:r>
                            </w:p>
                          </w:txbxContent>
                        </wps:txbx>
                        <wps:bodyPr rot="0" vert="horz" wrap="square" lIns="91440" tIns="45720" rIns="91440" bIns="45720" anchor="ctr" anchorCtr="0" upright="1">
                          <a:noAutofit/>
                        </wps:bodyPr>
                      </wps:wsp>
                      <wps:wsp>
                        <wps:cNvPr id="62" name="Rectangle 312"/>
                        <wps:cNvSpPr>
                          <a:spLocks noChangeArrowheads="1"/>
                        </wps:cNvSpPr>
                        <wps:spPr bwMode="auto">
                          <a:xfrm>
                            <a:off x="2974000" y="1602400"/>
                            <a:ext cx="1236000" cy="46350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4D10EF" w14:textId="77777777" w:rsidR="009926B9" w:rsidRPr="008D1E7F" w:rsidRDefault="009926B9" w:rsidP="00102C96">
                              <w:pPr>
                                <w:pStyle w:val="NormalWeb"/>
                                <w:spacing w:before="0" w:beforeAutospacing="0" w:after="200" w:afterAutospacing="0" w:line="276" w:lineRule="auto"/>
                                <w:jc w:val="center"/>
                                <w:rPr>
                                  <w:lang w:val="en-GB"/>
                                </w:rPr>
                              </w:pPr>
                              <w:r>
                                <w:rPr>
                                  <w:rFonts w:eastAsia="Calibri"/>
                                  <w:b/>
                                  <w:bCs/>
                                  <w:color w:val="000000"/>
                                  <w:sz w:val="20"/>
                                  <w:szCs w:val="20"/>
                                  <w:lang w:val="en-GB"/>
                                </w:rPr>
                                <w:t>Harto dhe lidh marrëveshjet</w:t>
                              </w:r>
                            </w:p>
                          </w:txbxContent>
                        </wps:txbx>
                        <wps:bodyPr rot="0" vert="horz" wrap="square" lIns="91440" tIns="45720" rIns="91440" bIns="45720" anchor="ctr" anchorCtr="0" upright="1">
                          <a:noAutofit/>
                        </wps:bodyPr>
                      </wps:wsp>
                      <wps:wsp>
                        <wps:cNvPr id="450" name="Rectangle 313"/>
                        <wps:cNvSpPr>
                          <a:spLocks noChangeArrowheads="1"/>
                        </wps:cNvSpPr>
                        <wps:spPr bwMode="auto">
                          <a:xfrm>
                            <a:off x="2974000" y="2222500"/>
                            <a:ext cx="1236000" cy="592700"/>
                          </a:xfrm>
                          <a:prstGeom prst="rect">
                            <a:avLst/>
                          </a:prstGeom>
                          <a:solidFill>
                            <a:schemeClr val="accent3">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61D7A16" w14:textId="77777777" w:rsidR="009926B9" w:rsidRPr="008D1E7F" w:rsidRDefault="009926B9" w:rsidP="00102C96">
                              <w:pPr>
                                <w:pStyle w:val="NormalWeb"/>
                                <w:spacing w:before="0" w:beforeAutospacing="0" w:after="200" w:afterAutospacing="0" w:line="276" w:lineRule="auto"/>
                                <w:jc w:val="center"/>
                                <w:rPr>
                                  <w:lang w:val="en-GB"/>
                                </w:rPr>
                              </w:pPr>
                              <w:r>
                                <w:rPr>
                                  <w:rFonts w:eastAsia="Calibri"/>
                                  <w:b/>
                                  <w:bCs/>
                                  <w:color w:val="000000"/>
                                  <w:sz w:val="20"/>
                                  <w:szCs w:val="20"/>
                                  <w:lang w:val="en-GB"/>
                                </w:rPr>
                                <w:t>Monitoro ekzekutimin e marrëveshjeve</w:t>
                              </w:r>
                            </w:p>
                          </w:txbxContent>
                        </wps:txbx>
                        <wps:bodyPr rot="0" vert="horz" wrap="square" lIns="91440" tIns="45720" rIns="91440" bIns="45720" anchor="ctr" anchorCtr="0" upright="1">
                          <a:noAutofit/>
                        </wps:bodyPr>
                      </wps:wsp>
                      <wps:wsp>
                        <wps:cNvPr id="464" name="Rectangle 314"/>
                        <wps:cNvSpPr>
                          <a:spLocks noChangeArrowheads="1"/>
                        </wps:cNvSpPr>
                        <wps:spPr bwMode="auto">
                          <a:xfrm>
                            <a:off x="4400500" y="166000"/>
                            <a:ext cx="933500" cy="603500"/>
                          </a:xfrm>
                          <a:prstGeom prst="rect">
                            <a:avLst/>
                          </a:prstGeom>
                          <a:solidFill>
                            <a:srgbClr val="4F5A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81E81D2" w14:textId="77777777" w:rsidR="009926B9" w:rsidRPr="008D1E7F" w:rsidRDefault="009926B9" w:rsidP="00102C96">
                              <w:pPr>
                                <w:pStyle w:val="NormalWeb"/>
                                <w:spacing w:before="0" w:beforeAutospacing="0" w:after="200" w:afterAutospacing="0" w:line="276" w:lineRule="auto"/>
                                <w:jc w:val="center"/>
                                <w:rPr>
                                  <w:color w:val="FFFFFF" w:themeColor="background1"/>
                                  <w:sz w:val="20"/>
                                  <w:szCs w:val="20"/>
                                </w:rPr>
                              </w:pPr>
                              <w:r w:rsidRPr="008D1E7F">
                                <w:rPr>
                                  <w:rFonts w:eastAsia="Calibri"/>
                                  <w:b/>
                                  <w:bCs/>
                                  <w:color w:val="FFFFFF" w:themeColor="background1"/>
                                  <w:sz w:val="20"/>
                                  <w:szCs w:val="20"/>
                                </w:rPr>
                                <w:t xml:space="preserve">Kontroll dhe struktura adekuate </w:t>
                              </w:r>
                            </w:p>
                          </w:txbxContent>
                        </wps:txbx>
                        <wps:bodyPr rot="0" vert="horz" wrap="square" lIns="91440" tIns="45720" rIns="91440" bIns="45720" anchor="ctr" anchorCtr="0" upright="1">
                          <a:noAutofit/>
                        </wps:bodyPr>
                      </wps:wsp>
                      <wps:wsp>
                        <wps:cNvPr id="465" name="Rectangle 315"/>
                        <wps:cNvSpPr>
                          <a:spLocks noChangeArrowheads="1"/>
                        </wps:cNvSpPr>
                        <wps:spPr bwMode="auto">
                          <a:xfrm>
                            <a:off x="4400500" y="1069000"/>
                            <a:ext cx="933500" cy="816900"/>
                          </a:xfrm>
                          <a:prstGeom prst="rect">
                            <a:avLst/>
                          </a:prstGeom>
                          <a:solidFill>
                            <a:srgbClr val="4F5A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678C945" w14:textId="77777777" w:rsidR="009926B9" w:rsidRDefault="009926B9" w:rsidP="00102C96">
                              <w:pPr>
                                <w:pStyle w:val="NormalWeb"/>
                                <w:spacing w:before="0" w:beforeAutospacing="0" w:after="200" w:afterAutospacing="0" w:line="276" w:lineRule="auto"/>
                                <w:jc w:val="center"/>
                              </w:pPr>
                              <w:r>
                                <w:rPr>
                                  <w:rFonts w:eastAsia="Calibri"/>
                                  <w:b/>
                                  <w:bCs/>
                                  <w:color w:val="FFFFFF"/>
                                  <w:sz w:val="20"/>
                                  <w:szCs w:val="20"/>
                                </w:rPr>
                                <w:t xml:space="preserve">Mirato masat dhe sanksionet në asamble </w:t>
                              </w:r>
                            </w:p>
                          </w:txbxContent>
                        </wps:txbx>
                        <wps:bodyPr rot="0" vert="horz" wrap="square" lIns="91440" tIns="45720" rIns="91440" bIns="45720" anchor="ctr" anchorCtr="0" upright="1">
                          <a:noAutofit/>
                        </wps:bodyPr>
                      </wps:wsp>
                      <wps:wsp>
                        <wps:cNvPr id="466" name="Rectangle 316"/>
                        <wps:cNvSpPr>
                          <a:spLocks noChangeArrowheads="1"/>
                        </wps:cNvSpPr>
                        <wps:spPr bwMode="auto">
                          <a:xfrm>
                            <a:off x="4400500" y="2222500"/>
                            <a:ext cx="933500" cy="471500"/>
                          </a:xfrm>
                          <a:prstGeom prst="rect">
                            <a:avLst/>
                          </a:prstGeom>
                          <a:solidFill>
                            <a:srgbClr val="4F5A40"/>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7DAC64A" w14:textId="77777777" w:rsidR="009926B9" w:rsidRDefault="009926B9" w:rsidP="00102C96">
                              <w:pPr>
                                <w:pStyle w:val="NormalWeb"/>
                                <w:spacing w:before="0" w:beforeAutospacing="0" w:after="200" w:afterAutospacing="0" w:line="276" w:lineRule="auto"/>
                                <w:jc w:val="center"/>
                              </w:pPr>
                              <w:r>
                                <w:rPr>
                                  <w:rFonts w:eastAsia="Calibri"/>
                                  <w:b/>
                                  <w:bCs/>
                                  <w:color w:val="FFFFFF"/>
                                  <w:sz w:val="20"/>
                                  <w:szCs w:val="20"/>
                                </w:rPr>
                                <w:t xml:space="preserve">Ekzekuto sanksionet </w:t>
                              </w:r>
                            </w:p>
                          </w:txbxContent>
                        </wps:txbx>
                        <wps:bodyPr rot="0" vert="horz" wrap="square" lIns="91440" tIns="45720" rIns="91440" bIns="45720" anchor="ctr" anchorCtr="0" upright="1">
                          <a:noAutofit/>
                        </wps:bodyPr>
                      </wps:wsp>
                      <wps:wsp>
                        <wps:cNvPr id="470" name="Straight Connector 317"/>
                        <wps:cNvCnPr/>
                        <wps:spPr bwMode="auto">
                          <a:xfrm>
                            <a:off x="746100" y="546100"/>
                            <a:ext cx="0" cy="7324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1" name="Straight Connector 318"/>
                        <wps:cNvCnPr/>
                        <wps:spPr bwMode="auto">
                          <a:xfrm>
                            <a:off x="752400" y="1665900"/>
                            <a:ext cx="0" cy="6794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2" name="Straight Connector 319"/>
                        <wps:cNvCnPr/>
                        <wps:spPr bwMode="auto">
                          <a:xfrm>
                            <a:off x="752400" y="2732700"/>
                            <a:ext cx="0" cy="3343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4" name="Straight Connector 64"/>
                        <wps:cNvCnPr/>
                        <wps:spPr bwMode="auto">
                          <a:xfrm>
                            <a:off x="1295400" y="365100"/>
                            <a:ext cx="16090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5" name="Straight Connector 65"/>
                        <wps:cNvCnPr/>
                        <wps:spPr bwMode="auto">
                          <a:xfrm>
                            <a:off x="2108200" y="596900"/>
                            <a:ext cx="0" cy="2352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76" name="Connector: Elbow 67"/>
                        <wps:cNvCnPr>
                          <a:cxnSpLocks noChangeShapeType="1"/>
                        </wps:cNvCnPr>
                        <wps:spPr bwMode="auto">
                          <a:xfrm flipV="1">
                            <a:off x="1289000" y="1059600"/>
                            <a:ext cx="167300" cy="41260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77" name="Connector: Elbow 68"/>
                        <wps:cNvCnPr>
                          <a:cxnSpLocks noChangeShapeType="1"/>
                        </wps:cNvCnPr>
                        <wps:spPr bwMode="auto">
                          <a:xfrm>
                            <a:off x="1289000" y="1472200"/>
                            <a:ext cx="167300" cy="36400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78" name="Straight Connector 70"/>
                        <wps:cNvCnPr/>
                        <wps:spPr bwMode="auto">
                          <a:xfrm>
                            <a:off x="2057400" y="2133600"/>
                            <a:ext cx="5300" cy="2181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1" name="Straight Connector 71"/>
                        <wps:cNvCnPr/>
                        <wps:spPr bwMode="auto">
                          <a:xfrm>
                            <a:off x="2062700" y="2815200"/>
                            <a:ext cx="0" cy="2518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5" name="Straight Connector 73"/>
                        <wps:cNvCnPr/>
                        <wps:spPr bwMode="auto">
                          <a:xfrm flipH="1">
                            <a:off x="4127500" y="344700"/>
                            <a:ext cx="273000"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6" name="Straight Connector 74"/>
                        <wps:cNvCnPr/>
                        <wps:spPr bwMode="auto">
                          <a:xfrm>
                            <a:off x="3581400" y="501600"/>
                            <a:ext cx="3600" cy="3305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7" name="Straight Connector 76"/>
                        <wps:cNvCnPr/>
                        <wps:spPr bwMode="auto">
                          <a:xfrm>
                            <a:off x="4867200" y="769500"/>
                            <a:ext cx="0" cy="2995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88" name="Connector: Elbow 77"/>
                        <wps:cNvCnPr>
                          <a:cxnSpLocks noChangeShapeType="1"/>
                        </wps:cNvCnPr>
                        <wps:spPr bwMode="auto">
                          <a:xfrm>
                            <a:off x="3994100" y="1059600"/>
                            <a:ext cx="406400" cy="41780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89" name="Straight Connector 79"/>
                        <wps:cNvCnPr/>
                        <wps:spPr bwMode="auto">
                          <a:xfrm>
                            <a:off x="3592000" y="1278500"/>
                            <a:ext cx="0" cy="3239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90" name="Connector: Elbow 80"/>
                        <wps:cNvCnPr>
                          <a:cxnSpLocks noChangeShapeType="1"/>
                        </wps:cNvCnPr>
                        <wps:spPr bwMode="auto">
                          <a:xfrm flipV="1">
                            <a:off x="4210000" y="1477400"/>
                            <a:ext cx="190500" cy="35670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91" name="Straight Connector 81"/>
                        <wps:cNvCnPr/>
                        <wps:spPr bwMode="auto">
                          <a:xfrm>
                            <a:off x="3592000" y="2065900"/>
                            <a:ext cx="0" cy="1566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93" name="Straight Connector 82"/>
                        <wps:cNvCnPr/>
                        <wps:spPr bwMode="auto">
                          <a:xfrm>
                            <a:off x="3610400" y="2815200"/>
                            <a:ext cx="3600" cy="2518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94" name="Straight Connector 83"/>
                        <wps:cNvCnPr/>
                        <wps:spPr bwMode="auto">
                          <a:xfrm>
                            <a:off x="4867200" y="1885900"/>
                            <a:ext cx="0" cy="3366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495" name="Connector: Elbow 95"/>
                        <wps:cNvCnPr>
                          <a:cxnSpLocks noChangeShapeType="1"/>
                        </wps:cNvCnPr>
                        <wps:spPr bwMode="auto">
                          <a:xfrm rot="10800000" flipV="1">
                            <a:off x="4210000" y="2458200"/>
                            <a:ext cx="190500" cy="60600"/>
                          </a:xfrm>
                          <a:prstGeom prst="bentConnector3">
                            <a:avLst>
                              <a:gd name="adj1" fmla="val 50000"/>
                            </a:avLst>
                          </a:prstGeom>
                          <a:noFill/>
                          <a:ln w="9525">
                            <a:solidFill>
                              <a:schemeClr val="accent1">
                                <a:lumMod val="95000"/>
                                <a:lumOff val="0"/>
                              </a:schemeClr>
                            </a:solidFill>
                            <a:miter lim="800000"/>
                            <a:headEnd/>
                            <a:tailEnd/>
                          </a:ln>
                          <a:extLst>
                            <a:ext uri="{909E8E84-426E-40DD-AFC4-6F175D3DCCD1}">
                              <a14:hiddenFill xmlns:a14="http://schemas.microsoft.com/office/drawing/2010/main">
                                <a:noFill/>
                              </a14:hiddenFill>
                            </a:ext>
                          </a:extLst>
                        </wps:spPr>
                        <wps:bodyPr/>
                      </wps:wsp>
                      <wps:wsp>
                        <wps:cNvPr id="496" name="Straight Connector 96"/>
                        <wps:cNvCnPr/>
                        <wps:spPr bwMode="auto">
                          <a:xfrm>
                            <a:off x="4867200" y="2694000"/>
                            <a:ext cx="0" cy="37300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7E2E5320" id="Canvas 99" o:spid="_x0000_s1096" editas="canvas" style="width:6in;height:282pt;mso-position-horizontal-relative:char;mso-position-vertical-relative:line" coordsize="54864,35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">
                <v:shape id="_x0000_s1097" type="#_x0000_t75" style="position:absolute;width:54864;height:35814;visibility:visible;mso-wrap-style:square">
                  <v:fill o:detectmouseclick="t"/>
                  <v:path o:connecttype="none"/>
                </v:shape>
                <v:rect id="Rectangle 302" o:spid="_x0000_s1098" style="position:absolute;left:2032;top:1587;width:10858;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" fillcolor="#d99594 [1941]" stroked="f" strokeweight="2pt">
                  <v:textbox>
                    <w:txbxContent>
                      <w:p w14:paraId="67AE1CA0" w14:textId="77777777" w:rsidR="009926B9" w:rsidRPr="00527B18" w:rsidRDefault="009926B9" w:rsidP="00102C96">
                        <w:pPr>
                          <w:jc w:val="center"/>
                          <w:rPr>
                            <w:rFonts w:ascii="Times New Roman" w:hAnsi="Times New Roman" w:cs="Times New Roman"/>
                            <w:color w:val="000000" w:themeColor="text1"/>
                            <w:sz w:val="24"/>
                            <w:szCs w:val="24"/>
                            <w:lang w:val="en-GB"/>
                          </w:rPr>
                        </w:pPr>
                        <w:r w:rsidRPr="00527B18">
                          <w:rPr>
                            <w:rFonts w:ascii="Times New Roman" w:hAnsi="Times New Roman" w:cs="Times New Roman"/>
                            <w:color w:val="000000" w:themeColor="text1"/>
                            <w:sz w:val="24"/>
                            <w:szCs w:val="24"/>
                            <w:lang w:val="en-GB"/>
                          </w:rPr>
                          <w:t>Identifikimi</w:t>
                        </w:r>
                      </w:p>
                    </w:txbxContent>
                  </v:textbox>
                </v:rect>
                <v:rect id="Rectangle 303" o:spid="_x0000_s1099" style="position:absolute;left:2032;top:12785;width:10858;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" fillcolor="#d99594 [1941]" stroked="f" strokeweight="2pt">
                  <v:textbox>
                    <w:txbxContent>
                      <w:p w14:paraId="4A0D014F" w14:textId="77777777" w:rsidR="009926B9" w:rsidRPr="008D1E7F" w:rsidRDefault="009926B9" w:rsidP="00102C96">
                        <w:pPr>
                          <w:pStyle w:val="NormalWeb"/>
                          <w:spacing w:before="0" w:beforeAutospacing="0" w:after="200" w:afterAutospacing="0" w:line="276" w:lineRule="auto"/>
                          <w:jc w:val="center"/>
                          <w:rPr>
                            <w:lang w:val="en-GB"/>
                          </w:rPr>
                        </w:pPr>
                        <w:r w:rsidRPr="008D1E7F">
                          <w:rPr>
                            <w:rFonts w:eastAsia="Calibri"/>
                            <w:color w:val="000000"/>
                            <w:lang w:val="en-GB"/>
                          </w:rPr>
                          <w:t>Kategorizimi</w:t>
                        </w:r>
                      </w:p>
                    </w:txbxContent>
                  </v:textbox>
                </v:rect>
                <v:rect id="Rectangle 304" o:spid="_x0000_s1100" style="position:absolute;left:2095;top:23453;width:10859;height:38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" fillcolor="#d99594 [1941]" stroked="f" strokeweight="2pt">
                  <v:textbox>
                    <w:txbxContent>
                      <w:p w14:paraId="1B79A9CE" w14:textId="77777777" w:rsidR="009926B9" w:rsidRPr="008D1E7F" w:rsidRDefault="009926B9" w:rsidP="00102C96">
                        <w:pPr>
                          <w:pStyle w:val="NormalWeb"/>
                          <w:spacing w:before="0" w:beforeAutospacing="0" w:after="200" w:afterAutospacing="0" w:line="276" w:lineRule="auto"/>
                          <w:jc w:val="center"/>
                          <w:rPr>
                            <w:lang w:val="en-GB"/>
                          </w:rPr>
                        </w:pPr>
                        <w:r w:rsidRPr="008D1E7F">
                          <w:rPr>
                            <w:rFonts w:eastAsia="Calibri"/>
                            <w:color w:val="000000"/>
                            <w:lang w:val="en-GB"/>
                          </w:rPr>
                          <w:t>P</w:t>
                        </w:r>
                        <w:r>
                          <w:rPr>
                            <w:rFonts w:eastAsia="Calibri"/>
                            <w:color w:val="000000"/>
                            <w:lang w:val="en-GB"/>
                          </w:rPr>
                          <w:t>ë</w:t>
                        </w:r>
                        <w:r w:rsidRPr="008D1E7F">
                          <w:rPr>
                            <w:rFonts w:eastAsia="Calibri"/>
                            <w:color w:val="000000"/>
                            <w:lang w:val="en-GB"/>
                          </w:rPr>
                          <w:t>rdit</w:t>
                        </w:r>
                        <w:r>
                          <w:rPr>
                            <w:rFonts w:eastAsia="Calibri"/>
                            <w:color w:val="000000"/>
                            <w:lang w:val="en-GB"/>
                          </w:rPr>
                          <w:t>ë</w:t>
                        </w:r>
                        <w:r w:rsidRPr="008D1E7F">
                          <w:rPr>
                            <w:rFonts w:eastAsia="Calibri"/>
                            <w:color w:val="000000"/>
                            <w:lang w:val="en-GB"/>
                          </w:rPr>
                          <w:t>simi</w:t>
                        </w:r>
                      </w:p>
                    </w:txbxContent>
                  </v:textbox>
                </v:rect>
                <v:rect id="Rectangle 305" o:spid="_x0000_s1101" style="position:absolute;left:1651;top:30670;width:51689;height:3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" fillcolor="#4f5a40" stroked="f" strokeweight="2pt">
                  <v:textbox>
                    <w:txbxContent>
                      <w:p w14:paraId="6FF1668E" w14:textId="77777777" w:rsidR="009926B9" w:rsidRPr="009A212A" w:rsidRDefault="009926B9" w:rsidP="00102C96">
                        <w:pPr>
                          <w:jc w:val="center"/>
                          <w:rPr>
                            <w:rFonts w:ascii="Times New Roman" w:hAnsi="Times New Roman" w:cs="Times New Roman"/>
                            <w:color w:val="FFFFFF" w:themeColor="background1"/>
                            <w:sz w:val="28"/>
                            <w:lang w:val="en-GB"/>
                          </w:rPr>
                        </w:pPr>
                        <w:r w:rsidRPr="009A212A">
                          <w:rPr>
                            <w:rFonts w:ascii="Times New Roman" w:hAnsi="Times New Roman" w:cs="Times New Roman"/>
                            <w:color w:val="FFFFFF" w:themeColor="background1"/>
                            <w:sz w:val="28"/>
                            <w:lang w:val="en-GB"/>
                          </w:rPr>
                          <w:t>Mat efikasitetin dhe eficiencën</w:t>
                        </w:r>
                      </w:p>
                    </w:txbxContent>
                  </v:textbox>
                </v:rect>
                <v:rect id="Rectangle 306" o:spid="_x0000_s1102" style="position:absolute;left:14563;top:1333;width:13059;height:46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" fillcolor="#95b3d7 [1940]" stroked="f" strokeweight="2pt">
                  <v:textbox>
                    <w:txbxContent>
                      <w:p w14:paraId="42ACC764"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Vler</w:t>
                        </w:r>
                        <w:r>
                          <w:rPr>
                            <w:rFonts w:eastAsia="Calibri"/>
                            <w:b/>
                            <w:color w:val="000000"/>
                            <w:sz w:val="20"/>
                            <w:szCs w:val="20"/>
                            <w:lang w:val="en-GB"/>
                          </w:rPr>
                          <w:t>ë</w:t>
                        </w:r>
                        <w:r w:rsidRPr="008D1E7F">
                          <w:rPr>
                            <w:rFonts w:eastAsia="Calibri"/>
                            <w:b/>
                            <w:color w:val="000000"/>
                            <w:sz w:val="20"/>
                            <w:szCs w:val="20"/>
                            <w:lang w:val="en-GB"/>
                          </w:rPr>
                          <w:t>so d</w:t>
                        </w:r>
                        <w:r>
                          <w:rPr>
                            <w:rFonts w:eastAsia="Calibri"/>
                            <w:b/>
                            <w:color w:val="000000"/>
                            <w:sz w:val="20"/>
                            <w:szCs w:val="20"/>
                            <w:lang w:val="en-GB"/>
                          </w:rPr>
                          <w:t>ë</w:t>
                        </w:r>
                        <w:r w:rsidRPr="008D1E7F">
                          <w:rPr>
                            <w:rFonts w:eastAsia="Calibri"/>
                            <w:b/>
                            <w:color w:val="000000"/>
                            <w:sz w:val="20"/>
                            <w:szCs w:val="20"/>
                            <w:lang w:val="en-GB"/>
                          </w:rPr>
                          <w:t>shir</w:t>
                        </w:r>
                        <w:r>
                          <w:rPr>
                            <w:rFonts w:eastAsia="Calibri"/>
                            <w:b/>
                            <w:color w:val="000000"/>
                            <w:sz w:val="20"/>
                            <w:szCs w:val="20"/>
                            <w:lang w:val="en-GB"/>
                          </w:rPr>
                          <w:t>ë</w:t>
                        </w:r>
                        <w:r w:rsidRPr="008D1E7F">
                          <w:rPr>
                            <w:rFonts w:eastAsia="Calibri"/>
                            <w:b/>
                            <w:color w:val="000000"/>
                            <w:sz w:val="20"/>
                            <w:szCs w:val="20"/>
                            <w:lang w:val="en-GB"/>
                          </w:rPr>
                          <w:t>n p</w:t>
                        </w:r>
                        <w:r>
                          <w:rPr>
                            <w:rFonts w:eastAsia="Calibri"/>
                            <w:b/>
                            <w:color w:val="000000"/>
                            <w:sz w:val="20"/>
                            <w:szCs w:val="20"/>
                            <w:lang w:val="en-GB"/>
                          </w:rPr>
                          <w:t>ë</w:t>
                        </w:r>
                        <w:r w:rsidRPr="008D1E7F">
                          <w:rPr>
                            <w:rFonts w:eastAsia="Calibri"/>
                            <w:b/>
                            <w:color w:val="000000"/>
                            <w:sz w:val="20"/>
                            <w:szCs w:val="20"/>
                            <w:lang w:val="en-GB"/>
                          </w:rPr>
                          <w:t>r t</w:t>
                        </w:r>
                        <w:r>
                          <w:rPr>
                            <w:rFonts w:eastAsia="Calibri"/>
                            <w:b/>
                            <w:color w:val="000000"/>
                            <w:sz w:val="20"/>
                            <w:szCs w:val="20"/>
                            <w:lang w:val="en-GB"/>
                          </w:rPr>
                          <w:t>ë</w:t>
                        </w:r>
                        <w:r w:rsidRPr="008D1E7F">
                          <w:rPr>
                            <w:rFonts w:eastAsia="Calibri"/>
                            <w:b/>
                            <w:color w:val="000000"/>
                            <w:sz w:val="20"/>
                            <w:szCs w:val="20"/>
                            <w:lang w:val="en-GB"/>
                          </w:rPr>
                          <w:t xml:space="preserve"> paguar</w:t>
                        </w:r>
                      </w:p>
                    </w:txbxContent>
                  </v:textbox>
                </v:rect>
                <v:rect id="Rectangle 308" o:spid="_x0000_s1103" style="position:absolute;left:14563;top:8321;width:25378;height:4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" fillcolor="#95b3d7 [1940]" stroked="f" strokeweight="2pt">
                  <v:textbox>
                    <w:txbxContent>
                      <w:p w14:paraId="76A42A82"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Krijo nj</w:t>
                        </w:r>
                        <w:r>
                          <w:rPr>
                            <w:rFonts w:eastAsia="Calibri"/>
                            <w:b/>
                            <w:color w:val="000000"/>
                            <w:sz w:val="20"/>
                            <w:szCs w:val="20"/>
                            <w:lang w:val="en-GB"/>
                          </w:rPr>
                          <w:t>ë</w:t>
                        </w:r>
                        <w:r w:rsidRPr="008D1E7F">
                          <w:rPr>
                            <w:rFonts w:eastAsia="Calibri"/>
                            <w:b/>
                            <w:color w:val="000000"/>
                            <w:sz w:val="20"/>
                            <w:szCs w:val="20"/>
                            <w:lang w:val="en-GB"/>
                          </w:rPr>
                          <w:t xml:space="preserve"> s</w:t>
                        </w:r>
                        <w:r>
                          <w:rPr>
                            <w:rFonts w:eastAsia="Calibri"/>
                            <w:b/>
                            <w:color w:val="000000"/>
                            <w:sz w:val="20"/>
                            <w:szCs w:val="20"/>
                            <w:lang w:val="en-GB"/>
                          </w:rPr>
                          <w:t>i</w:t>
                        </w:r>
                        <w:r w:rsidRPr="008D1E7F">
                          <w:rPr>
                            <w:rFonts w:eastAsia="Calibri"/>
                            <w:b/>
                            <w:color w:val="000000"/>
                            <w:sz w:val="20"/>
                            <w:szCs w:val="20"/>
                            <w:lang w:val="en-GB"/>
                          </w:rPr>
                          <w:t>stem t</w:t>
                        </w:r>
                        <w:r>
                          <w:rPr>
                            <w:rFonts w:eastAsia="Calibri"/>
                            <w:b/>
                            <w:color w:val="000000"/>
                            <w:sz w:val="20"/>
                            <w:szCs w:val="20"/>
                            <w:lang w:val="en-GB"/>
                          </w:rPr>
                          <w:t>ë</w:t>
                        </w:r>
                        <w:r w:rsidRPr="008D1E7F">
                          <w:rPr>
                            <w:rFonts w:eastAsia="Calibri"/>
                            <w:b/>
                            <w:color w:val="000000"/>
                            <w:sz w:val="20"/>
                            <w:szCs w:val="20"/>
                            <w:lang w:val="en-GB"/>
                          </w:rPr>
                          <w:t xml:space="preserve"> qart</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mbledhejs s</w:t>
                        </w:r>
                        <w:r>
                          <w:rPr>
                            <w:rFonts w:eastAsia="Calibri"/>
                            <w:b/>
                            <w:color w:val="000000"/>
                            <w:sz w:val="20"/>
                            <w:szCs w:val="20"/>
                            <w:lang w:val="en-GB"/>
                          </w:rPr>
                          <w:t>ë</w:t>
                        </w:r>
                        <w:r w:rsidRPr="008D1E7F">
                          <w:rPr>
                            <w:rFonts w:eastAsia="Calibri"/>
                            <w:b/>
                            <w:color w:val="000000"/>
                            <w:sz w:val="20"/>
                            <w:szCs w:val="20"/>
                            <w:lang w:val="en-GB"/>
                          </w:rPr>
                          <w:t xml:space="preserve"> tarif</w:t>
                        </w:r>
                        <w:r>
                          <w:rPr>
                            <w:rFonts w:eastAsia="Calibri"/>
                            <w:b/>
                            <w:color w:val="000000"/>
                            <w:sz w:val="20"/>
                            <w:szCs w:val="20"/>
                            <w:lang w:val="en-GB"/>
                          </w:rPr>
                          <w:t>ë</w:t>
                        </w:r>
                        <w:r w:rsidRPr="008D1E7F">
                          <w:rPr>
                            <w:rFonts w:eastAsia="Calibri"/>
                            <w:b/>
                            <w:color w:val="000000"/>
                            <w:sz w:val="20"/>
                            <w:szCs w:val="20"/>
                            <w:lang w:val="en-GB"/>
                          </w:rPr>
                          <w:t>s</w:t>
                        </w:r>
                      </w:p>
                    </w:txbxContent>
                  </v:textbox>
                </v:rect>
                <v:rect id="Rectangle 309" o:spid="_x0000_s1104" style="position:absolute;left:14563;top:15389;width:12129;height:59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" fillcolor="#95b3d7 [1940]" stroked="f" strokeweight="2pt">
                  <v:textbox>
                    <w:txbxContent>
                      <w:p w14:paraId="7510995D" w14:textId="77777777" w:rsidR="009926B9" w:rsidRPr="008D1E7F" w:rsidRDefault="009926B9" w:rsidP="00102C96">
                        <w:pPr>
                          <w:pStyle w:val="NormalWeb"/>
                          <w:spacing w:before="0" w:beforeAutospacing="0" w:after="200" w:afterAutospacing="0" w:line="276" w:lineRule="auto"/>
                          <w:jc w:val="center"/>
                          <w:rPr>
                            <w:b/>
                            <w:sz w:val="20"/>
                            <w:szCs w:val="20"/>
                            <w:lang w:val="en-GB"/>
                          </w:rPr>
                        </w:pPr>
                        <w:r w:rsidRPr="008D1E7F">
                          <w:rPr>
                            <w:rFonts w:eastAsia="Calibri"/>
                            <w:b/>
                            <w:color w:val="000000"/>
                            <w:sz w:val="20"/>
                            <w:szCs w:val="20"/>
                            <w:lang w:val="en-GB"/>
                          </w:rPr>
                          <w:t>Komuniko tarifat n</w:t>
                        </w:r>
                        <w:r>
                          <w:rPr>
                            <w:rFonts w:eastAsia="Calibri"/>
                            <w:b/>
                            <w:color w:val="000000"/>
                            <w:sz w:val="20"/>
                            <w:szCs w:val="20"/>
                            <w:lang w:val="en-GB"/>
                          </w:rPr>
                          <w:t>ë</w:t>
                        </w:r>
                        <w:r w:rsidRPr="008D1E7F">
                          <w:rPr>
                            <w:rFonts w:eastAsia="Calibri"/>
                            <w:b/>
                            <w:color w:val="000000"/>
                            <w:sz w:val="20"/>
                            <w:szCs w:val="20"/>
                            <w:lang w:val="en-GB"/>
                          </w:rPr>
                          <w:t xml:space="preserve"> m</w:t>
                        </w:r>
                        <w:r>
                          <w:rPr>
                            <w:rFonts w:eastAsia="Calibri"/>
                            <w:b/>
                            <w:color w:val="000000"/>
                            <w:sz w:val="20"/>
                            <w:szCs w:val="20"/>
                            <w:lang w:val="en-GB"/>
                          </w:rPr>
                          <w:t>ë</w:t>
                        </w:r>
                        <w:r w:rsidRPr="008D1E7F">
                          <w:rPr>
                            <w:rFonts w:eastAsia="Calibri"/>
                            <w:b/>
                            <w:color w:val="000000"/>
                            <w:sz w:val="20"/>
                            <w:szCs w:val="20"/>
                            <w:lang w:val="en-GB"/>
                          </w:rPr>
                          <w:t>nyr</w:t>
                        </w:r>
                        <w:r>
                          <w:rPr>
                            <w:rFonts w:eastAsia="Calibri"/>
                            <w:b/>
                            <w:color w:val="000000"/>
                            <w:sz w:val="20"/>
                            <w:szCs w:val="20"/>
                            <w:lang w:val="en-GB"/>
                          </w:rPr>
                          <w:t>ë</w:t>
                        </w:r>
                        <w:r w:rsidRPr="008D1E7F">
                          <w:rPr>
                            <w:rFonts w:eastAsia="Calibri"/>
                            <w:b/>
                            <w:color w:val="000000"/>
                            <w:sz w:val="20"/>
                            <w:szCs w:val="20"/>
                            <w:lang w:val="en-GB"/>
                          </w:rPr>
                          <w:t xml:space="preserve"> t</w:t>
                        </w:r>
                        <w:r>
                          <w:rPr>
                            <w:rFonts w:eastAsia="Calibri"/>
                            <w:b/>
                            <w:color w:val="000000"/>
                            <w:sz w:val="20"/>
                            <w:szCs w:val="20"/>
                            <w:lang w:val="en-GB"/>
                          </w:rPr>
                          <w:t>ë</w:t>
                        </w:r>
                        <w:r w:rsidRPr="008D1E7F">
                          <w:rPr>
                            <w:rFonts w:eastAsia="Calibri"/>
                            <w:b/>
                            <w:color w:val="000000"/>
                            <w:sz w:val="20"/>
                            <w:szCs w:val="20"/>
                            <w:lang w:val="en-GB"/>
                          </w:rPr>
                          <w:t xml:space="preserve"> personalizuar </w:t>
                        </w:r>
                      </w:p>
                    </w:txbxContent>
                  </v:textbox>
                </v:rect>
                <v:rect id="Rectangle 310" o:spid="_x0000_s1105" style="position:absolute;left:14563;top:23517;width:12129;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" fillcolor="#95b3d7 [1940]" stroked="f" strokeweight="2pt">
                  <v:textbox>
                    <w:txbxContent>
                      <w:p w14:paraId="45365273" w14:textId="77777777" w:rsidR="009926B9" w:rsidRPr="008D1E7F" w:rsidRDefault="009926B9" w:rsidP="00102C96">
                        <w:pPr>
                          <w:pStyle w:val="NormalWeb"/>
                          <w:spacing w:before="0" w:beforeAutospacing="0" w:after="200" w:afterAutospacing="0" w:line="276" w:lineRule="auto"/>
                          <w:jc w:val="center"/>
                          <w:rPr>
                            <w:b/>
                            <w:sz w:val="22"/>
                            <w:szCs w:val="22"/>
                            <w:lang w:val="en-GB"/>
                          </w:rPr>
                        </w:pPr>
                        <w:r w:rsidRPr="008D1E7F">
                          <w:rPr>
                            <w:rFonts w:eastAsia="Calibri"/>
                            <w:b/>
                            <w:color w:val="000000"/>
                            <w:sz w:val="22"/>
                            <w:szCs w:val="22"/>
                            <w:lang w:val="en-GB"/>
                          </w:rPr>
                          <w:t>Fushatat e sensibilizimit</w:t>
                        </w:r>
                      </w:p>
                    </w:txbxContent>
                  </v:textbox>
                </v:rect>
                <v:rect id="Rectangle 311" o:spid="_x0000_s1106" style="position:absolute;left:29740;top:1841;width:11535;height:3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" fillcolor="#76923c [2406]" stroked="f" strokeweight="2pt">
                  <v:textbox>
                    <w:txbxContent>
                      <w:p w14:paraId="0A1EBC12" w14:textId="77777777" w:rsidR="009926B9" w:rsidRPr="008D1E7F" w:rsidRDefault="009926B9" w:rsidP="00102C96">
                        <w:pPr>
                          <w:pStyle w:val="NormalWeb"/>
                          <w:spacing w:before="0" w:beforeAutospacing="0" w:after="200" w:afterAutospacing="0" w:line="276" w:lineRule="auto"/>
                          <w:jc w:val="center"/>
                          <w:rPr>
                            <w:sz w:val="22"/>
                            <w:szCs w:val="22"/>
                            <w:lang w:val="en-GB"/>
                          </w:rPr>
                        </w:pPr>
                        <w:r w:rsidRPr="008D1E7F">
                          <w:rPr>
                            <w:rFonts w:eastAsia="Calibri"/>
                            <w:b/>
                            <w:bCs/>
                            <w:color w:val="000000"/>
                            <w:sz w:val="22"/>
                            <w:szCs w:val="22"/>
                            <w:lang w:val="en-GB"/>
                          </w:rPr>
                          <w:t>P</w:t>
                        </w:r>
                        <w:r>
                          <w:rPr>
                            <w:rFonts w:eastAsia="Calibri"/>
                            <w:b/>
                            <w:bCs/>
                            <w:color w:val="000000"/>
                            <w:sz w:val="22"/>
                            <w:szCs w:val="22"/>
                            <w:lang w:val="en-GB"/>
                          </w:rPr>
                          <w:t>ë</w:t>
                        </w:r>
                        <w:r w:rsidRPr="008D1E7F">
                          <w:rPr>
                            <w:rFonts w:eastAsia="Calibri"/>
                            <w:b/>
                            <w:bCs/>
                            <w:color w:val="000000"/>
                            <w:sz w:val="22"/>
                            <w:szCs w:val="22"/>
                            <w:lang w:val="en-GB"/>
                          </w:rPr>
                          <w:t xml:space="preserve">rcakto kush </w:t>
                        </w:r>
                      </w:p>
                    </w:txbxContent>
                  </v:textbox>
                </v:rect>
                <v:rect id="Rectangle 312" o:spid="_x0000_s1107" style="position:absolute;left:29740;top:16024;width:12360;height:46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" fillcolor="#76923c [2406]" stroked="f" strokeweight="2pt">
                  <v:textbox>
                    <w:txbxContent>
                      <w:p w14:paraId="1D4D10EF" w14:textId="77777777" w:rsidR="009926B9" w:rsidRPr="008D1E7F" w:rsidRDefault="009926B9" w:rsidP="00102C96">
                        <w:pPr>
                          <w:pStyle w:val="NormalWeb"/>
                          <w:spacing w:before="0" w:beforeAutospacing="0" w:after="200" w:afterAutospacing="0" w:line="276" w:lineRule="auto"/>
                          <w:jc w:val="center"/>
                          <w:rPr>
                            <w:lang w:val="en-GB"/>
                          </w:rPr>
                        </w:pPr>
                        <w:r>
                          <w:rPr>
                            <w:rFonts w:eastAsia="Calibri"/>
                            <w:b/>
                            <w:bCs/>
                            <w:color w:val="000000"/>
                            <w:sz w:val="20"/>
                            <w:szCs w:val="20"/>
                            <w:lang w:val="en-GB"/>
                          </w:rPr>
                          <w:t>Harto dhe lidh marrëveshjet</w:t>
                        </w:r>
                      </w:p>
                    </w:txbxContent>
                  </v:textbox>
                </v:rect>
                <v:rect id="Rectangle 313" o:spid="_x0000_s1108" style="position:absolute;left:29740;top:22225;width:12360;height:59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" fillcolor="#76923c [2406]" stroked="f" strokeweight="2pt">
                  <v:textbox>
                    <w:txbxContent>
                      <w:p w14:paraId="061D7A16" w14:textId="77777777" w:rsidR="009926B9" w:rsidRPr="008D1E7F" w:rsidRDefault="009926B9" w:rsidP="00102C96">
                        <w:pPr>
                          <w:pStyle w:val="NormalWeb"/>
                          <w:spacing w:before="0" w:beforeAutospacing="0" w:after="200" w:afterAutospacing="0" w:line="276" w:lineRule="auto"/>
                          <w:jc w:val="center"/>
                          <w:rPr>
                            <w:lang w:val="en-GB"/>
                          </w:rPr>
                        </w:pPr>
                        <w:r>
                          <w:rPr>
                            <w:rFonts w:eastAsia="Calibri"/>
                            <w:b/>
                            <w:bCs/>
                            <w:color w:val="000000"/>
                            <w:sz w:val="20"/>
                            <w:szCs w:val="20"/>
                            <w:lang w:val="en-GB"/>
                          </w:rPr>
                          <w:t>Monitoro ekzekutimin e marrëveshjeve</w:t>
                        </w:r>
                      </w:p>
                    </w:txbxContent>
                  </v:textbox>
                </v:rect>
                <v:rect id="Rectangle 314" o:spid="_x0000_s1109" style="position:absolute;left:44005;top:1660;width:9335;height:60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" fillcolor="#4f5a40" stroked="f" strokeweight="2pt">
                  <v:textbox>
                    <w:txbxContent>
                      <w:p w14:paraId="681E81D2" w14:textId="77777777" w:rsidR="009926B9" w:rsidRPr="008D1E7F" w:rsidRDefault="009926B9" w:rsidP="00102C96">
                        <w:pPr>
                          <w:pStyle w:val="NormalWeb"/>
                          <w:spacing w:before="0" w:beforeAutospacing="0" w:after="200" w:afterAutospacing="0" w:line="276" w:lineRule="auto"/>
                          <w:jc w:val="center"/>
                          <w:rPr>
                            <w:color w:val="FFFFFF" w:themeColor="background1"/>
                            <w:sz w:val="20"/>
                            <w:szCs w:val="20"/>
                          </w:rPr>
                        </w:pPr>
                        <w:r w:rsidRPr="008D1E7F">
                          <w:rPr>
                            <w:rFonts w:eastAsia="Calibri"/>
                            <w:b/>
                            <w:bCs/>
                            <w:color w:val="FFFFFF" w:themeColor="background1"/>
                            <w:sz w:val="20"/>
                            <w:szCs w:val="20"/>
                          </w:rPr>
                          <w:t xml:space="preserve">Kontroll dhe struktura adekuate </w:t>
                        </w:r>
                      </w:p>
                    </w:txbxContent>
                  </v:textbox>
                </v:rect>
                <v:rect id="Rectangle 315" o:spid="_x0000_s1110" style="position:absolute;left:44005;top:10690;width:9335;height:8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" fillcolor="#4f5a40" stroked="f" strokeweight="2pt">
                  <v:textbox>
                    <w:txbxContent>
                      <w:p w14:paraId="1678C945" w14:textId="77777777" w:rsidR="009926B9" w:rsidRDefault="009926B9" w:rsidP="00102C96">
                        <w:pPr>
                          <w:pStyle w:val="NormalWeb"/>
                          <w:spacing w:before="0" w:beforeAutospacing="0" w:after="200" w:afterAutospacing="0" w:line="276" w:lineRule="auto"/>
                          <w:jc w:val="center"/>
                        </w:pPr>
                        <w:r>
                          <w:rPr>
                            <w:rFonts w:eastAsia="Calibri"/>
                            <w:b/>
                            <w:bCs/>
                            <w:color w:val="FFFFFF"/>
                            <w:sz w:val="20"/>
                            <w:szCs w:val="20"/>
                          </w:rPr>
                          <w:t xml:space="preserve">Mirato masat dhe sanksionet në asamble </w:t>
                        </w:r>
                      </w:p>
                    </w:txbxContent>
                  </v:textbox>
                </v:rect>
                <v:rect id="Rectangle 316" o:spid="_x0000_s1111" style="position:absolute;left:44005;top:22225;width:9335;height:4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" fillcolor="#4f5a40" stroked="f" strokeweight="2pt">
                  <v:textbox>
                    <w:txbxContent>
                      <w:p w14:paraId="27DAC64A" w14:textId="77777777" w:rsidR="009926B9" w:rsidRDefault="009926B9" w:rsidP="00102C96">
                        <w:pPr>
                          <w:pStyle w:val="NormalWeb"/>
                          <w:spacing w:before="0" w:beforeAutospacing="0" w:after="200" w:afterAutospacing="0" w:line="276" w:lineRule="auto"/>
                          <w:jc w:val="center"/>
                        </w:pPr>
                        <w:r>
                          <w:rPr>
                            <w:rFonts w:eastAsia="Calibri"/>
                            <w:b/>
                            <w:bCs/>
                            <w:color w:val="FFFFFF"/>
                            <w:sz w:val="20"/>
                            <w:szCs w:val="20"/>
                          </w:rPr>
                          <w:t xml:space="preserve">Ekzekuto sanksionet </w:t>
                        </w:r>
                      </w:p>
                    </w:txbxContent>
                  </v:textbox>
                </v:rect>
                <v:line id="Straight Connector 317" o:spid="_x0000_s1112" style="position:absolute;visibility:visible;mso-wrap-style:square" from="7461,5461" to="7461,127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" strokecolor="#4579b8 [3044]"/>
                <v:line id="Straight Connector 318" o:spid="_x0000_s1113" style="position:absolute;visibility:visible;mso-wrap-style:square" from="7524,16659" to="7524,234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" strokecolor="#4579b8 [3044]"/>
                <v:line id="Straight Connector 319" o:spid="_x0000_s1114" style="position:absolute;visibility:visible;mso-wrap-style:square" from="7524,27327" to="7524,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" strokecolor="#4579b8 [3044]"/>
                <v:line id="Straight Connector 64" o:spid="_x0000_s1115" style="position:absolute;visibility:visible;mso-wrap-style:square" from="12954,3651" to="14563,36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" strokecolor="#4579b8 [3044]"/>
                <v:line id="Straight Connector 65" o:spid="_x0000_s1116" style="position:absolute;visibility:visible;mso-wrap-style:square" from="21082,5969" to="21082,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" strokecolor="#4579b8 [3044]"/>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67" o:spid="_x0000_s1117" type="#_x0000_t34" style="position:absolute;left:12890;top:10596;width:1673;height:4126;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" strokecolor="#4579b8 [3044]"/>
                <v:shape id="Connector: Elbow 68" o:spid="_x0000_s1118" type="#_x0000_t34" style="position:absolute;left:12890;top:14722;width:1673;height:364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" strokecolor="#4579b8 [3044]"/>
                <v:line id="Straight Connector 70" o:spid="_x0000_s1119" style="position:absolute;visibility:visible;mso-wrap-style:square" from="20574,21336" to="20627,23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" strokecolor="#4579b8 [3044]"/>
                <v:line id="Straight Connector 71" o:spid="_x0000_s1120" style="position:absolute;visibility:visible;mso-wrap-style:square" from="20627,28152" to="20627,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" strokecolor="#4579b8 [3044]"/>
                <v:line id="Straight Connector 73" o:spid="_x0000_s1121" style="position:absolute;flip:x;visibility:visible;mso-wrap-style:square" from="41275,3447" to="44005,3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" strokecolor="#4579b8 [3044]"/>
                <v:line id="Straight Connector 74" o:spid="_x0000_s1122" style="position:absolute;visibility:visible;mso-wrap-style:square" from="35814,5016" to="35850,8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" strokecolor="#4579b8 [3044]"/>
                <v:line id="Straight Connector 76" o:spid="_x0000_s1123" style="position:absolute;visibility:visible;mso-wrap-style:square" from="48672,7695" to="48672,10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" strokecolor="#4579b8 [3044]"/>
                <v:shape id="Connector: Elbow 77" o:spid="_x0000_s1124" type="#_x0000_t34" style="position:absolute;left:39941;top:10596;width:4064;height:417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" strokecolor="#4579b8 [3044]"/>
                <v:line id="Straight Connector 79" o:spid="_x0000_s1125" style="position:absolute;visibility:visible;mso-wrap-style:square" from="35920,12785" to="35920,160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" strokecolor="#4579b8 [3044]"/>
                <v:shape id="Connector: Elbow 80" o:spid="_x0000_s1126" type="#_x0000_t34" style="position:absolute;left:42100;top:14774;width:1905;height:3567;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" strokecolor="#4579b8 [3044]"/>
                <v:line id="Straight Connector 81" o:spid="_x0000_s1127" style="position:absolute;visibility:visible;mso-wrap-style:square" from="35920,20659" to="35920,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" strokecolor="#4579b8 [3044]"/>
                <v:line id="Straight Connector 82" o:spid="_x0000_s1128" style="position:absolute;visibility:visible;mso-wrap-style:square" from="36104,28152" to="36140,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" strokecolor="#4579b8 [3044]"/>
                <v:line id="Straight Connector 83" o:spid="_x0000_s1129" style="position:absolute;visibility:visible;mso-wrap-style:square" from="48672,18859" to="48672,22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" strokecolor="#4579b8 [3044]"/>
                <v:shape id="Connector: Elbow 95" o:spid="_x0000_s1130" type="#_x0000_t34" style="position:absolute;left:42100;top:24582;width:1905;height:606;rotation:18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" strokecolor="#4579b8 [3044]"/>
                <v:line id="Straight Connector 96" o:spid="_x0000_s1131" style="position:absolute;visibility:visible;mso-wrap-style:square" from="48672,26940" to="48672,306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" strokecolor="#4579b8 [3044]"/>
                <w10:anchorlock/>
              </v:group>
            </w:pict>
          </mc:Fallback>
        </mc:AlternateContent>
      </w:r>
    </w:p>
    <w:p w14:paraId="66691F3B" w14:textId="17B62815" w:rsidR="00102C96" w:rsidRPr="009E120B" w:rsidRDefault="00C0565C" w:rsidP="00102C96">
      <w:pPr>
        <w:pStyle w:val="Heading4"/>
        <w:rPr>
          <w:rFonts w:asciiTheme="minorHAnsi" w:hAnsiTheme="minorHAnsi" w:cstheme="minorHAnsi"/>
          <w:i w:val="0"/>
          <w:color w:val="auto"/>
          <w:lang w:val="it-IT"/>
        </w:rPr>
      </w:pPr>
      <w:bookmarkStart w:id="180" w:name="_Toc468311398"/>
      <w:bookmarkStart w:id="181" w:name="_Toc33715014"/>
      <w:bookmarkStart w:id="182" w:name="_Toc35332179"/>
      <w:r w:rsidRPr="009E120B">
        <w:rPr>
          <w:rFonts w:asciiTheme="minorHAnsi" w:hAnsiTheme="minorHAnsi" w:cstheme="minorHAnsi"/>
          <w:i w:val="0"/>
          <w:color w:val="auto"/>
        </w:rPr>
        <w:t>Figura 26</w:t>
      </w:r>
      <w:r w:rsidR="00102C96" w:rsidRPr="009E120B">
        <w:rPr>
          <w:rFonts w:asciiTheme="minorHAnsi" w:hAnsiTheme="minorHAnsi" w:cstheme="minorHAnsi"/>
          <w:i w:val="0"/>
          <w:color w:val="auto"/>
        </w:rPr>
        <w:t xml:space="preserve"> Strategjia për </w:t>
      </w:r>
      <w:r w:rsidR="002F1885">
        <w:rPr>
          <w:rFonts w:asciiTheme="minorHAnsi" w:hAnsiTheme="minorHAnsi" w:cstheme="minorHAnsi"/>
          <w:i w:val="0"/>
          <w:color w:val="auto"/>
        </w:rPr>
        <w:t>inkasimin</w:t>
      </w:r>
      <w:r w:rsidR="00102C96" w:rsidRPr="009E120B">
        <w:rPr>
          <w:rFonts w:asciiTheme="minorHAnsi" w:hAnsiTheme="minorHAnsi" w:cstheme="minorHAnsi"/>
          <w:i w:val="0"/>
          <w:color w:val="auto"/>
        </w:rPr>
        <w:t xml:space="preserve"> e tarifave</w:t>
      </w:r>
      <w:bookmarkEnd w:id="180"/>
      <w:bookmarkEnd w:id="181"/>
      <w:bookmarkEnd w:id="182"/>
    </w:p>
    <w:p w14:paraId="69E010E5" w14:textId="77777777" w:rsidR="00102C96" w:rsidRPr="009E120B" w:rsidRDefault="00102C96" w:rsidP="00102C96">
      <w:pPr>
        <w:rPr>
          <w:rFonts w:cstheme="minorHAnsi"/>
          <w:lang w:val="it-IT"/>
        </w:rPr>
      </w:pPr>
      <w:r w:rsidRPr="009E120B">
        <w:rPr>
          <w:rFonts w:cstheme="minorHAnsi"/>
          <w:lang w:val="it-IT"/>
        </w:rPr>
        <w:t>[Burimi: zhvilluar nga autori]</w:t>
      </w:r>
    </w:p>
    <w:p w14:paraId="53F501B3" w14:textId="77777777" w:rsidR="00102C96" w:rsidRPr="009E120B" w:rsidRDefault="00102C96" w:rsidP="005E288E">
      <w:pPr>
        <w:pStyle w:val="ListParagraph"/>
        <w:numPr>
          <w:ilvl w:val="0"/>
          <w:numId w:val="41"/>
        </w:numPr>
        <w:jc w:val="both"/>
        <w:rPr>
          <w:rFonts w:cstheme="minorHAnsi"/>
          <w:lang w:val="it-IT"/>
        </w:rPr>
      </w:pPr>
      <w:r w:rsidRPr="009E120B">
        <w:rPr>
          <w:rFonts w:cstheme="minorHAnsi"/>
          <w:i/>
          <w:lang w:val="it-IT"/>
        </w:rPr>
        <w:t>Rregjistrimi i konsumatorëve</w:t>
      </w:r>
      <w:r w:rsidRPr="009E120B">
        <w:rPr>
          <w:rFonts w:cstheme="minorHAnsi"/>
          <w:lang w:val="it-IT"/>
        </w:rPr>
        <w:t xml:space="preserve">, që është edhe hapi i parë, përfshin identifikimin e të gjitha subjekteve që përfitojnë shërbimin e menaxhimit të mbeturinave, kategorizimin e tyre sipas karakteristikave (tipi, madhësia, natyra e mbeturinave që gjenerojnë, sasia, etj.) duke synuar ngritjen dhe mirëmbajtjen e një sistemi të përditësuar të dhënash brenda kufijve të komunës. Ky sistem duhet të kontrollohet rregullisht të paktën </w:t>
      </w:r>
      <w:r w:rsidRPr="009E120B">
        <w:rPr>
          <w:rFonts w:cstheme="minorHAnsi"/>
          <w:i/>
          <w:lang w:val="it-IT"/>
        </w:rPr>
        <w:t>një herë në vit</w:t>
      </w:r>
      <w:r w:rsidRPr="009E120B">
        <w:rPr>
          <w:rFonts w:cstheme="minorHAnsi"/>
          <w:lang w:val="it-IT"/>
        </w:rPr>
        <w:t xml:space="preserve"> për të reflektuar të gjitha lëvizjet e popullsisë si dhe regjistrimin e të gjitha bizneseve të reja. </w:t>
      </w:r>
    </w:p>
    <w:p w14:paraId="794F0811" w14:textId="22A895AE" w:rsidR="00102C96" w:rsidRPr="009E120B" w:rsidRDefault="00102C96" w:rsidP="005E288E">
      <w:pPr>
        <w:pStyle w:val="ListParagraph"/>
        <w:numPr>
          <w:ilvl w:val="0"/>
          <w:numId w:val="41"/>
        </w:numPr>
        <w:jc w:val="both"/>
        <w:rPr>
          <w:rFonts w:cstheme="minorHAnsi"/>
          <w:lang w:val="it-IT"/>
        </w:rPr>
      </w:pPr>
      <w:r w:rsidRPr="009E120B">
        <w:rPr>
          <w:rFonts w:cstheme="minorHAnsi"/>
          <w:i/>
          <w:lang w:val="it-IT"/>
        </w:rPr>
        <w:t>Komunikimi me konsumatorët</w:t>
      </w:r>
      <w:r w:rsidRPr="009E120B">
        <w:rPr>
          <w:rFonts w:cstheme="minorHAnsi"/>
          <w:lang w:val="it-IT"/>
        </w:rPr>
        <w:t xml:space="preserve"> që përfitojnë shërbimin është një moment tjetër shumë i rëndësishëm në ndërtimin e një sistemi efikas në </w:t>
      </w:r>
      <w:r w:rsidR="002F1885">
        <w:rPr>
          <w:rFonts w:cstheme="minorHAnsi"/>
          <w:lang w:val="it-IT"/>
        </w:rPr>
        <w:t>inkasimin</w:t>
      </w:r>
      <w:r w:rsidRPr="009E120B">
        <w:rPr>
          <w:rFonts w:cstheme="minorHAnsi"/>
          <w:lang w:val="it-IT"/>
        </w:rPr>
        <w:t xml:space="preserve"> e tarifave. Ky hap synon diferencimin </w:t>
      </w:r>
      <w:r w:rsidRPr="009E120B">
        <w:rPr>
          <w:rFonts w:cstheme="minorHAnsi"/>
          <w:lang w:val="it-IT"/>
        </w:rPr>
        <w:lastRenderedPageBreak/>
        <w:t xml:space="preserve">e tarifave për konsumatorët e ndryshëm të shërbimit të menaxhimit të mbeturinave si dhe lidhja e tarifës me nivelin e cilësisë të shërbimit. Marrja e opinionit qytetar përmes pyetësorëve në lidhje me cilësinë e shërbimit të ofruar synon jo vetëm evidentimin e problemeve, por ka për qëllim edhe matjen e dëshirës dhe mundësive për të paguar duke kontribuar në krijimin e një sistemi të qartë procedurash për hartimin dhe </w:t>
      </w:r>
      <w:r w:rsidR="002F1885">
        <w:rPr>
          <w:rFonts w:cstheme="minorHAnsi"/>
          <w:lang w:val="it-IT"/>
        </w:rPr>
        <w:t>inkasimin</w:t>
      </w:r>
      <w:r w:rsidRPr="009E120B">
        <w:rPr>
          <w:rFonts w:cstheme="minorHAnsi"/>
          <w:lang w:val="it-IT"/>
        </w:rPr>
        <w:t xml:space="preserve"> e tarifave. Një pikë tjetër e rëndësishme përsa i përket komunikimit me konsumatorët është bërja transparente e tarifave përmes kanaleve të ndryshme të komunikimit (media e shkruar dhe vizive, </w:t>
      </w:r>
      <w:r w:rsidR="009F70B9" w:rsidRPr="009E120B">
        <w:rPr>
          <w:rFonts w:cstheme="minorHAnsi"/>
          <w:lang w:val="it-IT"/>
        </w:rPr>
        <w:t>ë</w:t>
      </w:r>
      <w:r w:rsidRPr="009E120B">
        <w:rPr>
          <w:rFonts w:cstheme="minorHAnsi"/>
          <w:lang w:val="it-IT"/>
        </w:rPr>
        <w:t xml:space="preserve">eb site etj). </w:t>
      </w:r>
    </w:p>
    <w:p w14:paraId="67F55E6C" w14:textId="77777777" w:rsidR="00102C96" w:rsidRPr="009E120B" w:rsidRDefault="00102C96" w:rsidP="005E288E">
      <w:pPr>
        <w:pStyle w:val="ListParagraph"/>
        <w:numPr>
          <w:ilvl w:val="0"/>
          <w:numId w:val="41"/>
        </w:numPr>
        <w:jc w:val="both"/>
        <w:rPr>
          <w:rFonts w:cstheme="minorHAnsi"/>
          <w:lang w:val="it-IT"/>
        </w:rPr>
      </w:pPr>
      <w:r w:rsidRPr="009E120B">
        <w:rPr>
          <w:rFonts w:cstheme="minorHAnsi"/>
          <w:lang w:val="it-IT"/>
        </w:rPr>
        <w:t xml:space="preserve">Pjesa më e madhe e autoriteteve vendore e kryejnë vetë procesin e </w:t>
      </w:r>
      <w:r w:rsidRPr="009E120B">
        <w:rPr>
          <w:rFonts w:cstheme="minorHAnsi"/>
          <w:i/>
          <w:lang w:val="it-IT"/>
        </w:rPr>
        <w:t>vjeljes së tarifave</w:t>
      </w:r>
      <w:r w:rsidRPr="009E120B">
        <w:rPr>
          <w:rFonts w:cstheme="minorHAnsi"/>
          <w:lang w:val="it-IT"/>
        </w:rPr>
        <w:t xml:space="preserve"> nëpërmjet zyrave të tyre vendore të taksave apo drejtorisë vendore të taksave dhe tarifave. Ndonjëherë tarifat e mbeturinave vendosen së bashku me tarifat e tjera vendore (të tilla si fatura e furnizimit me ujë) apo taksa të tjera vendore (tatimi mbi pronën) brenda së njëjtës faturë. Megjithatë komuna mund të caktojë përgjegjësinë e mbledhjes së tarifave një agjenti të jashtëm publik ose privat. Në këtë rast është shumë e rëndësishme hartimi i marëveshjeve dhe monitorimi i tyre. Si shërbime publike bazë, për të aplikuar një faturim të kombinuar mund të jenë: për shembull: energjia elektrike, telefonia, ose ujësjellësi. Faturat e dërguara tek konsumatori përfshijnë dy vija buxhetore detyrimi për të paguar, një për shërbimin e infrastrukturës të ofruar nga shoqëria e shërbimeve “bazë” dhe zëri tjetër për tarifën e mbeturinave. Për të siguruar qëndrueshmërinë e sistemit është e rëndësishme që të hartohen edhe disa mekanizma të rëndësishëm, duke filluar me mjetet e njoftimit për t’i bërë konsumatorët më të vetëdijshëm për përgjegjësinë ose detyrimin për të paguar, deri në aplikimin e mjeteve të zbatimit të tilla si sanksionet, gjobat, etj.</w:t>
      </w:r>
    </w:p>
    <w:p w14:paraId="4B3444F4" w14:textId="13AD950A" w:rsidR="00102C96" w:rsidRDefault="00102C96" w:rsidP="005E288E">
      <w:pPr>
        <w:pStyle w:val="ListParagraph"/>
        <w:numPr>
          <w:ilvl w:val="0"/>
          <w:numId w:val="41"/>
        </w:numPr>
        <w:jc w:val="both"/>
        <w:rPr>
          <w:rFonts w:cstheme="minorHAnsi"/>
          <w:lang w:val="it-IT"/>
        </w:rPr>
      </w:pPr>
      <w:r w:rsidRPr="009E120B">
        <w:rPr>
          <w:rFonts w:cstheme="minorHAnsi"/>
          <w:lang w:val="it-IT"/>
        </w:rPr>
        <w:t xml:space="preserve">Hapi i fundit, por jo më pak i rëndësishëm është edhe </w:t>
      </w:r>
      <w:r w:rsidRPr="009E120B">
        <w:rPr>
          <w:rFonts w:cstheme="minorHAnsi"/>
          <w:i/>
          <w:lang w:val="it-IT"/>
        </w:rPr>
        <w:t xml:space="preserve">detyrimi </w:t>
      </w:r>
      <w:r w:rsidRPr="009E120B">
        <w:rPr>
          <w:rFonts w:cstheme="minorHAnsi"/>
          <w:lang w:val="it-IT"/>
        </w:rPr>
        <w:t>i cili përfshin ngritjen e një sistemi me struktura adekuate kontrolli, të cilat do të hartojnë masat dhe sanksionet në rastet e mospagimit. Krijimi i strukturave të tilla me detyra dhe përgjegjësi të qarta duhet të jetë subjekt i çdo plani vendor për menaxhimin e mbeturinave. Të gjitha masat dhe sanksionet duhet të hartohen në përputhje me legjislacionin nacional dhe politikat lokale të menaxhimit të mbeturinave. Gjithësesi shumë e rëndësishme për ekzekutimin efikas është që këto masa dhe sanksione të miratohen me Vendimin e Asamblesë Komunale dhe t’i komunikohen të gjithë konsumatorëve të shërbimit përmes kanaleve të ndryshme të komunikimit. Komuna duhet të ndërmarrë një fushatë të fuqishme sensibilizimi për të gjithë konsumatorët, veçanërisht për banorët, duke reklamuar shërbimin e grumbullimit të mbeturinave, rregullat dhe përgjegjësitë.</w:t>
      </w:r>
    </w:p>
    <w:p w14:paraId="053B58E8" w14:textId="77777777" w:rsidR="00661D41" w:rsidRPr="009E120B" w:rsidRDefault="00661D41" w:rsidP="00661D41">
      <w:pPr>
        <w:pStyle w:val="ListParagraph"/>
        <w:ind w:left="360"/>
        <w:jc w:val="both"/>
        <w:rPr>
          <w:rFonts w:cstheme="minorHAnsi"/>
          <w:lang w:val="it-IT"/>
        </w:rPr>
      </w:pPr>
    </w:p>
    <w:p w14:paraId="700C3228" w14:textId="5BEBF37F" w:rsidR="003870FA" w:rsidRPr="009E120B" w:rsidRDefault="003870FA" w:rsidP="003870FA">
      <w:pPr>
        <w:pStyle w:val="Heading2"/>
        <w:numPr>
          <w:ilvl w:val="1"/>
          <w:numId w:val="1"/>
        </w:numPr>
        <w:rPr>
          <w:rFonts w:asciiTheme="minorHAnsi" w:hAnsiTheme="minorHAnsi" w:cstheme="minorHAnsi"/>
          <w:color w:val="000000" w:themeColor="text1"/>
          <w:sz w:val="22"/>
          <w:szCs w:val="22"/>
        </w:rPr>
      </w:pPr>
      <w:bookmarkStart w:id="183" w:name="_Toc33714847"/>
      <w:bookmarkStart w:id="184" w:name="_Toc35332142"/>
      <w:r w:rsidRPr="009E120B">
        <w:rPr>
          <w:rFonts w:asciiTheme="minorHAnsi" w:hAnsiTheme="minorHAnsi" w:cstheme="minorHAnsi"/>
          <w:color w:val="000000" w:themeColor="text1"/>
          <w:sz w:val="22"/>
          <w:szCs w:val="22"/>
        </w:rPr>
        <w:t>Aktivitetet kryesore për të përmbushur objektivin V të planit</w:t>
      </w:r>
      <w:bookmarkEnd w:id="183"/>
      <w:bookmarkEnd w:id="184"/>
    </w:p>
    <w:p w14:paraId="1EED28F6" w14:textId="77777777" w:rsidR="003870FA" w:rsidRPr="00661D41" w:rsidRDefault="003870FA" w:rsidP="003870FA">
      <w:pPr>
        <w:spacing w:after="0"/>
        <w:jc w:val="both"/>
        <w:rPr>
          <w:rFonts w:cstheme="minorHAnsi"/>
          <w:sz w:val="10"/>
          <w:szCs w:val="10"/>
        </w:rPr>
      </w:pPr>
    </w:p>
    <w:p w14:paraId="0B4925BC" w14:textId="54553052" w:rsidR="003870FA" w:rsidRPr="009E120B" w:rsidRDefault="003870FA" w:rsidP="003870FA">
      <w:pPr>
        <w:jc w:val="both"/>
        <w:rPr>
          <w:rFonts w:cstheme="minorHAnsi"/>
        </w:rPr>
      </w:pPr>
      <w:r w:rsidRPr="009E120B">
        <w:rPr>
          <w:rFonts w:cstheme="minorHAnsi"/>
        </w:rPr>
        <w:t>Ky program, do t’iu vijë në ndidhmë jo vetëm komunitetit, i cili do të njihet me skemat e reja dhe iniciativat pilot të kompostimit, por edhe nxënësve të shkollave, të cilët do të marrin iniciativën për të zhvilluar procesin e kompostimit</w:t>
      </w:r>
      <w:r w:rsidR="00661D41">
        <w:rPr>
          <w:rFonts w:cstheme="minorHAnsi"/>
        </w:rPr>
        <w:t xml:space="preserve"> dhe ndarjes n</w:t>
      </w:r>
      <w:r w:rsidR="00DB0490">
        <w:rPr>
          <w:rFonts w:cstheme="minorHAnsi"/>
        </w:rPr>
        <w:t>ë</w:t>
      </w:r>
      <w:r w:rsidR="00661D41">
        <w:rPr>
          <w:rFonts w:cstheme="minorHAnsi"/>
        </w:rPr>
        <w:t xml:space="preserve"> burim</w:t>
      </w:r>
      <w:r w:rsidRPr="009E120B">
        <w:rPr>
          <w:rFonts w:cstheme="minorHAnsi"/>
        </w:rPr>
        <w:t xml:space="preserve">, në nivel komuniteti apo në ambjentet e shkollave. </w:t>
      </w:r>
    </w:p>
    <w:p w14:paraId="103951E6" w14:textId="77777777" w:rsidR="003870FA" w:rsidRPr="009E120B" w:rsidRDefault="003870FA" w:rsidP="003870FA">
      <w:pPr>
        <w:rPr>
          <w:rFonts w:cstheme="minorHAnsi"/>
        </w:rPr>
      </w:pPr>
      <w:r w:rsidRPr="009E120B">
        <w:rPr>
          <w:rFonts w:cstheme="minorHAnsi"/>
        </w:rPr>
        <w:t xml:space="preserve">Objektivat e fushatës vetëdijësuese dhe informuese do të konsistojë si më poshtë: </w:t>
      </w:r>
    </w:p>
    <w:p w14:paraId="0207ABAA" w14:textId="77777777" w:rsidR="003870FA" w:rsidRPr="009E120B" w:rsidRDefault="003870FA" w:rsidP="005E288E">
      <w:pPr>
        <w:pStyle w:val="ListParagraph"/>
        <w:numPr>
          <w:ilvl w:val="0"/>
          <w:numId w:val="43"/>
        </w:numPr>
        <w:spacing w:after="120"/>
        <w:contextualSpacing w:val="0"/>
        <w:jc w:val="both"/>
        <w:rPr>
          <w:rFonts w:cstheme="minorHAnsi"/>
        </w:rPr>
      </w:pPr>
      <w:r w:rsidRPr="009E120B">
        <w:rPr>
          <w:rFonts w:cstheme="minorHAnsi"/>
        </w:rPr>
        <w:t>Vetëdijësimin dhe informimin e qytetarëve në komunë në lidhje me skemat e reja të menaxhimit të mbeturinave, si do të kryhen, si dhe angazhimin e tyre konkret në aplikimin e tyre;</w:t>
      </w:r>
    </w:p>
    <w:p w14:paraId="7B515AB1" w14:textId="77777777" w:rsidR="003870FA" w:rsidRPr="009E120B" w:rsidRDefault="003870FA" w:rsidP="005E288E">
      <w:pPr>
        <w:pStyle w:val="ListParagraph"/>
        <w:numPr>
          <w:ilvl w:val="0"/>
          <w:numId w:val="43"/>
        </w:numPr>
        <w:spacing w:after="120"/>
        <w:contextualSpacing w:val="0"/>
        <w:jc w:val="both"/>
        <w:rPr>
          <w:rFonts w:cstheme="minorHAnsi"/>
        </w:rPr>
      </w:pPr>
      <w:r w:rsidRPr="009E120B">
        <w:rPr>
          <w:rFonts w:cstheme="minorHAnsi"/>
        </w:rPr>
        <w:t>Vetëdijësimin dhe rritjen e numrit të qytetarëve që paguajnë tarifën për shërbimet e mbeturinave;</w:t>
      </w:r>
    </w:p>
    <w:p w14:paraId="7B113282" w14:textId="38BFC74E" w:rsidR="003870FA" w:rsidRPr="009E120B" w:rsidRDefault="003870FA" w:rsidP="005E288E">
      <w:pPr>
        <w:pStyle w:val="ListParagraph"/>
        <w:numPr>
          <w:ilvl w:val="0"/>
          <w:numId w:val="43"/>
        </w:numPr>
        <w:spacing w:after="120"/>
        <w:contextualSpacing w:val="0"/>
        <w:jc w:val="both"/>
        <w:rPr>
          <w:rFonts w:cstheme="minorHAnsi"/>
        </w:rPr>
      </w:pPr>
      <w:r w:rsidRPr="0084082D">
        <w:rPr>
          <w:rFonts w:cstheme="minorHAnsi"/>
          <w:lang w:eastAsia="de-DE"/>
        </w:rPr>
        <w:lastRenderedPageBreak/>
        <w:t>Mbështetje në aplikimin e skemave nxitëse për tarifa më të ulta të mbeturinave në sajë të angazhimit të komunitetit në aplikimin e skemave të kompostimit, duke përmirësuar në këtë mënyrë edhe shërbimin dhe cilësinë e mjedisit</w:t>
      </w:r>
    </w:p>
    <w:p w14:paraId="5DCB9FE2" w14:textId="77777777" w:rsidR="003870FA" w:rsidRPr="009E120B" w:rsidRDefault="003870FA" w:rsidP="005E288E">
      <w:pPr>
        <w:pStyle w:val="ListParagraph"/>
        <w:numPr>
          <w:ilvl w:val="0"/>
          <w:numId w:val="43"/>
        </w:numPr>
        <w:spacing w:after="120"/>
        <w:contextualSpacing w:val="0"/>
        <w:jc w:val="both"/>
        <w:rPr>
          <w:rFonts w:cstheme="minorHAnsi"/>
        </w:rPr>
      </w:pPr>
      <w:r w:rsidRPr="009E120B">
        <w:rPr>
          <w:rFonts w:cstheme="minorHAnsi"/>
        </w:rPr>
        <w:t>Rritja e numrit të qytetarëve dhe nr. nxënësve të shkollave të informuar në lidhje me procesin e kompostimit, dhe njëkohësisht që janë gati të ndërmarrin iniciativën për kompostimin e mbeturinave organike;</w:t>
      </w:r>
    </w:p>
    <w:p w14:paraId="67C18847" w14:textId="77777777" w:rsidR="003870FA" w:rsidRPr="009E120B" w:rsidRDefault="003870FA" w:rsidP="005E288E">
      <w:pPr>
        <w:pStyle w:val="ListParagraph"/>
        <w:numPr>
          <w:ilvl w:val="0"/>
          <w:numId w:val="43"/>
        </w:numPr>
        <w:jc w:val="both"/>
        <w:rPr>
          <w:rFonts w:cstheme="minorHAnsi"/>
        </w:rPr>
      </w:pPr>
      <w:r w:rsidRPr="009E120B">
        <w:rPr>
          <w:rFonts w:cstheme="minorHAnsi"/>
        </w:rPr>
        <w:t>Vetëdijësimin dhe informimin e qytetarëve në komunë në lidhje me procesin se si do të kryhet kompostimi, si dhe angazhimi i tyre konkret në aplikimin e skemave të kompostimit;</w:t>
      </w:r>
    </w:p>
    <w:p w14:paraId="0695EA35" w14:textId="77777777" w:rsidR="003870FA" w:rsidRPr="009E120B" w:rsidRDefault="003870FA" w:rsidP="005E288E">
      <w:pPr>
        <w:pStyle w:val="ListParagraph"/>
        <w:numPr>
          <w:ilvl w:val="0"/>
          <w:numId w:val="43"/>
        </w:numPr>
        <w:jc w:val="both"/>
        <w:rPr>
          <w:rFonts w:cstheme="minorHAnsi"/>
        </w:rPr>
      </w:pPr>
      <w:r w:rsidRPr="009E120B">
        <w:rPr>
          <w:rFonts w:cstheme="minorHAnsi"/>
        </w:rPr>
        <w:t>Prezantimin e skemave të ndryshme të kompostimit për kategori të ndryshme të qytetarëve dhe aktorëve që do të përfshihen në këtë iniciativë;</w:t>
      </w:r>
    </w:p>
    <w:p w14:paraId="4046A1A3" w14:textId="77777777" w:rsidR="003870FA" w:rsidRPr="009E120B" w:rsidRDefault="003870FA" w:rsidP="005E288E">
      <w:pPr>
        <w:pStyle w:val="ListParagraph"/>
        <w:numPr>
          <w:ilvl w:val="0"/>
          <w:numId w:val="43"/>
        </w:numPr>
        <w:jc w:val="both"/>
        <w:rPr>
          <w:rFonts w:cstheme="minorHAnsi"/>
        </w:rPr>
      </w:pPr>
      <w:r w:rsidRPr="009E120B">
        <w:rPr>
          <w:rFonts w:cstheme="minorHAnsi"/>
        </w:rPr>
        <w:t>Prezantimin e modeleve/metodave që do të ndihmojnë në informimin dhe trajnimin e aktorëve të interesuar në aplikimin konkret të kompostimit të mbeturinave organike;</w:t>
      </w:r>
    </w:p>
    <w:p w14:paraId="70B3AE66" w14:textId="77777777" w:rsidR="003870FA" w:rsidRPr="009E120B" w:rsidRDefault="003870FA" w:rsidP="005E288E">
      <w:pPr>
        <w:pStyle w:val="ListParagraph"/>
        <w:numPr>
          <w:ilvl w:val="0"/>
          <w:numId w:val="43"/>
        </w:numPr>
        <w:jc w:val="both"/>
        <w:rPr>
          <w:rFonts w:cstheme="minorHAnsi"/>
        </w:rPr>
      </w:pPr>
      <w:r w:rsidRPr="009E120B">
        <w:rPr>
          <w:rFonts w:cstheme="minorHAnsi"/>
        </w:rPr>
        <w:t>Prezantimin e skemave nxitëse për rritjen e pjesëmarrjes të aktorëve që do të aplikojnë skemat e kompostimit;</w:t>
      </w:r>
    </w:p>
    <w:p w14:paraId="38366422" w14:textId="77777777" w:rsidR="003870FA" w:rsidRPr="009E120B" w:rsidRDefault="003870FA" w:rsidP="005E288E">
      <w:pPr>
        <w:pStyle w:val="ListParagraph"/>
        <w:numPr>
          <w:ilvl w:val="0"/>
          <w:numId w:val="43"/>
        </w:numPr>
        <w:jc w:val="both"/>
        <w:rPr>
          <w:rFonts w:cstheme="minorHAnsi"/>
        </w:rPr>
      </w:pPr>
      <w:r w:rsidRPr="009E120B">
        <w:rPr>
          <w:rFonts w:cstheme="minorHAnsi"/>
          <w:lang w:val="en-GB" w:eastAsia="de-DE"/>
        </w:rPr>
        <w:t>Promovimi i mbrojtjes së mjedisit urban dhe rural.</w:t>
      </w:r>
    </w:p>
    <w:p w14:paraId="19AC478B" w14:textId="77777777" w:rsidR="003870FA" w:rsidRPr="009E120B" w:rsidRDefault="003870FA" w:rsidP="003870FA">
      <w:pPr>
        <w:pStyle w:val="ListParagraph"/>
        <w:spacing w:before="60" w:after="60"/>
        <w:ind w:left="360"/>
        <w:jc w:val="both"/>
        <w:rPr>
          <w:rFonts w:cstheme="minorHAnsi"/>
          <w:lang w:val="en-GB" w:eastAsia="de-DE"/>
        </w:rPr>
      </w:pPr>
    </w:p>
    <w:p w14:paraId="01415526" w14:textId="77777777" w:rsidR="003870FA" w:rsidRPr="009E120B" w:rsidRDefault="003870FA" w:rsidP="003870FA">
      <w:pPr>
        <w:spacing w:before="60" w:after="60"/>
        <w:jc w:val="both"/>
        <w:rPr>
          <w:rFonts w:cstheme="minorHAnsi"/>
          <w:lang w:val="en-GB" w:eastAsia="de-DE"/>
        </w:rPr>
      </w:pPr>
      <w:r w:rsidRPr="009E120B">
        <w:rPr>
          <w:rFonts w:cstheme="minorHAnsi"/>
          <w:lang w:val="en-GB" w:eastAsia="de-DE"/>
        </w:rPr>
        <w:t>Fushata vetëdijësuese dhe komunikuese do të jetë pjesë e programit të komunave dhe do të jenë ato, të cilat do të zbatojnë këtë program në territorin e tyre. Konkretisht me anë të këtij programi stafet lokale të komunave do të synojnë që periodikisht (ashtu siç është përcaktuar edhe në hapat më poshtë) gjatë gjithë vitit, të zhvillojë fushata intensive vetëdijësimi dhe informimi për komunitetin dhe specifikisht për nxënësit e shkollave. Komunat apo kompania duhet të sigurojnë burimet e nevojshme financiare dhe njerëzore për të realizuar periodikisht gjatë vitit këtë program.</w:t>
      </w:r>
    </w:p>
    <w:p w14:paraId="426C4861" w14:textId="77777777" w:rsidR="003870FA" w:rsidRPr="009E120B" w:rsidRDefault="003870FA" w:rsidP="003870FA">
      <w:pPr>
        <w:spacing w:before="60" w:after="60"/>
        <w:jc w:val="both"/>
        <w:rPr>
          <w:rFonts w:cstheme="minorHAnsi"/>
          <w:lang w:val="en-GB" w:eastAsia="de-DE"/>
        </w:rPr>
      </w:pPr>
      <w:r w:rsidRPr="009E120B">
        <w:rPr>
          <w:rFonts w:cstheme="minorHAnsi"/>
          <w:lang w:val="en-GB" w:eastAsia="de-DE"/>
        </w:rPr>
        <w:t>Në lidhje me burimet financiare komunat apo kompania duhet të parashikojë linjat e buxhetit që lidhen me elementet më poshtë:</w:t>
      </w:r>
    </w:p>
    <w:p w14:paraId="4F218635" w14:textId="77777777" w:rsidR="003870FA" w:rsidRPr="009E120B" w:rsidRDefault="003870FA" w:rsidP="005E288E">
      <w:pPr>
        <w:pStyle w:val="ListParagraph"/>
        <w:numPr>
          <w:ilvl w:val="0"/>
          <w:numId w:val="44"/>
        </w:numPr>
        <w:spacing w:before="60" w:after="60"/>
        <w:jc w:val="both"/>
        <w:rPr>
          <w:rFonts w:cstheme="minorHAnsi"/>
          <w:lang w:val="it-IT" w:eastAsia="de-DE"/>
        </w:rPr>
      </w:pPr>
      <w:r w:rsidRPr="009E120B">
        <w:rPr>
          <w:rFonts w:cstheme="minorHAnsi"/>
          <w:lang w:val="it-IT" w:eastAsia="de-DE"/>
        </w:rPr>
        <w:t xml:space="preserve">Përgatitja e materialeve informuese, si kalendari periodik i fushateve vetdijësuese, si broshura, postera apo stenda për në ambjentet e komunave dhe shkollave </w:t>
      </w:r>
    </w:p>
    <w:p w14:paraId="542683CF" w14:textId="77777777" w:rsidR="003870FA" w:rsidRPr="009E120B" w:rsidRDefault="003870FA" w:rsidP="005E288E">
      <w:pPr>
        <w:pStyle w:val="ListParagraph"/>
        <w:numPr>
          <w:ilvl w:val="0"/>
          <w:numId w:val="44"/>
        </w:numPr>
        <w:spacing w:before="60" w:after="60"/>
        <w:jc w:val="both"/>
        <w:rPr>
          <w:rFonts w:cstheme="minorHAnsi"/>
          <w:lang w:val="en-GB" w:eastAsia="de-DE"/>
        </w:rPr>
      </w:pPr>
      <w:r w:rsidRPr="009E120B">
        <w:rPr>
          <w:rFonts w:cstheme="minorHAnsi"/>
          <w:lang w:val="en-GB" w:eastAsia="de-DE"/>
        </w:rPr>
        <w:t>Përgatitja e spotit publicitar informues për fushatat intensive periodike gjatë vitit kalendarik</w:t>
      </w:r>
    </w:p>
    <w:p w14:paraId="649B6CE5" w14:textId="77777777" w:rsidR="003870FA" w:rsidRPr="009E120B" w:rsidRDefault="003870FA" w:rsidP="005E288E">
      <w:pPr>
        <w:pStyle w:val="ListParagraph"/>
        <w:numPr>
          <w:ilvl w:val="0"/>
          <w:numId w:val="44"/>
        </w:numPr>
        <w:spacing w:before="60" w:after="60"/>
        <w:jc w:val="both"/>
        <w:rPr>
          <w:rFonts w:cstheme="minorHAnsi"/>
          <w:lang w:val="it-IT" w:eastAsia="de-DE"/>
        </w:rPr>
      </w:pPr>
      <w:r w:rsidRPr="009E120B">
        <w:rPr>
          <w:rFonts w:cstheme="minorHAnsi"/>
          <w:lang w:val="it-IT" w:eastAsia="de-DE"/>
        </w:rPr>
        <w:t xml:space="preserve">Hedhja e informacioneve informuese në faqen e internetit të komunave dhe shpërndarja e informacionit në rrjete sociale </w:t>
      </w:r>
    </w:p>
    <w:p w14:paraId="39AD7F15" w14:textId="77777777" w:rsidR="003870FA" w:rsidRPr="009E120B" w:rsidRDefault="003870FA" w:rsidP="005E288E">
      <w:pPr>
        <w:pStyle w:val="ListParagraph"/>
        <w:numPr>
          <w:ilvl w:val="0"/>
          <w:numId w:val="44"/>
        </w:numPr>
        <w:spacing w:before="60" w:after="60"/>
        <w:jc w:val="both"/>
        <w:rPr>
          <w:rFonts w:cstheme="minorHAnsi"/>
          <w:lang w:val="it-IT" w:eastAsia="de-DE"/>
        </w:rPr>
      </w:pPr>
      <w:r w:rsidRPr="009E120B">
        <w:rPr>
          <w:rFonts w:cstheme="minorHAnsi"/>
          <w:lang w:val="it-IT" w:eastAsia="de-DE"/>
        </w:rPr>
        <w:t>Përfshirja e ekspertëve/ trajnuesve të jashtëm që do të kryejnë sesionet e trajnimit në shkolla dhe në komunitet</w:t>
      </w:r>
    </w:p>
    <w:p w14:paraId="4FF12610" w14:textId="77777777" w:rsidR="003870FA" w:rsidRPr="009E120B" w:rsidRDefault="003870FA" w:rsidP="005E288E">
      <w:pPr>
        <w:pStyle w:val="ListParagraph"/>
        <w:numPr>
          <w:ilvl w:val="0"/>
          <w:numId w:val="44"/>
        </w:numPr>
        <w:spacing w:before="60" w:after="60"/>
        <w:jc w:val="both"/>
        <w:rPr>
          <w:rFonts w:cstheme="minorHAnsi"/>
          <w:lang w:val="it-IT" w:eastAsia="de-DE"/>
        </w:rPr>
      </w:pPr>
      <w:r w:rsidRPr="009E120B">
        <w:rPr>
          <w:rFonts w:cstheme="minorHAnsi"/>
          <w:lang w:val="it-IT" w:eastAsia="de-DE"/>
        </w:rPr>
        <w:t>Përgatitja dhe printimi i materialeve trajnuese për shkollat dhe komunitetin</w:t>
      </w:r>
    </w:p>
    <w:p w14:paraId="714E210E" w14:textId="77777777" w:rsidR="003870FA" w:rsidRPr="009E120B" w:rsidRDefault="003870FA" w:rsidP="003870FA">
      <w:pPr>
        <w:spacing w:before="60" w:after="60"/>
        <w:jc w:val="both"/>
        <w:rPr>
          <w:rFonts w:cstheme="minorHAnsi"/>
          <w:lang w:val="it-IT"/>
        </w:rPr>
      </w:pPr>
      <w:r w:rsidRPr="009E120B">
        <w:rPr>
          <w:rFonts w:cstheme="minorHAnsi"/>
          <w:lang w:val="it-IT" w:eastAsia="de-DE"/>
        </w:rPr>
        <w:t xml:space="preserve">Si fillim përfaqësuesit e komunave do të jenë pjesë e punëtorive që do të zhvillohen në kuadër të projektit, ku do të </w:t>
      </w:r>
      <w:r w:rsidRPr="009E120B">
        <w:rPr>
          <w:rFonts w:cstheme="minorHAnsi"/>
          <w:lang w:val="it-IT"/>
        </w:rPr>
        <w:t xml:space="preserve">njihen fillimisht me skemën e re të menaxhimit të mbeturinave dhe skema specifike e kompostimit të mbeturinave në komunitet të kompostimit të mbeturinave, mundësitë që ka zona për të zhvilluar këto skemë, grupet e interesit që realisht kanë mundësi dhe interes, përfitimet ekonomike të tregut nga aplikimi i skemës, vendosja e sistemit të tarifave për të përfituar shërbime më të mira mjedisore si dhe paraqitja e një plani informues dhe vetëdijësues për komunitetin. </w:t>
      </w:r>
    </w:p>
    <w:p w14:paraId="3E269816" w14:textId="2EA7909A" w:rsidR="003870FA" w:rsidRPr="009E120B" w:rsidRDefault="003870FA" w:rsidP="003870FA">
      <w:pPr>
        <w:jc w:val="both"/>
        <w:rPr>
          <w:rFonts w:cstheme="minorHAnsi"/>
          <w:b/>
          <w:color w:val="C00000"/>
          <w:lang w:val="it-IT"/>
        </w:rPr>
      </w:pPr>
      <w:r w:rsidRPr="009E120B">
        <w:rPr>
          <w:rFonts w:cstheme="minorHAnsi"/>
          <w:b/>
          <w:color w:val="C00000"/>
          <w:lang w:val="it-IT"/>
        </w:rPr>
        <w:t>PROGRAMI I: PROGRAMI I FUSHATËS VETËDIJËSUESE DHE INFORMUESE PËR MENAXHIMIN E MBETURINAVE</w:t>
      </w:r>
      <w:bookmarkStart w:id="185" w:name="_Toc420251622"/>
    </w:p>
    <w:p w14:paraId="69A54E65" w14:textId="77777777" w:rsidR="003870FA" w:rsidRPr="009E120B" w:rsidRDefault="003870FA" w:rsidP="003870FA">
      <w:pPr>
        <w:jc w:val="both"/>
        <w:rPr>
          <w:rFonts w:cstheme="minorHAnsi"/>
          <w:b/>
          <w:lang w:val="it-IT"/>
        </w:rPr>
      </w:pPr>
      <w:r w:rsidRPr="009E120B">
        <w:rPr>
          <w:rFonts w:cstheme="minorHAnsi"/>
          <w:b/>
          <w:lang w:val="it-IT"/>
        </w:rPr>
        <w:t>Rritja e njohurive të komunitetit dhe nxënësve në lidhje me skemat e menaxhimit të mbeturinave</w:t>
      </w:r>
      <w:bookmarkEnd w:id="185"/>
    </w:p>
    <w:p w14:paraId="05BD60B2" w14:textId="77777777" w:rsidR="003870FA" w:rsidRPr="009E120B" w:rsidRDefault="003870FA" w:rsidP="003870FA">
      <w:pPr>
        <w:pStyle w:val="ListParagraph"/>
        <w:rPr>
          <w:rFonts w:cstheme="minorHAnsi"/>
          <w:lang w:val="it-IT"/>
        </w:rPr>
      </w:pPr>
    </w:p>
    <w:p w14:paraId="4D3344A3" w14:textId="77777777" w:rsidR="003870FA" w:rsidRPr="009E120B" w:rsidRDefault="003870FA" w:rsidP="003870FA">
      <w:pPr>
        <w:pStyle w:val="CommentText"/>
        <w:spacing w:line="276" w:lineRule="auto"/>
        <w:rPr>
          <w:rFonts w:eastAsiaTheme="majorEastAsia" w:cstheme="minorHAnsi"/>
          <w:b/>
          <w:bCs/>
          <w:sz w:val="22"/>
          <w:szCs w:val="22"/>
          <w:lang w:val="it-IT"/>
        </w:rPr>
      </w:pPr>
      <w:r w:rsidRPr="009E120B">
        <w:rPr>
          <w:rFonts w:eastAsiaTheme="majorEastAsia" w:cstheme="minorHAnsi"/>
          <w:b/>
          <w:bCs/>
          <w:noProof/>
          <w:sz w:val="22"/>
          <w:szCs w:val="22"/>
          <w:lang w:val="en-US"/>
        </w:rPr>
        <w:lastRenderedPageBreak/>
        <w:drawing>
          <wp:anchor distT="0" distB="0" distL="114300" distR="114300" simplePos="0" relativeHeight="251720192" behindDoc="0" locked="0" layoutInCell="1" allowOverlap="1" wp14:anchorId="7BFDFAF2" wp14:editId="599103D5">
            <wp:simplePos x="0" y="0"/>
            <wp:positionH relativeFrom="column">
              <wp:posOffset>21590</wp:posOffset>
            </wp:positionH>
            <wp:positionV relativeFrom="paragraph">
              <wp:posOffset>83185</wp:posOffset>
            </wp:positionV>
            <wp:extent cx="1604645" cy="1060450"/>
            <wp:effectExtent l="19050" t="0" r="0" b="0"/>
            <wp:wrapSquare wrapText="bothSides"/>
            <wp:docPr id="260" name="Picture 0" descr="questionna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stionnaire.jpg"/>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604645" cy="1060450"/>
                    </a:xfrm>
                    <a:prstGeom prst="rect">
                      <a:avLst/>
                    </a:prstGeom>
                  </pic:spPr>
                </pic:pic>
              </a:graphicData>
            </a:graphic>
          </wp:anchor>
        </w:drawing>
      </w:r>
    </w:p>
    <w:p w14:paraId="42DCEEFE" w14:textId="77777777" w:rsidR="003870FA" w:rsidRPr="009E120B" w:rsidRDefault="003870FA" w:rsidP="003870FA">
      <w:pPr>
        <w:spacing w:after="120"/>
        <w:jc w:val="both"/>
        <w:rPr>
          <w:rFonts w:cstheme="minorHAnsi"/>
          <w:b/>
          <w:bCs/>
        </w:rPr>
      </w:pPr>
    </w:p>
    <w:p w14:paraId="30C94E95" w14:textId="77777777" w:rsidR="003870FA" w:rsidRPr="009E120B" w:rsidRDefault="003870FA" w:rsidP="003870FA">
      <w:pPr>
        <w:spacing w:after="120"/>
        <w:jc w:val="both"/>
        <w:rPr>
          <w:rFonts w:cstheme="minorHAnsi"/>
          <w:b/>
          <w:bCs/>
        </w:rPr>
      </w:pPr>
    </w:p>
    <w:p w14:paraId="35D86878" w14:textId="77777777" w:rsidR="003870FA" w:rsidRPr="009E120B" w:rsidRDefault="003870FA" w:rsidP="003870FA">
      <w:pPr>
        <w:spacing w:after="120"/>
        <w:jc w:val="both"/>
        <w:rPr>
          <w:rFonts w:cstheme="minorHAnsi"/>
          <w:b/>
          <w:bCs/>
        </w:rPr>
      </w:pPr>
    </w:p>
    <w:p w14:paraId="4A2CA23A" w14:textId="77777777" w:rsidR="003870FA" w:rsidRPr="009E120B" w:rsidRDefault="003870FA" w:rsidP="003870FA">
      <w:pPr>
        <w:spacing w:after="120"/>
        <w:jc w:val="both"/>
        <w:rPr>
          <w:rFonts w:cstheme="minorHAnsi"/>
          <w:b/>
          <w:bCs/>
        </w:rPr>
      </w:pPr>
    </w:p>
    <w:p w14:paraId="2D5874B8" w14:textId="77777777" w:rsidR="003870FA" w:rsidRPr="009E120B" w:rsidRDefault="003870FA" w:rsidP="003870FA">
      <w:pPr>
        <w:spacing w:after="120"/>
        <w:jc w:val="both"/>
        <w:rPr>
          <w:rFonts w:cstheme="minorHAnsi"/>
          <w:b/>
          <w:bCs/>
          <w:color w:val="00B050"/>
        </w:rPr>
      </w:pPr>
      <w:r w:rsidRPr="009E120B">
        <w:rPr>
          <w:rFonts w:cstheme="minorHAnsi"/>
          <w:b/>
          <w:bCs/>
          <w:color w:val="00B050"/>
        </w:rPr>
        <w:t>HAPI 1- VEPRIMTARITË PARAPRAKE TË VETËDIJËSIMIT</w:t>
      </w:r>
    </w:p>
    <w:p w14:paraId="35829508" w14:textId="77777777" w:rsidR="003870FA" w:rsidRPr="009E120B" w:rsidRDefault="003870FA" w:rsidP="003870FA">
      <w:pPr>
        <w:spacing w:after="0"/>
        <w:jc w:val="both"/>
        <w:rPr>
          <w:rFonts w:cstheme="minorHAnsi"/>
          <w:bCs/>
        </w:rPr>
      </w:pPr>
      <w:r w:rsidRPr="009E120B">
        <w:rPr>
          <w:rFonts w:cstheme="minorHAnsi"/>
          <w:bCs/>
        </w:rPr>
        <w:t>Komuna duhet të promovojnë në komunitet apo në zonat pilot, ide dhe mënyra të reja për menaxhimin e mbeturinave, si prezantimi i skemave të reja për grumbullimin e mbeturinave (në burim), ndarjen e mbeturinave, ripërdorimi i mbeturinave, metodat alternative të dorëzimit të mbeturinave, etj., duke ndërmarrë fushata ndërgjegjësimi për publikun e gjerë, të fokusuara për disa konsumatorë apo në një zonë pilot.</w:t>
      </w:r>
    </w:p>
    <w:p w14:paraId="6D9C13BE" w14:textId="77777777" w:rsidR="003870FA" w:rsidRPr="009E120B" w:rsidRDefault="003870FA" w:rsidP="003870FA">
      <w:pPr>
        <w:spacing w:after="0"/>
        <w:jc w:val="both"/>
        <w:rPr>
          <w:rFonts w:cstheme="minorHAnsi"/>
        </w:rPr>
      </w:pPr>
    </w:p>
    <w:p w14:paraId="17AE56F0"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Synimi për këtë fazë është t’i informojë njerëzit se është marrë një vendim për aplikimin e një skeme të re; apo se ekziston një mënyrë tjetër më e preferueshme për menaxhimin e mbeturinave në krahasim me mënyrën tradicionale; dhe se ekzistojnë arsye të mira për të ndërmarrë një ndryshim në praktikat aktuale të menaxhimit të mbeturinave. Shpërndarja e këtij informacioni në publik duhet të vijë jo vetëm si një vendim i marrë në nivel bashkie, por edhe në formën e një kërkese (me anë të një pyetësori, i cili do të vlerësojë nevojat e komunitetit dhe mendimi që ka komuniteti për aplikimin e skemave të reja të menaxhimit të mbeturinave).</w:t>
      </w:r>
    </w:p>
    <w:p w14:paraId="1649F2DB" w14:textId="3C2327AE"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 xml:space="preserve">Nisur nga ky fakt, komuna mund të fillojë fushatën e vetëdijësimit me anë </w:t>
      </w:r>
      <w:r w:rsidRPr="009E120B">
        <w:rPr>
          <w:rFonts w:cstheme="minorHAnsi"/>
          <w:b/>
          <w:sz w:val="22"/>
          <w:szCs w:val="22"/>
        </w:rPr>
        <w:t>të një pyetësori</w:t>
      </w:r>
      <w:r w:rsidRPr="009E120B">
        <w:rPr>
          <w:rFonts w:cstheme="minorHAnsi"/>
          <w:sz w:val="22"/>
          <w:szCs w:val="22"/>
        </w:rPr>
        <w:t xml:space="preserve">, i cili mund të përsëritet periodikisht </w:t>
      </w:r>
      <w:r w:rsidRPr="009E120B">
        <w:rPr>
          <w:rFonts w:cstheme="minorHAnsi"/>
          <w:b/>
          <w:sz w:val="22"/>
          <w:szCs w:val="22"/>
        </w:rPr>
        <w:t>(1-2 herë në vit)</w:t>
      </w:r>
      <w:r w:rsidRPr="009E120B">
        <w:rPr>
          <w:rFonts w:cstheme="minorHAnsi"/>
          <w:sz w:val="22"/>
          <w:szCs w:val="22"/>
        </w:rPr>
        <w:t xml:space="preserve">, për të vlerësuar si fillim opinionin e tyre në lidhje me gjendjen ekzistuese të menaxhimit të mbeturinave dhe prezantimit të metodave të reja të menaxhimit të mbeturinave, si ndarja në burim, riciklimi, kompostimi i mbeturinave. Në këtë pyetësor do të parashikohet edhe një pjesë në </w:t>
      </w:r>
      <w:r w:rsidRPr="009E120B">
        <w:rPr>
          <w:rFonts w:cstheme="minorHAnsi"/>
          <w:b/>
          <w:sz w:val="22"/>
          <w:szCs w:val="22"/>
        </w:rPr>
        <w:t>lidhje me opinionin/sjelljen e banorëve kundrejt tarifës së mbeturinave</w:t>
      </w:r>
      <w:r w:rsidRPr="009E120B">
        <w:rPr>
          <w:rFonts w:cstheme="minorHAnsi"/>
          <w:sz w:val="22"/>
          <w:szCs w:val="22"/>
        </w:rPr>
        <w:t xml:space="preserve">, a janë ata të informuar në lidhje me shërbimet të cilat ata paguajnë, mendimi i tyre në lidhje me propozimin e tarifave të reja për </w:t>
      </w:r>
      <w:r w:rsidR="00EE499D">
        <w:rPr>
          <w:rFonts w:cstheme="minorHAnsi"/>
          <w:sz w:val="22"/>
          <w:szCs w:val="22"/>
        </w:rPr>
        <w:t>mbeturina</w:t>
      </w:r>
      <w:r w:rsidRPr="009E120B">
        <w:rPr>
          <w:rFonts w:cstheme="minorHAnsi"/>
          <w:sz w:val="22"/>
          <w:szCs w:val="22"/>
        </w:rPr>
        <w:t>t etj.</w:t>
      </w:r>
    </w:p>
    <w:p w14:paraId="2DF681D8"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 xml:space="preserve">Metodat më të preferuara të vetëdijësimit publik, të cilat mund të përdoren nga Komuna si fazë fillestare e vetëdijësimit të komunitetit për menaxhimin e mbeturinave është </w:t>
      </w:r>
      <w:r w:rsidRPr="009E120B">
        <w:rPr>
          <w:rFonts w:cstheme="minorHAnsi"/>
          <w:b/>
          <w:sz w:val="22"/>
          <w:szCs w:val="22"/>
        </w:rPr>
        <w:t>metoda derë më derë</w:t>
      </w:r>
      <w:r w:rsidRPr="009E120B">
        <w:rPr>
          <w:rFonts w:cstheme="minorHAnsi"/>
          <w:sz w:val="22"/>
          <w:szCs w:val="22"/>
        </w:rPr>
        <w:t xml:space="preserve"> duke përfshirë vullnetarë apo studentë të interesuar të bëhen pjesë e fushatave aktive. </w:t>
      </w:r>
    </w:p>
    <w:p w14:paraId="64DFFD7B" w14:textId="77777777" w:rsidR="003870FA" w:rsidRPr="009E120B" w:rsidRDefault="003870FA" w:rsidP="003870FA">
      <w:pPr>
        <w:spacing w:after="120"/>
        <w:jc w:val="both"/>
        <w:rPr>
          <w:rFonts w:cstheme="minorHAnsi"/>
          <w:b/>
          <w:bCs/>
        </w:rPr>
      </w:pPr>
      <w:r w:rsidRPr="009E120B">
        <w:rPr>
          <w:rFonts w:cstheme="minorHAnsi"/>
          <w:b/>
          <w:bCs/>
          <w:noProof/>
          <w:lang w:val="en-US"/>
        </w:rPr>
        <w:drawing>
          <wp:anchor distT="0" distB="0" distL="114300" distR="114300" simplePos="0" relativeHeight="251721216" behindDoc="0" locked="0" layoutInCell="1" allowOverlap="1" wp14:anchorId="2B4CEE34" wp14:editId="415B02FA">
            <wp:simplePos x="0" y="0"/>
            <wp:positionH relativeFrom="column">
              <wp:posOffset>17145</wp:posOffset>
            </wp:positionH>
            <wp:positionV relativeFrom="paragraph">
              <wp:posOffset>17145</wp:posOffset>
            </wp:positionV>
            <wp:extent cx="1668145" cy="1248410"/>
            <wp:effectExtent l="19050" t="0" r="8255" b="0"/>
            <wp:wrapSquare wrapText="bothSides"/>
            <wp:docPr id="261" name="Picture 2" descr="inflatio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lation2.jpg"/>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668145" cy="1248410"/>
                    </a:xfrm>
                    <a:prstGeom prst="rect">
                      <a:avLst/>
                    </a:prstGeom>
                  </pic:spPr>
                </pic:pic>
              </a:graphicData>
            </a:graphic>
          </wp:anchor>
        </w:drawing>
      </w:r>
    </w:p>
    <w:p w14:paraId="000C3280" w14:textId="77777777" w:rsidR="003870FA" w:rsidRPr="009E120B" w:rsidRDefault="003870FA" w:rsidP="003870FA">
      <w:pPr>
        <w:spacing w:after="120"/>
        <w:jc w:val="both"/>
        <w:rPr>
          <w:rFonts w:cstheme="minorHAnsi"/>
          <w:b/>
          <w:bCs/>
        </w:rPr>
      </w:pPr>
    </w:p>
    <w:p w14:paraId="6EFA11AB" w14:textId="77777777" w:rsidR="003870FA" w:rsidRPr="009E120B" w:rsidRDefault="003870FA" w:rsidP="003870FA">
      <w:pPr>
        <w:spacing w:after="120"/>
        <w:jc w:val="both"/>
        <w:rPr>
          <w:rFonts w:cstheme="minorHAnsi"/>
          <w:b/>
          <w:bCs/>
        </w:rPr>
      </w:pPr>
    </w:p>
    <w:p w14:paraId="0A84BDAB" w14:textId="77777777" w:rsidR="003870FA" w:rsidRPr="009E120B" w:rsidRDefault="003870FA" w:rsidP="003870FA">
      <w:pPr>
        <w:spacing w:after="120"/>
        <w:jc w:val="both"/>
        <w:rPr>
          <w:rFonts w:cstheme="minorHAnsi"/>
          <w:b/>
          <w:bCs/>
        </w:rPr>
      </w:pPr>
    </w:p>
    <w:p w14:paraId="216D03A4" w14:textId="77777777" w:rsidR="003870FA" w:rsidRPr="009E120B" w:rsidRDefault="003870FA" w:rsidP="003870FA">
      <w:pPr>
        <w:spacing w:after="120"/>
        <w:jc w:val="both"/>
        <w:rPr>
          <w:rFonts w:cstheme="minorHAnsi"/>
          <w:b/>
          <w:bCs/>
          <w:color w:val="00B050"/>
        </w:rPr>
      </w:pPr>
      <w:r w:rsidRPr="009E120B">
        <w:rPr>
          <w:rFonts w:cstheme="minorHAnsi"/>
          <w:b/>
          <w:bCs/>
          <w:color w:val="00B050"/>
        </w:rPr>
        <w:t>HAPI 2- RRITJA E INTERESIT</w:t>
      </w:r>
    </w:p>
    <w:p w14:paraId="6E317F18" w14:textId="77777777" w:rsidR="003870FA" w:rsidRPr="009E120B" w:rsidRDefault="003870FA" w:rsidP="003870FA">
      <w:pPr>
        <w:tabs>
          <w:tab w:val="left" w:pos="450"/>
        </w:tabs>
        <w:spacing w:after="0"/>
        <w:jc w:val="both"/>
        <w:rPr>
          <w:rFonts w:cstheme="minorHAnsi"/>
        </w:rPr>
      </w:pPr>
    </w:p>
    <w:p w14:paraId="7BE5B7B9" w14:textId="77777777" w:rsidR="003870FA" w:rsidRPr="009E120B" w:rsidRDefault="003870FA" w:rsidP="003870FA">
      <w:pPr>
        <w:tabs>
          <w:tab w:val="left" w:pos="450"/>
        </w:tabs>
        <w:spacing w:after="0"/>
        <w:jc w:val="both"/>
        <w:rPr>
          <w:rFonts w:cstheme="minorHAnsi"/>
        </w:rPr>
      </w:pPr>
      <w:r w:rsidRPr="009E120B">
        <w:rPr>
          <w:rFonts w:cstheme="minorHAnsi"/>
          <w:b/>
        </w:rPr>
        <w:t>Një një fazë të dytë</w:t>
      </w:r>
      <w:r w:rsidRPr="009E120B">
        <w:rPr>
          <w:rFonts w:cstheme="minorHAnsi"/>
        </w:rPr>
        <w:t xml:space="preserve">, komunteti që tashmë është informuar dhe vetëdijësuar për çështjet e menaxhimit të mbeturinave, si dhe për idetë apo programet e reja, do të kërkojë informacione të tjera </w:t>
      </w:r>
      <w:r w:rsidRPr="009E120B">
        <w:rPr>
          <w:rFonts w:cstheme="minorHAnsi"/>
        </w:rPr>
        <w:lastRenderedPageBreak/>
        <w:t xml:space="preserve">shtesë, ose do të jetë në pritje për të kërkuar informacione shtesë, përderisa komuna do të vendosë që të zbatojë këto skema të menaxhimit të mbeturinave në territorin që ata administrojnë. </w:t>
      </w:r>
    </w:p>
    <w:p w14:paraId="36C625B9" w14:textId="77777777" w:rsidR="003870FA" w:rsidRPr="009E120B" w:rsidRDefault="003870FA" w:rsidP="003870FA">
      <w:pPr>
        <w:tabs>
          <w:tab w:val="left" w:pos="450"/>
        </w:tabs>
        <w:spacing w:after="0"/>
        <w:jc w:val="both"/>
        <w:rPr>
          <w:rFonts w:cstheme="minorHAnsi"/>
        </w:rPr>
      </w:pPr>
    </w:p>
    <w:p w14:paraId="6AA20B3D" w14:textId="77777777" w:rsidR="003870FA" w:rsidRPr="009E120B" w:rsidRDefault="003870FA" w:rsidP="003870FA">
      <w:pPr>
        <w:tabs>
          <w:tab w:val="left" w:pos="450"/>
        </w:tabs>
        <w:spacing w:after="0"/>
        <w:jc w:val="both"/>
        <w:rPr>
          <w:rFonts w:cstheme="minorHAnsi"/>
        </w:rPr>
      </w:pPr>
      <w:r w:rsidRPr="009E120B">
        <w:rPr>
          <w:rFonts w:cstheme="minorHAnsi"/>
        </w:rPr>
        <w:t xml:space="preserve">Qëllimi është që t’i bëjnë ata më shumë me dije psh. </w:t>
      </w:r>
      <w:r w:rsidRPr="009E120B">
        <w:rPr>
          <w:rFonts w:cstheme="minorHAnsi"/>
          <w:b/>
        </w:rPr>
        <w:t>për praktikat e kompostimit dhe riciklimit të mbeturinave ose për praktikat e ndarjes së mbeturinave.</w:t>
      </w:r>
      <w:r w:rsidRPr="009E120B">
        <w:rPr>
          <w:rFonts w:cstheme="minorHAnsi"/>
        </w:rPr>
        <w:t xml:space="preserve"> Kryesisht në zonën e përzgjedhur do të zbatohen skemat e kompostimit të mbeturinave në nivel komuniteti dhe shkollash</w:t>
      </w:r>
      <w:r w:rsidRPr="009E120B">
        <w:rPr>
          <w:rStyle w:val="FootnoteReference"/>
          <w:rFonts w:cstheme="minorHAnsi"/>
        </w:rPr>
        <w:footnoteReference w:id="11"/>
      </w:r>
      <w:r w:rsidRPr="009E120B">
        <w:rPr>
          <w:rFonts w:cstheme="minorHAnsi"/>
        </w:rPr>
        <w:t xml:space="preserve">. Gjatë kësaj faze duhet që Komuna të fillojnë të hartojnë një program të detajuar, i cili duhet të ketë si qëllim jo vetëm informimin e komunitetit në lidhje me iniciativat e reja që janë ndërmarrë për menaxhimin e mbeturinave, por edhe konkretisht ku do të konsistojnë, infrastruktura e nevojshme, cili do të jetë roli i tyre në këto iniciativa, përfitimet konkrete që ata do të kenë, niveli i tarifave dhe metodat nxitëse financiare etj. </w:t>
      </w:r>
    </w:p>
    <w:p w14:paraId="6596059D" w14:textId="77777777" w:rsidR="003870FA" w:rsidRPr="009E120B" w:rsidRDefault="003870FA" w:rsidP="003870FA">
      <w:pPr>
        <w:tabs>
          <w:tab w:val="left" w:pos="450"/>
        </w:tabs>
        <w:spacing w:after="0"/>
        <w:jc w:val="both"/>
        <w:rPr>
          <w:rFonts w:cstheme="minorHAnsi"/>
        </w:rPr>
      </w:pPr>
    </w:p>
    <w:p w14:paraId="47624BCD" w14:textId="77777777" w:rsidR="003870FA" w:rsidRPr="009E120B" w:rsidRDefault="003870FA" w:rsidP="003870FA">
      <w:pPr>
        <w:tabs>
          <w:tab w:val="left" w:pos="450"/>
        </w:tabs>
        <w:spacing w:after="0"/>
        <w:jc w:val="both"/>
        <w:rPr>
          <w:rFonts w:cstheme="minorHAnsi"/>
        </w:rPr>
      </w:pPr>
      <w:r w:rsidRPr="009E120B">
        <w:rPr>
          <w:rFonts w:cstheme="minorHAnsi"/>
        </w:rPr>
        <w:t>Kjo fazë e rritjes së interesit do të propozojë konkretisht hapat që do të ndjekë njësia vendore për të realizuar këtë fushatë ndërgjegjësimi, ku do të parashikohet të organizohen takime, seminare, vizita në terren, në impiantet e mbeturinave apo të riciklimit, etj., me pjesëmarrjen e individëve dhe grupeve të interesit duke përfshirë profesionistë dhe menaxherë të mbeturinave.</w:t>
      </w:r>
    </w:p>
    <w:p w14:paraId="2102C34D" w14:textId="77777777" w:rsidR="003870FA" w:rsidRPr="009E120B" w:rsidRDefault="003870FA" w:rsidP="003870FA">
      <w:pPr>
        <w:tabs>
          <w:tab w:val="left" w:pos="450"/>
        </w:tabs>
        <w:spacing w:after="0"/>
        <w:rPr>
          <w:rFonts w:cstheme="minorHAnsi"/>
        </w:rPr>
      </w:pPr>
      <w:r w:rsidRPr="009E120B">
        <w:rPr>
          <w:rFonts w:cstheme="minorHAnsi"/>
          <w:noProof/>
          <w:lang w:val="en-US"/>
        </w:rPr>
        <w:drawing>
          <wp:anchor distT="0" distB="0" distL="114300" distR="114300" simplePos="0" relativeHeight="251722240" behindDoc="0" locked="0" layoutInCell="1" allowOverlap="1" wp14:anchorId="5B8E129A" wp14:editId="746C795B">
            <wp:simplePos x="0" y="0"/>
            <wp:positionH relativeFrom="column">
              <wp:posOffset>15875</wp:posOffset>
            </wp:positionH>
            <wp:positionV relativeFrom="paragraph">
              <wp:posOffset>173355</wp:posOffset>
            </wp:positionV>
            <wp:extent cx="1977390" cy="1296670"/>
            <wp:effectExtent l="19050" t="0" r="3810" b="0"/>
            <wp:wrapSquare wrapText="bothSides"/>
            <wp:docPr id="293" name="Picture 6" descr="Qspi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spin2.jpg"/>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977390" cy="1296670"/>
                    </a:xfrm>
                    <a:prstGeom prst="rect">
                      <a:avLst/>
                    </a:prstGeom>
                  </pic:spPr>
                </pic:pic>
              </a:graphicData>
            </a:graphic>
          </wp:anchor>
        </w:drawing>
      </w:r>
    </w:p>
    <w:p w14:paraId="020B33EC" w14:textId="77777777" w:rsidR="003870FA" w:rsidRPr="009E120B" w:rsidRDefault="003870FA" w:rsidP="003870FA">
      <w:pPr>
        <w:pStyle w:val="CommentText"/>
        <w:spacing w:after="0" w:line="276" w:lineRule="auto"/>
        <w:rPr>
          <w:rFonts w:cstheme="minorHAnsi"/>
          <w:b/>
          <w:bCs/>
          <w:sz w:val="22"/>
          <w:szCs w:val="22"/>
        </w:rPr>
      </w:pPr>
    </w:p>
    <w:p w14:paraId="02D39B23" w14:textId="77777777" w:rsidR="003870FA" w:rsidRPr="009E120B" w:rsidRDefault="003870FA" w:rsidP="003870FA">
      <w:pPr>
        <w:pStyle w:val="CommentText"/>
        <w:spacing w:line="276" w:lineRule="auto"/>
        <w:rPr>
          <w:rFonts w:cstheme="minorHAnsi"/>
          <w:b/>
          <w:bCs/>
          <w:sz w:val="22"/>
          <w:szCs w:val="22"/>
        </w:rPr>
      </w:pPr>
    </w:p>
    <w:p w14:paraId="0AF33C40" w14:textId="77777777" w:rsidR="003870FA" w:rsidRPr="009E120B" w:rsidRDefault="003870FA" w:rsidP="003870FA">
      <w:pPr>
        <w:pStyle w:val="CommentText"/>
        <w:spacing w:line="276" w:lineRule="auto"/>
        <w:rPr>
          <w:rFonts w:cstheme="minorHAnsi"/>
          <w:b/>
          <w:bCs/>
          <w:sz w:val="22"/>
          <w:szCs w:val="22"/>
        </w:rPr>
      </w:pPr>
    </w:p>
    <w:p w14:paraId="305B2602" w14:textId="77777777" w:rsidR="003870FA" w:rsidRPr="009E120B" w:rsidRDefault="003870FA" w:rsidP="003870FA">
      <w:pPr>
        <w:pStyle w:val="CommentText"/>
        <w:spacing w:line="276" w:lineRule="auto"/>
        <w:rPr>
          <w:rFonts w:cstheme="minorHAnsi"/>
          <w:b/>
          <w:bCs/>
          <w:sz w:val="22"/>
          <w:szCs w:val="22"/>
        </w:rPr>
      </w:pPr>
    </w:p>
    <w:p w14:paraId="33CDE6E0" w14:textId="77777777" w:rsidR="003870FA" w:rsidRPr="009E120B" w:rsidRDefault="003870FA" w:rsidP="003870FA">
      <w:pPr>
        <w:pStyle w:val="CommentText"/>
        <w:spacing w:line="276" w:lineRule="auto"/>
        <w:rPr>
          <w:rFonts w:cstheme="minorHAnsi"/>
          <w:b/>
          <w:bCs/>
          <w:color w:val="00B050"/>
          <w:sz w:val="22"/>
          <w:szCs w:val="22"/>
        </w:rPr>
      </w:pPr>
      <w:r w:rsidRPr="009E120B">
        <w:rPr>
          <w:rFonts w:cstheme="minorHAnsi"/>
          <w:b/>
          <w:bCs/>
          <w:color w:val="00B050"/>
          <w:sz w:val="22"/>
          <w:szCs w:val="22"/>
        </w:rPr>
        <w:t>HAPI 3- VLERËSIMI DHE PËRMIRËSIMI</w:t>
      </w:r>
    </w:p>
    <w:p w14:paraId="7D1EDFF6"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 xml:space="preserve">Në këtë fazë, drejtuesit e programeve, që janë përfaqësuesit e komunave, duhet të jenë në gjëndje të vlerësojnë programin dhe rezultatet e tij të për një periudhë </w:t>
      </w:r>
      <w:r w:rsidRPr="009E120B">
        <w:rPr>
          <w:rFonts w:cstheme="minorHAnsi"/>
          <w:b/>
          <w:sz w:val="22"/>
          <w:szCs w:val="22"/>
        </w:rPr>
        <w:t>çdo 3 muaj</w:t>
      </w:r>
      <w:r w:rsidRPr="009E120B">
        <w:rPr>
          <w:rFonts w:cstheme="minorHAnsi"/>
          <w:sz w:val="22"/>
          <w:szCs w:val="22"/>
        </w:rPr>
        <w:t xml:space="preserve">, për të parë nëse programi </w:t>
      </w:r>
      <w:r w:rsidRPr="009E120B">
        <w:rPr>
          <w:rFonts w:cstheme="minorHAnsi"/>
          <w:b/>
          <w:sz w:val="22"/>
          <w:szCs w:val="22"/>
        </w:rPr>
        <w:t>është realizuar sipas parashikimeve, nëse ka rezultuar i suksesshëm, i përshtatshëm dhe financiarisht i përballueshëm për të përmbushur mjaftueshmërisht pritshmëritë dhe objektivat</w:t>
      </w:r>
      <w:r w:rsidRPr="009E120B">
        <w:rPr>
          <w:rFonts w:cstheme="minorHAnsi"/>
          <w:sz w:val="22"/>
          <w:szCs w:val="22"/>
        </w:rPr>
        <w:t xml:space="preserve">. Falë vlerësimit mund të </w:t>
      </w:r>
      <w:r w:rsidRPr="009E120B">
        <w:rPr>
          <w:rFonts w:cstheme="minorHAnsi"/>
          <w:b/>
          <w:sz w:val="22"/>
          <w:szCs w:val="22"/>
        </w:rPr>
        <w:t>përmirësohen aktivitetet, grafikët ose rrugët e operimit, të merren vendime nëse do të vazhdohet me programin, apo merren vendime për përmirësimin dhe mbështetjen e tij etj</w:t>
      </w:r>
      <w:r w:rsidRPr="009E120B">
        <w:rPr>
          <w:rFonts w:cstheme="minorHAnsi"/>
          <w:sz w:val="22"/>
          <w:szCs w:val="22"/>
        </w:rPr>
        <w:t>. Nga ana tjetër, komuna synon të përfshijë njerëzit më pranë programit, të rrisin pjesëmarrjen dhe kontributin e tyre.</w:t>
      </w:r>
    </w:p>
    <w:p w14:paraId="2482D03D"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Ky vlerësim mund të zhvillohet në fund të çdo fushate aktive (1 herë në muaj ose 1 herë në 3 muaj), ku komuna përcakton disa forma të kontrollit si më poshtë:</w:t>
      </w:r>
    </w:p>
    <w:p w14:paraId="497B6EFB" w14:textId="77777777" w:rsidR="003870FA" w:rsidRPr="009E120B" w:rsidRDefault="003870FA" w:rsidP="005E288E">
      <w:pPr>
        <w:pStyle w:val="CommentText"/>
        <w:numPr>
          <w:ilvl w:val="0"/>
          <w:numId w:val="45"/>
        </w:numPr>
        <w:spacing w:line="276" w:lineRule="auto"/>
        <w:jc w:val="both"/>
        <w:rPr>
          <w:rFonts w:cstheme="minorHAnsi"/>
          <w:sz w:val="22"/>
          <w:szCs w:val="22"/>
        </w:rPr>
      </w:pPr>
      <w:r w:rsidRPr="009E120B">
        <w:rPr>
          <w:rFonts w:cstheme="minorHAnsi"/>
          <w:b/>
          <w:sz w:val="22"/>
          <w:szCs w:val="22"/>
        </w:rPr>
        <w:t>Vlerësim vizual</w:t>
      </w:r>
      <w:r w:rsidRPr="009E120B">
        <w:rPr>
          <w:rFonts w:cstheme="minorHAnsi"/>
          <w:sz w:val="22"/>
          <w:szCs w:val="22"/>
        </w:rPr>
        <w:t xml:space="preserve"> në zonat, të cilat kanë filluar të zbatojnë skemat e reja të menaxhimit të mbeturinave;</w:t>
      </w:r>
    </w:p>
    <w:p w14:paraId="1F5D5D37" w14:textId="77777777" w:rsidR="003870FA" w:rsidRPr="009E120B" w:rsidRDefault="003870FA" w:rsidP="005E288E">
      <w:pPr>
        <w:pStyle w:val="CommentText"/>
        <w:numPr>
          <w:ilvl w:val="0"/>
          <w:numId w:val="45"/>
        </w:numPr>
        <w:spacing w:line="276" w:lineRule="auto"/>
        <w:jc w:val="both"/>
        <w:rPr>
          <w:rFonts w:cstheme="minorHAnsi"/>
          <w:sz w:val="22"/>
          <w:szCs w:val="22"/>
        </w:rPr>
      </w:pPr>
      <w:r w:rsidRPr="009E120B">
        <w:rPr>
          <w:rFonts w:cstheme="minorHAnsi"/>
          <w:b/>
          <w:sz w:val="22"/>
          <w:szCs w:val="22"/>
        </w:rPr>
        <w:t>Vlerësim sasior</w:t>
      </w:r>
      <w:r w:rsidRPr="009E120B">
        <w:rPr>
          <w:rFonts w:cstheme="minorHAnsi"/>
          <w:sz w:val="22"/>
          <w:szCs w:val="22"/>
        </w:rPr>
        <w:t>, në lidhje me sasinë e mbeturinave të cilat janë reduktuar nga rryma e përgjithshme e mbeturinave (pra kanë shkuar për riciklim apo kompostim);</w:t>
      </w:r>
    </w:p>
    <w:p w14:paraId="5BCDCC23" w14:textId="77777777" w:rsidR="003870FA" w:rsidRPr="009E120B" w:rsidRDefault="003870FA" w:rsidP="005E288E">
      <w:pPr>
        <w:pStyle w:val="CommentText"/>
        <w:numPr>
          <w:ilvl w:val="0"/>
          <w:numId w:val="45"/>
        </w:numPr>
        <w:spacing w:line="276" w:lineRule="auto"/>
        <w:jc w:val="both"/>
        <w:rPr>
          <w:rFonts w:cstheme="minorHAnsi"/>
          <w:sz w:val="22"/>
          <w:szCs w:val="22"/>
        </w:rPr>
      </w:pPr>
      <w:r w:rsidRPr="009E120B">
        <w:rPr>
          <w:rFonts w:cstheme="minorHAnsi"/>
          <w:b/>
          <w:sz w:val="22"/>
          <w:szCs w:val="22"/>
        </w:rPr>
        <w:lastRenderedPageBreak/>
        <w:t>Vlerësim cilësor</w:t>
      </w:r>
      <w:r w:rsidRPr="009E120B">
        <w:rPr>
          <w:rFonts w:cstheme="minorHAnsi"/>
          <w:sz w:val="22"/>
          <w:szCs w:val="22"/>
        </w:rPr>
        <w:t xml:space="preserve"> i zonave në të cilat janë vendosur infrastruktura të posaçme për trajtmin e mbeturinave, si kosha për ricklim apo për kompostimin e mbeturinave, nëse ato janë funskionale apo jo dhe nëse janë të mirëmbajtura apo jo;</w:t>
      </w:r>
    </w:p>
    <w:p w14:paraId="011D4DA9" w14:textId="77777777" w:rsidR="003870FA" w:rsidRPr="009E120B" w:rsidRDefault="003870FA" w:rsidP="005E288E">
      <w:pPr>
        <w:pStyle w:val="CommentText"/>
        <w:numPr>
          <w:ilvl w:val="0"/>
          <w:numId w:val="45"/>
        </w:numPr>
        <w:spacing w:line="276" w:lineRule="auto"/>
        <w:jc w:val="both"/>
        <w:rPr>
          <w:rFonts w:cstheme="minorHAnsi"/>
          <w:sz w:val="22"/>
          <w:szCs w:val="22"/>
        </w:rPr>
      </w:pPr>
      <w:r w:rsidRPr="009E120B">
        <w:rPr>
          <w:rFonts w:cstheme="minorHAnsi"/>
          <w:b/>
          <w:sz w:val="22"/>
          <w:szCs w:val="22"/>
        </w:rPr>
        <w:t>Vlerësim i opinionit të qytetarëve</w:t>
      </w:r>
      <w:r w:rsidRPr="009E120B">
        <w:rPr>
          <w:rFonts w:cstheme="minorHAnsi"/>
          <w:sz w:val="22"/>
          <w:szCs w:val="22"/>
        </w:rPr>
        <w:t xml:space="preserve">, kryesisht të atyre të cilët kanë filluar zbatimin e skemave të reja të menaxhimit të mbeturinave me anë të një pyetësori të shkurtër, i cili duhet të nxjerrë në pah: i) </w:t>
      </w:r>
      <w:r w:rsidRPr="009E120B">
        <w:rPr>
          <w:rFonts w:cstheme="minorHAnsi"/>
          <w:b/>
          <w:sz w:val="22"/>
          <w:szCs w:val="22"/>
        </w:rPr>
        <w:t>A është e përshatshme skema për qytetarët</w:t>
      </w:r>
      <w:r w:rsidRPr="009E120B">
        <w:rPr>
          <w:rFonts w:cstheme="minorHAnsi"/>
          <w:sz w:val="22"/>
          <w:szCs w:val="22"/>
        </w:rPr>
        <w:t xml:space="preserve">; ii) </w:t>
      </w:r>
      <w:r w:rsidRPr="009E120B">
        <w:rPr>
          <w:rFonts w:cstheme="minorHAnsi"/>
          <w:b/>
          <w:sz w:val="22"/>
          <w:szCs w:val="22"/>
        </w:rPr>
        <w:t>A janë ata të vetëdijësuar dhe informuar mjaftueshëm për operimin e suksesshëm të skemës</w:t>
      </w:r>
      <w:r w:rsidRPr="009E120B">
        <w:rPr>
          <w:rFonts w:cstheme="minorHAnsi"/>
          <w:sz w:val="22"/>
          <w:szCs w:val="22"/>
        </w:rPr>
        <w:t xml:space="preserve">; iii) </w:t>
      </w:r>
      <w:r w:rsidRPr="009E120B">
        <w:rPr>
          <w:rFonts w:cstheme="minorHAnsi"/>
          <w:b/>
          <w:sz w:val="22"/>
          <w:szCs w:val="22"/>
        </w:rPr>
        <w:t>Sistemi i aplikuar i tarifave a justifikon mjaftueshëm skemën e re të menaxhimit të mbeturinave</w:t>
      </w:r>
      <w:r w:rsidRPr="009E120B">
        <w:rPr>
          <w:rFonts w:cstheme="minorHAnsi"/>
          <w:sz w:val="22"/>
          <w:szCs w:val="22"/>
        </w:rPr>
        <w:t xml:space="preserve"> etj.</w:t>
      </w:r>
    </w:p>
    <w:p w14:paraId="5C38F1EF" w14:textId="77777777" w:rsidR="003870FA" w:rsidRPr="009E120B" w:rsidRDefault="003870FA" w:rsidP="003870FA">
      <w:pPr>
        <w:spacing w:after="0"/>
        <w:jc w:val="both"/>
        <w:rPr>
          <w:rFonts w:cstheme="minorHAnsi"/>
        </w:rPr>
      </w:pPr>
      <w:r w:rsidRPr="009E120B">
        <w:rPr>
          <w:rFonts w:cstheme="minorHAnsi"/>
        </w:rPr>
        <w:t>Gjatë kësaj faze, si autoritetet ashtu edhe konsumatorët do të kërkojnë prova të qëndrueshmërisë nga partneriteti i tyre i deritanishëm, me qëllim që palët të sigurohen se kontributi i gjithësecilit ka vlerë dhe se pala tjetër tregon përkushtimin e duhur. Në këtë fazë rekomandohen intervistat, takimet publike dhe seminaret për të treguar rezultatet dhe për të prezantuar hapat për të ardhmen.</w:t>
      </w:r>
    </w:p>
    <w:p w14:paraId="0FA637BE" w14:textId="77777777" w:rsidR="003870FA" w:rsidRPr="009E120B" w:rsidRDefault="003870FA" w:rsidP="003870FA">
      <w:pPr>
        <w:pStyle w:val="CommentText"/>
        <w:spacing w:line="276" w:lineRule="auto"/>
        <w:jc w:val="both"/>
        <w:rPr>
          <w:rFonts w:cstheme="minorHAnsi"/>
          <w:sz w:val="22"/>
          <w:szCs w:val="22"/>
        </w:rPr>
      </w:pPr>
    </w:p>
    <w:p w14:paraId="76B531C3" w14:textId="77777777" w:rsidR="003870FA" w:rsidRPr="009E120B" w:rsidRDefault="003870FA" w:rsidP="003870FA">
      <w:pPr>
        <w:rPr>
          <w:rFonts w:cstheme="minorHAnsi"/>
          <w:b/>
          <w:bCs/>
          <w:color w:val="C00000"/>
          <w:lang w:val="it-IT"/>
        </w:rPr>
      </w:pPr>
      <w:bookmarkStart w:id="186" w:name="_Toc420251623"/>
      <w:bookmarkStart w:id="187" w:name="_Toc469006257"/>
      <w:r w:rsidRPr="009E120B">
        <w:rPr>
          <w:rFonts w:cstheme="minorHAnsi"/>
          <w:b/>
          <w:bCs/>
          <w:color w:val="C00000"/>
          <w:lang w:val="it-IT"/>
        </w:rPr>
        <w:t>PROGRAMI II: INFORMIMI PËR SISTEMIN E RI TË TARIFAVE</w:t>
      </w:r>
      <w:bookmarkEnd w:id="186"/>
      <w:bookmarkEnd w:id="187"/>
    </w:p>
    <w:p w14:paraId="2042F975" w14:textId="04F90E90"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 xml:space="preserve">Komuna me fillimin e aplikimit të skemave të reja të menaxhimit të mbeturinave, apo me shtrirjen e shërbimit në territorin e saj, do të fillojnë të aplikojnë edhe një sistem të ri të tarifave të mbeturinave, për një shërbim i cili do të ofrohet në një territor më të madh, ku në disa raste nuk ekzistonte më parë. Nisur nga ky fakt, Komuna do të duhet të fillojë një fushatë vetëdijësimi për sistemin e ri të tarifave për </w:t>
      </w:r>
      <w:r w:rsidR="00EE499D">
        <w:rPr>
          <w:rFonts w:cstheme="minorHAnsi"/>
          <w:sz w:val="22"/>
          <w:szCs w:val="22"/>
        </w:rPr>
        <w:t>mbeturina</w:t>
      </w:r>
      <w:r w:rsidRPr="009E120B">
        <w:rPr>
          <w:rFonts w:cstheme="minorHAnsi"/>
          <w:sz w:val="22"/>
          <w:szCs w:val="22"/>
        </w:rPr>
        <w:t>t, e cila do të prekë qytetarët në dy nivele: i) ata që e paguanin më parë tashmë tani do të kenë një sistem të ri; ii) ata të cilët nuk kanë patur shërbim do t’u duhet së pari të njihen dhe të kuptojnë se si funksionon sistemi, ku ata do të bëhen pjesë, dhe më pas të njihen me detyrimin për të paguar rregullisht.</w:t>
      </w:r>
    </w:p>
    <w:p w14:paraId="4468BB78"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 xml:space="preserve">Në fushatën vetëdijësuese për sistemin e tarifave, e cila do të jetë pjesë e fushatës për promovimin e skemës së re ndërvendore, Komuna duhet të marrë në konsideratë këto parime: </w:t>
      </w:r>
    </w:p>
    <w:p w14:paraId="00ECCCC1"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Alokimin eficient të burimeve që ka në dispozicion për të marrë përsipër inkasimin e tarifës së mbeturinave</w:t>
      </w:r>
    </w:p>
    <w:p w14:paraId="1777B9A5"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Ofrimi në mënyrë sa më eficiente të shërbimit - krijimi i incentivave për të ofruar shërbimin me kosto sa më të ulët</w:t>
      </w:r>
    </w:p>
    <w:p w14:paraId="6719A4E4"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Përdorimi eficient i burimeve natyrore -  përmbushja e objektivave mjedisore, si promovimi i skemave të riciklimit dhe kompostimit</w:t>
      </w:r>
    </w:p>
    <w:p w14:paraId="5DD79BC6"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Mbulimi i kostos – tarifat e vendosura duhet të reflektojnë të gjitha shërbimet që kryhen për shërbimin e menaxhimit të mbeturinave</w:t>
      </w:r>
    </w:p>
    <w:p w14:paraId="337FF477"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Qëndrueshmëria financiare – tarifat e vendosura duhet të reflektojnë një qëndrueshmëri të sistemit të menaxhimit të mbeturinave</w:t>
      </w:r>
    </w:p>
    <w:p w14:paraId="4ED24488"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Barazi horizontale mes përdoruesve, të cilët duhet të paguajnë të njëjtën shumë për të njëjtin nivel shërbimi të ofruar</w:t>
      </w:r>
    </w:p>
    <w:p w14:paraId="739C044C"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Zbatimi i parimit “Ndotësi Paguan”</w:t>
      </w:r>
    </w:p>
    <w:p w14:paraId="435DD138" w14:textId="77777777" w:rsidR="003870FA" w:rsidRPr="009E120B" w:rsidRDefault="003870FA" w:rsidP="005E288E">
      <w:pPr>
        <w:pStyle w:val="CommentText"/>
        <w:numPr>
          <w:ilvl w:val="0"/>
          <w:numId w:val="46"/>
        </w:numPr>
        <w:spacing w:after="120" w:line="276" w:lineRule="auto"/>
        <w:ind w:left="357" w:hanging="357"/>
        <w:jc w:val="both"/>
        <w:rPr>
          <w:rFonts w:cstheme="minorHAnsi"/>
          <w:b/>
          <w:sz w:val="22"/>
          <w:szCs w:val="22"/>
        </w:rPr>
      </w:pPr>
      <w:r w:rsidRPr="009E120B">
        <w:rPr>
          <w:rFonts w:cstheme="minorHAnsi"/>
          <w:b/>
          <w:sz w:val="22"/>
          <w:szCs w:val="22"/>
        </w:rPr>
        <w:t>Parimi i “Proporcionalitetit” – sasia e tarifës duhet të reflektojë sasinë e shërbimit të ofruar</w:t>
      </w:r>
    </w:p>
    <w:p w14:paraId="013023B2" w14:textId="77777777" w:rsidR="003870FA" w:rsidRPr="009E120B" w:rsidRDefault="003870FA" w:rsidP="005E288E">
      <w:pPr>
        <w:pStyle w:val="CommentText"/>
        <w:numPr>
          <w:ilvl w:val="0"/>
          <w:numId w:val="46"/>
        </w:numPr>
        <w:spacing w:after="120" w:line="276" w:lineRule="auto"/>
        <w:ind w:left="357" w:hanging="357"/>
        <w:jc w:val="both"/>
        <w:rPr>
          <w:rFonts w:cstheme="minorHAnsi"/>
          <w:sz w:val="22"/>
          <w:szCs w:val="22"/>
        </w:rPr>
      </w:pPr>
      <w:r w:rsidRPr="009E120B">
        <w:rPr>
          <w:rFonts w:cstheme="minorHAnsi"/>
          <w:b/>
          <w:sz w:val="22"/>
          <w:szCs w:val="22"/>
        </w:rPr>
        <w:lastRenderedPageBreak/>
        <w:t>Parimi i “Transparencës” – vendosja e tarifës duhet të jetë e qartë dhe nëse ka incentiva ato duhet të qartësohen për publikun</w:t>
      </w:r>
    </w:p>
    <w:p w14:paraId="2ED608AE" w14:textId="77777777" w:rsidR="003870FA" w:rsidRPr="009E120B" w:rsidRDefault="003870FA" w:rsidP="003870FA">
      <w:pPr>
        <w:pStyle w:val="CommentText"/>
        <w:spacing w:line="276" w:lineRule="auto"/>
        <w:jc w:val="both"/>
        <w:rPr>
          <w:rFonts w:cstheme="minorHAnsi"/>
          <w:sz w:val="22"/>
          <w:szCs w:val="22"/>
        </w:rPr>
      </w:pPr>
      <w:r w:rsidRPr="009E120B">
        <w:rPr>
          <w:rFonts w:cstheme="minorHAnsi"/>
          <w:sz w:val="22"/>
          <w:szCs w:val="22"/>
        </w:rPr>
        <w:t>Procesi i vendosjes së tarifës së mbeturinave duhet të kalojë në 9 hapa kryesorë, të cilat duhet të jenë pjesë e fushatës vetëdijësuese për tarifat e mbeturinave:</w:t>
      </w:r>
    </w:p>
    <w:p w14:paraId="6417CAB6"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Njohja me konsumatorët</w:t>
      </w:r>
      <w:r w:rsidRPr="009E120B">
        <w:rPr>
          <w:rFonts w:cstheme="minorHAnsi"/>
          <w:sz w:val="22"/>
          <w:szCs w:val="22"/>
        </w:rPr>
        <w:t xml:space="preserve"> – komuna duhet të identifikojë kategoritë dhe numrin e konsumatorëve që gjenerojnë mbeturina në territorin e saj. Ky informacion duhet të paraqitet në broshurat informuese.</w:t>
      </w:r>
    </w:p>
    <w:p w14:paraId="7FC882BD"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Sasia e mbeturinave që gjenerohen në komunë</w:t>
      </w:r>
      <w:r w:rsidRPr="009E120B">
        <w:rPr>
          <w:rFonts w:cstheme="minorHAnsi"/>
          <w:sz w:val="22"/>
          <w:szCs w:val="22"/>
        </w:rPr>
        <w:t xml:space="preserve"> – Pasi janë përcaktuar kategoritë dhe numri i konsumatorëve, komuna duhet të përcaktojë edhe sasinë e mbeturinave që gjenerohen në territorin e saj (sipas kategorive) dhe normat e gjenerimit të mbeturinave për kategoritë e konsumatorëve. Ky informacion që duhet të paraqitet në broshurat informuese do t’i japë mundësi konsumatorëve që të kuptojnë realisht sasinë e mbeturinave që gjenerohen në njësinë e tyre dhe sa e rëndësishme është pagesa e tarifës për të siguruar këtë shërbim.</w:t>
      </w:r>
    </w:p>
    <w:p w14:paraId="4A4C9448"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Vlerësimi i opsioneve teknike</w:t>
      </w:r>
      <w:r w:rsidRPr="009E120B">
        <w:rPr>
          <w:rFonts w:cstheme="minorHAnsi"/>
          <w:sz w:val="22"/>
          <w:szCs w:val="22"/>
        </w:rPr>
        <w:t xml:space="preserve"> – Skema e re do të parashikojë edhe aspekte të reja teknike për mënyrën e ofrimit të shërbimit. Ky informacion, në lidhje me aspektet e reja teknike të shërbimit (nr. i kontenierëve, lloji i tyre për mbeturinat e përziera apo të diferencuara, numri i makina për transport, stabilimentet për depozitimin e mbeturinave etj)  duhet t’i vihet në dispoziocion komunitetit, që ai të kuptojë realisht teknologjinë e ofrimit të shërbimit të ri.</w:t>
      </w:r>
    </w:p>
    <w:p w14:paraId="76E15F4D"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Vendosja e marrëdhënies institucionale</w:t>
      </w:r>
      <w:r w:rsidRPr="009E120B">
        <w:rPr>
          <w:rFonts w:cstheme="minorHAnsi"/>
          <w:sz w:val="22"/>
          <w:szCs w:val="22"/>
        </w:rPr>
        <w:t xml:space="preserve"> – Komuniteti duhet të njihet me ndarjen e përgjegjësisve dhe detyrave në skemën e re të ofrimit të shërbimit të mbeturinave. Cila do të jetë përgjegjësia dhe roli i secilit territor administrativ në skemën e re të manxhimit të mbeturinave? Në këtë mënyrë ai do të kuptojë edhe dinamikat përkatëse në territorin ku ai ndodhet.</w:t>
      </w:r>
    </w:p>
    <w:p w14:paraId="3F120250"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Njohja me koston e ofrimit të shërbimit</w:t>
      </w:r>
      <w:r w:rsidRPr="009E120B">
        <w:rPr>
          <w:rFonts w:cstheme="minorHAnsi"/>
          <w:sz w:val="22"/>
          <w:szCs w:val="22"/>
        </w:rPr>
        <w:t xml:space="preserve"> – Për të vendosur tarifa sa më realiste duhet të përcaktojmë koston e plotë të shërbimit të menaxhimit të mbeturinave sipas shërbimeve që do të ofrohen: i) për grumbullimin dhe transportin e mbeturinave; ii) fshirjen dhe larjen e rrugëve; iii) trajtimin e ndërmjetëm të mbeturinave; iv) trajtimin final të mbeturinave; v) kostot operative; vi) kostot kapitale; vii) kostot indirekte etj. Në këtë mënyrë komuniteti e ka më të qartë koston e shërbimeve që ai do të marrë.</w:t>
      </w:r>
    </w:p>
    <w:p w14:paraId="30EF7BEC"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Identifikimi i burimit të të ardhurave</w:t>
      </w:r>
      <w:r w:rsidRPr="009E120B">
        <w:rPr>
          <w:rFonts w:cstheme="minorHAnsi"/>
          <w:sz w:val="22"/>
          <w:szCs w:val="22"/>
        </w:rPr>
        <w:t xml:space="preserve"> – Komuniteti duhet të njihet edhe me burimet financiare të cilat do të sigurojnë ofrimin e shërbimit sipas standardeve.</w:t>
      </w:r>
    </w:p>
    <w:p w14:paraId="6E71E3CC"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Përzgjedhja e niveleve të duhura për tarifat dhe llogaritja e tyre</w:t>
      </w:r>
      <w:r w:rsidRPr="009E120B">
        <w:rPr>
          <w:rFonts w:cstheme="minorHAnsi"/>
          <w:sz w:val="22"/>
          <w:szCs w:val="22"/>
        </w:rPr>
        <w:t xml:space="preserve"> – Pasi komuna ka përcaktuar numrin dhe kategoritë e konsumatorëve, kosot e shërbimit dhe burimet e të ardhura, ajo ka mundësinë që të përcaktojë edhe nivelet e duhura të tarifave për kategoritë e ndryshme të konsumatorëve. Ky informacion është mëse i rëndësishëm për t’u ndarë me konsumatorët, ku ata njihen specifikisht se për cilat shërbime, me një kosto të caktuar, ata do të paguajnë.</w:t>
      </w:r>
    </w:p>
    <w:p w14:paraId="223D0BDD" w14:textId="77777777" w:rsidR="003870FA" w:rsidRPr="009E120B" w:rsidRDefault="003870FA" w:rsidP="005E288E">
      <w:pPr>
        <w:pStyle w:val="CommentText"/>
        <w:numPr>
          <w:ilvl w:val="0"/>
          <w:numId w:val="47"/>
        </w:numPr>
        <w:spacing w:line="276" w:lineRule="auto"/>
        <w:jc w:val="both"/>
        <w:rPr>
          <w:rFonts w:cstheme="minorHAnsi"/>
          <w:sz w:val="22"/>
          <w:szCs w:val="22"/>
        </w:rPr>
      </w:pPr>
      <w:r w:rsidRPr="009E120B">
        <w:rPr>
          <w:rFonts w:cstheme="minorHAnsi"/>
          <w:b/>
          <w:sz w:val="22"/>
          <w:szCs w:val="22"/>
        </w:rPr>
        <w:t>Vendim-marrja strategjike</w:t>
      </w:r>
      <w:r w:rsidRPr="009E120B">
        <w:rPr>
          <w:rFonts w:cstheme="minorHAnsi"/>
          <w:sz w:val="22"/>
          <w:szCs w:val="22"/>
        </w:rPr>
        <w:t xml:space="preserve"> – Në sajë të karakteristikave të komunës merren disa vendime strategjike për vendosjen e nivelit të tarifave për kategoritë e konsumatorëve, ku përcaktohet sa përqind e kostos pritet që të mbulohet nga mbledhja e tarifave. </w:t>
      </w:r>
    </w:p>
    <w:p w14:paraId="39261623" w14:textId="4CA0D513" w:rsidR="00451EF7" w:rsidRPr="00C94ABD" w:rsidRDefault="003870FA" w:rsidP="00451EF7">
      <w:pPr>
        <w:pStyle w:val="CommentText"/>
        <w:numPr>
          <w:ilvl w:val="0"/>
          <w:numId w:val="47"/>
        </w:numPr>
        <w:spacing w:line="276" w:lineRule="auto"/>
        <w:jc w:val="both"/>
        <w:rPr>
          <w:rFonts w:cstheme="minorHAnsi"/>
          <w:sz w:val="22"/>
          <w:szCs w:val="22"/>
        </w:rPr>
      </w:pPr>
      <w:r w:rsidRPr="009E120B">
        <w:rPr>
          <w:rFonts w:cstheme="minorHAnsi"/>
          <w:b/>
          <w:sz w:val="22"/>
          <w:szCs w:val="22"/>
        </w:rPr>
        <w:lastRenderedPageBreak/>
        <w:t>Komunikimi i sistemit të ri të tarifave</w:t>
      </w:r>
      <w:r w:rsidRPr="009E120B">
        <w:rPr>
          <w:rFonts w:cstheme="minorHAnsi"/>
          <w:sz w:val="22"/>
          <w:szCs w:val="22"/>
        </w:rPr>
        <w:t xml:space="preserve"> – Komuna mund të përcaktojë mënyrën më të mirë për informimin e publikut në lidhje me 8 hapat më lart, </w:t>
      </w:r>
      <w:r w:rsidRPr="009E120B">
        <w:rPr>
          <w:rFonts w:cstheme="minorHAnsi"/>
          <w:b/>
          <w:sz w:val="22"/>
          <w:szCs w:val="22"/>
        </w:rPr>
        <w:t>të cilat mund të realizohen me anë të punëtorive periodike, stendave në hyrje të njësive vendore apo edhe me broshura informuese, ku japin rezultatet e 8 hapave më lart.</w:t>
      </w:r>
    </w:p>
    <w:p w14:paraId="2D13169A" w14:textId="7DEBA43A" w:rsidR="00451EF7" w:rsidRPr="00704B77" w:rsidRDefault="00451EF7" w:rsidP="00704B77">
      <w:pPr>
        <w:jc w:val="both"/>
      </w:pPr>
      <w:r>
        <w:t>Në tabelën më poshtë jepet një kosto e përafërt për realizimin e një fushate vetëdijësimi nga komuna gjatë një viti, e cila do të përmbajë pjesën përgatitore t</w:t>
      </w:r>
      <w:r w:rsidR="00835552">
        <w:t>ë</w:t>
      </w:r>
      <w:r>
        <w:t xml:space="preserve"> fushat</w:t>
      </w:r>
      <w:r w:rsidR="00835552">
        <w:t>ë</w:t>
      </w:r>
      <w:r>
        <w:t>s, dhe realizimin e saj:</w:t>
      </w:r>
    </w:p>
    <w:p w14:paraId="37F5726E" w14:textId="48E3D9BB" w:rsidR="00F31734" w:rsidRPr="009E120B" w:rsidRDefault="00C94ABD" w:rsidP="00C94ABD">
      <w:pPr>
        <w:pStyle w:val="CommentText"/>
        <w:spacing w:line="276" w:lineRule="auto"/>
        <w:jc w:val="both"/>
        <w:rPr>
          <w:rFonts w:cstheme="minorHAnsi"/>
          <w:sz w:val="22"/>
          <w:szCs w:val="22"/>
        </w:rPr>
      </w:pPr>
      <w:r w:rsidRPr="00C94ABD">
        <w:rPr>
          <w:noProof/>
          <w:lang w:val="en-US"/>
        </w:rPr>
        <w:drawing>
          <wp:inline distT="0" distB="0" distL="0" distR="0" wp14:anchorId="21210047" wp14:editId="7FC27850">
            <wp:extent cx="5731510" cy="6452235"/>
            <wp:effectExtent l="0" t="0" r="254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731510" cy="6452235"/>
                    </a:xfrm>
                    <a:prstGeom prst="rect">
                      <a:avLst/>
                    </a:prstGeom>
                    <a:noFill/>
                    <a:ln>
                      <a:noFill/>
                    </a:ln>
                  </pic:spPr>
                </pic:pic>
              </a:graphicData>
            </a:graphic>
          </wp:inline>
        </w:drawing>
      </w:r>
    </w:p>
    <w:p w14:paraId="08967D32" w14:textId="77777777" w:rsidR="003870FA" w:rsidRPr="009E120B" w:rsidRDefault="003870FA" w:rsidP="003870FA">
      <w:pPr>
        <w:pStyle w:val="Heading2"/>
        <w:numPr>
          <w:ilvl w:val="1"/>
          <w:numId w:val="1"/>
        </w:numPr>
        <w:spacing w:after="120"/>
        <w:rPr>
          <w:rFonts w:asciiTheme="minorHAnsi" w:hAnsiTheme="minorHAnsi" w:cstheme="minorHAnsi"/>
          <w:color w:val="auto"/>
          <w:sz w:val="22"/>
          <w:szCs w:val="22"/>
        </w:rPr>
      </w:pPr>
      <w:r w:rsidRPr="009E120B">
        <w:rPr>
          <w:rFonts w:asciiTheme="minorHAnsi" w:hAnsiTheme="minorHAnsi" w:cstheme="minorHAnsi"/>
          <w:sz w:val="22"/>
          <w:szCs w:val="22"/>
        </w:rPr>
        <w:t xml:space="preserve"> </w:t>
      </w:r>
      <w:bookmarkStart w:id="188" w:name="_Toc468311128"/>
      <w:bookmarkStart w:id="189" w:name="_Toc33714846"/>
      <w:bookmarkStart w:id="190" w:name="_Toc35332143"/>
      <w:r w:rsidRPr="009E120B">
        <w:rPr>
          <w:rFonts w:asciiTheme="minorHAnsi" w:hAnsiTheme="minorHAnsi" w:cstheme="minorHAnsi"/>
          <w:color w:val="auto"/>
          <w:sz w:val="22"/>
          <w:szCs w:val="22"/>
        </w:rPr>
        <w:t>Aktivitetet kryesore për të përmbushur objektivin VI të planit</w:t>
      </w:r>
      <w:bookmarkEnd w:id="188"/>
      <w:bookmarkEnd w:id="189"/>
      <w:bookmarkEnd w:id="190"/>
    </w:p>
    <w:p w14:paraId="25644D07" w14:textId="06562176" w:rsidR="003870FA" w:rsidRPr="009E120B" w:rsidRDefault="003870FA" w:rsidP="003870FA">
      <w:pPr>
        <w:jc w:val="both"/>
        <w:rPr>
          <w:rFonts w:cstheme="minorHAnsi"/>
        </w:rPr>
      </w:pPr>
      <w:r w:rsidRPr="009E120B">
        <w:rPr>
          <w:rFonts w:cstheme="minorHAnsi"/>
        </w:rPr>
        <w:t xml:space="preserve">Sipas programit të hartuar nga komuna në bashkëpunim me GIZ, të </w:t>
      </w:r>
      <w:r w:rsidR="00F31734">
        <w:rPr>
          <w:rFonts w:cstheme="minorHAnsi"/>
        </w:rPr>
        <w:t>11</w:t>
      </w:r>
      <w:r w:rsidRPr="009E120B">
        <w:rPr>
          <w:rFonts w:cstheme="minorHAnsi"/>
        </w:rPr>
        <w:t xml:space="preserve"> deponitë ilegale të evidentuara në territorin e komunës </w:t>
      </w:r>
      <w:r w:rsidR="002F1885">
        <w:rPr>
          <w:rFonts w:cstheme="minorHAnsi"/>
        </w:rPr>
        <w:t>jan</w:t>
      </w:r>
      <w:r w:rsidR="00835552">
        <w:rPr>
          <w:rFonts w:cstheme="minorHAnsi"/>
        </w:rPr>
        <w:t>ë</w:t>
      </w:r>
      <w:r w:rsidR="002F1885">
        <w:rPr>
          <w:rFonts w:cstheme="minorHAnsi"/>
        </w:rPr>
        <w:t xml:space="preserve"> pastruar tashme n</w:t>
      </w:r>
      <w:r w:rsidR="00835552">
        <w:rPr>
          <w:rFonts w:cstheme="minorHAnsi"/>
        </w:rPr>
        <w:t>ë</w:t>
      </w:r>
      <w:r w:rsidR="002F1885">
        <w:rPr>
          <w:rFonts w:cstheme="minorHAnsi"/>
        </w:rPr>
        <w:t xml:space="preserve"> territorin e Komun</w:t>
      </w:r>
      <w:r w:rsidR="00835552">
        <w:rPr>
          <w:rFonts w:cstheme="minorHAnsi"/>
        </w:rPr>
        <w:t>ë</w:t>
      </w:r>
      <w:r w:rsidR="002F1885">
        <w:rPr>
          <w:rFonts w:cstheme="minorHAnsi"/>
        </w:rPr>
        <w:t>s s</w:t>
      </w:r>
      <w:r w:rsidR="00835552">
        <w:rPr>
          <w:rFonts w:cstheme="minorHAnsi"/>
        </w:rPr>
        <w:t>ë</w:t>
      </w:r>
      <w:r w:rsidR="002F1885">
        <w:rPr>
          <w:rFonts w:cstheme="minorHAnsi"/>
        </w:rPr>
        <w:t xml:space="preserve"> Junikut. </w:t>
      </w:r>
      <w:r w:rsidRPr="009E120B">
        <w:rPr>
          <w:rFonts w:cstheme="minorHAnsi"/>
        </w:rPr>
        <w:t xml:space="preserve">Ndonëse komuna </w:t>
      </w:r>
      <w:r w:rsidRPr="009E120B">
        <w:rPr>
          <w:rFonts w:cstheme="minorHAnsi"/>
        </w:rPr>
        <w:lastRenderedPageBreak/>
        <w:t xml:space="preserve">në bashkëpunim me kompaninë </w:t>
      </w:r>
      <w:r w:rsidR="002F1885">
        <w:rPr>
          <w:rFonts w:cstheme="minorHAnsi"/>
        </w:rPr>
        <w:t>private i ka pastruar tashm</w:t>
      </w:r>
      <w:r w:rsidR="00835552">
        <w:rPr>
          <w:rFonts w:cstheme="minorHAnsi"/>
        </w:rPr>
        <w:t>ë</w:t>
      </w:r>
      <w:r w:rsidR="002F1885">
        <w:rPr>
          <w:rFonts w:cstheme="minorHAnsi"/>
        </w:rPr>
        <w:t xml:space="preserve"> deponit</w:t>
      </w:r>
      <w:r w:rsidR="00835552">
        <w:rPr>
          <w:rFonts w:cstheme="minorHAnsi"/>
        </w:rPr>
        <w:t>ë</w:t>
      </w:r>
      <w:r w:rsidR="002F1885">
        <w:rPr>
          <w:rFonts w:cstheme="minorHAnsi"/>
        </w:rPr>
        <w:t xml:space="preserve"> ilegale n</w:t>
      </w:r>
      <w:r w:rsidR="00835552">
        <w:rPr>
          <w:rFonts w:cstheme="minorHAnsi"/>
        </w:rPr>
        <w:t>ë</w:t>
      </w:r>
      <w:r w:rsidR="002F1885">
        <w:rPr>
          <w:rFonts w:cstheme="minorHAnsi"/>
        </w:rPr>
        <w:t xml:space="preserve"> territorin e saj</w:t>
      </w:r>
      <w:r w:rsidRPr="009E120B">
        <w:rPr>
          <w:rFonts w:cstheme="minorHAnsi"/>
        </w:rPr>
        <w:t>, është shumë e rëndësishme që ajo të hartojë protokolle për të siguruar mospërsëritjen e e këtyre pikave ilegale në të ardhmen. Këto protokolle do të konsistojnë në masat e mëposhtme:</w:t>
      </w:r>
    </w:p>
    <w:p w14:paraId="13EBC982" w14:textId="77777777" w:rsidR="003870FA" w:rsidRPr="009E120B" w:rsidRDefault="003870FA" w:rsidP="005E288E">
      <w:pPr>
        <w:pStyle w:val="ListParagraph"/>
        <w:numPr>
          <w:ilvl w:val="0"/>
          <w:numId w:val="42"/>
        </w:numPr>
        <w:jc w:val="both"/>
        <w:rPr>
          <w:rFonts w:cstheme="minorHAnsi"/>
        </w:rPr>
      </w:pPr>
      <w:r w:rsidRPr="009E120B">
        <w:rPr>
          <w:rFonts w:cstheme="minorHAnsi"/>
        </w:rPr>
        <w:t>Sigurimi i deponive duke i rrethuar me gardh pas pastrimit të tyre, për të eviduar rikrijimin e tyre</w:t>
      </w:r>
    </w:p>
    <w:p w14:paraId="579E2A09" w14:textId="77777777" w:rsidR="003870FA" w:rsidRPr="009E120B" w:rsidRDefault="003870FA" w:rsidP="005E288E">
      <w:pPr>
        <w:pStyle w:val="ListParagraph"/>
        <w:numPr>
          <w:ilvl w:val="0"/>
          <w:numId w:val="42"/>
        </w:numPr>
        <w:jc w:val="both"/>
        <w:rPr>
          <w:rFonts w:cstheme="minorHAnsi"/>
        </w:rPr>
      </w:pPr>
      <w:r w:rsidRPr="009E120B">
        <w:rPr>
          <w:rFonts w:cstheme="minorHAnsi"/>
        </w:rPr>
        <w:t>Pas pastrimit të tyre dhe rrethimit me gardh, komuna mund të vendosë që këto zona t’i kthejë në zona rekreative, si gjelbërimi i tyre duke i mbjellë me barë</w:t>
      </w:r>
    </w:p>
    <w:p w14:paraId="69BF82BE" w14:textId="0F968122" w:rsidR="003870FA" w:rsidRPr="009E120B" w:rsidRDefault="003870FA" w:rsidP="005E288E">
      <w:pPr>
        <w:pStyle w:val="ListParagraph"/>
        <w:numPr>
          <w:ilvl w:val="0"/>
          <w:numId w:val="42"/>
        </w:numPr>
        <w:jc w:val="both"/>
        <w:rPr>
          <w:rFonts w:cstheme="minorHAnsi"/>
        </w:rPr>
      </w:pPr>
      <w:r w:rsidRPr="009E120B">
        <w:rPr>
          <w:rFonts w:cstheme="minorHAnsi"/>
        </w:rPr>
        <w:t>Vendosja e disa tabelave informuese pranë zonave të deponive të egra “Mos hudhni mbeturina” apo “Ndalohet hudhja e mbeturinave”</w:t>
      </w:r>
    </w:p>
    <w:p w14:paraId="1BE4B664" w14:textId="39317635" w:rsidR="00B42AE9" w:rsidRPr="009E120B" w:rsidRDefault="00B42AE9" w:rsidP="005E288E">
      <w:pPr>
        <w:pStyle w:val="ListParagraph"/>
        <w:numPr>
          <w:ilvl w:val="0"/>
          <w:numId w:val="42"/>
        </w:numPr>
        <w:jc w:val="both"/>
        <w:rPr>
          <w:rFonts w:cstheme="minorHAnsi"/>
        </w:rPr>
      </w:pPr>
      <w:r w:rsidRPr="009E120B">
        <w:rPr>
          <w:rFonts w:cstheme="minorHAnsi"/>
        </w:rPr>
        <w:t>Vendosja e kamerave dhe stafit p</w:t>
      </w:r>
      <w:r w:rsidR="009F70B9" w:rsidRPr="009E120B">
        <w:rPr>
          <w:rFonts w:cstheme="minorHAnsi"/>
        </w:rPr>
        <w:t>ë</w:t>
      </w:r>
      <w:r w:rsidRPr="009E120B">
        <w:rPr>
          <w:rFonts w:cstheme="minorHAnsi"/>
        </w:rPr>
        <w:t>r ruajtjen e deponive</w:t>
      </w:r>
    </w:p>
    <w:p w14:paraId="7307AD4E" w14:textId="77777777" w:rsidR="003870FA" w:rsidRPr="009E120B" w:rsidRDefault="003870FA" w:rsidP="005E288E">
      <w:pPr>
        <w:pStyle w:val="ListParagraph"/>
        <w:numPr>
          <w:ilvl w:val="0"/>
          <w:numId w:val="42"/>
        </w:numPr>
        <w:jc w:val="both"/>
        <w:rPr>
          <w:rFonts w:cstheme="minorHAnsi"/>
        </w:rPr>
      </w:pPr>
      <w:r w:rsidRPr="009E120B">
        <w:rPr>
          <w:rFonts w:cstheme="minorHAnsi"/>
        </w:rPr>
        <w:t>Monitorimi i vazhdueshëm i pikave të nxehta, duke shtuar aktivitetin e inspektorëve në këto zona. Raportime të rregullta mujore në lidhje me gjendjen e deponive të egra, duke angazhuar edhe komunitetin për të evidentuar dhe raportuar raste të hudhjeve ilegale</w:t>
      </w:r>
    </w:p>
    <w:p w14:paraId="089073F6" w14:textId="04C8A69D" w:rsidR="003870FA" w:rsidRPr="009E120B" w:rsidRDefault="003870FA" w:rsidP="005E288E">
      <w:pPr>
        <w:pStyle w:val="ListParagraph"/>
        <w:numPr>
          <w:ilvl w:val="0"/>
          <w:numId w:val="42"/>
        </w:numPr>
        <w:jc w:val="both"/>
        <w:rPr>
          <w:rFonts w:cstheme="minorHAnsi"/>
        </w:rPr>
      </w:pPr>
      <w:r w:rsidRPr="009E120B">
        <w:rPr>
          <w:rFonts w:cstheme="minorHAnsi"/>
        </w:rPr>
        <w:t>Njoftimi i komunitetit që në rast se ata identifikohen që kanë deponuar mbeturina në atë zonë, do të merren masa ndëshkuese.</w:t>
      </w:r>
    </w:p>
    <w:p w14:paraId="7918102C" w14:textId="37DA11A5" w:rsidR="00B42AE9" w:rsidRPr="009E120B" w:rsidRDefault="00B42AE9" w:rsidP="00B42AE9">
      <w:pPr>
        <w:pStyle w:val="Heading2"/>
        <w:numPr>
          <w:ilvl w:val="1"/>
          <w:numId w:val="1"/>
        </w:numPr>
        <w:spacing w:after="120"/>
        <w:rPr>
          <w:rFonts w:asciiTheme="minorHAnsi" w:hAnsiTheme="minorHAnsi" w:cstheme="minorHAnsi"/>
          <w:color w:val="auto"/>
          <w:sz w:val="22"/>
          <w:szCs w:val="22"/>
        </w:rPr>
      </w:pPr>
      <w:bookmarkStart w:id="191" w:name="_Toc468311124"/>
      <w:bookmarkStart w:id="192" w:name="_Toc33714842"/>
      <w:bookmarkStart w:id="193" w:name="_Toc35332144"/>
      <w:r w:rsidRPr="009E120B">
        <w:rPr>
          <w:rFonts w:asciiTheme="minorHAnsi" w:hAnsiTheme="minorHAnsi" w:cstheme="minorHAnsi"/>
          <w:color w:val="auto"/>
          <w:sz w:val="22"/>
          <w:szCs w:val="22"/>
        </w:rPr>
        <w:t>Aktivitetet kryesore për të përmbushur objektivin VII të planit</w:t>
      </w:r>
      <w:bookmarkEnd w:id="191"/>
      <w:bookmarkEnd w:id="192"/>
      <w:bookmarkEnd w:id="193"/>
    </w:p>
    <w:p w14:paraId="2B31700E" w14:textId="6F21A6EC" w:rsidR="00B42AE9" w:rsidRPr="009E120B" w:rsidRDefault="00B42AE9" w:rsidP="00B42AE9">
      <w:pPr>
        <w:jc w:val="both"/>
        <w:rPr>
          <w:rFonts w:cstheme="minorHAnsi"/>
        </w:rPr>
      </w:pPr>
      <w:r w:rsidRPr="009E120B">
        <w:rPr>
          <w:rFonts w:cstheme="minorHAnsi"/>
          <w:bCs/>
        </w:rPr>
        <w:t xml:space="preserve">Objektivi 7 ka të bëjë me </w:t>
      </w:r>
      <w:r w:rsidRPr="009E120B">
        <w:rPr>
          <w:rFonts w:cstheme="minorHAnsi"/>
          <w:b/>
          <w:bCs/>
          <w:i/>
        </w:rPr>
        <w:t xml:space="preserve">“Grumbullimi i ndarë i fraksioneve të ndryshme të mbeturinave, duke evituar hedhjen e tyre në konteinerët e mbeturinave komunale”. </w:t>
      </w:r>
      <w:r w:rsidRPr="009E120B">
        <w:rPr>
          <w:rFonts w:cstheme="minorHAnsi"/>
          <w:bCs/>
        </w:rPr>
        <w:t>Në konteinerët e mbeturinave komunale nuk lejohet që të hidhen fraksione të mbeturinave të tjera, si ato spitalore, inerte, mbeturina shtazore, vëllimshme, mbeturina nga vajrat e përdorur, mbeturina nga pajisjet elektrike dhe elektronike. Nisur nga ky fakt, komuna ndonëse nuk është përgjegjëse e drejtëpërdrejtë për menaxhimin e këtyre fraksioneve të mbeturinave, duhet të mundësojë instrumenta për grumbullimin e ndarë të këtyre fraksioneve për të evituar hedhjen e tyre në kontenierët e mbeturinave komunale/deponi. Përgjatë 5 vjeçarit të hartimit të planit përcaktohen objektivat e mëposhtëm për grumbullimin e ndarë të mbeturinave spitalore të rrezikshme:</w:t>
      </w:r>
    </w:p>
    <w:p w14:paraId="22A49D88" w14:textId="518F6553" w:rsidR="00B42AE9" w:rsidRPr="009E120B" w:rsidRDefault="00F31734" w:rsidP="00B42AE9">
      <w:pPr>
        <w:jc w:val="both"/>
        <w:rPr>
          <w:rFonts w:cstheme="minorHAnsi"/>
          <w:lang w:val="en-GB"/>
        </w:rPr>
      </w:pPr>
      <w:r w:rsidRPr="00934550">
        <w:rPr>
          <w:noProof/>
          <w:sz w:val="24"/>
          <w:szCs w:val="24"/>
          <w:lang w:val="en-US"/>
        </w:rPr>
        <w:lastRenderedPageBreak/>
        <mc:AlternateContent>
          <mc:Choice Requires="wpc">
            <w:drawing>
              <wp:inline distT="0" distB="0" distL="0" distR="0" wp14:anchorId="052EF65A" wp14:editId="75AD7BF6">
                <wp:extent cx="5486400" cy="3864610"/>
                <wp:effectExtent l="0" t="0" r="0" b="0"/>
                <wp:docPr id="118" name="Canvas 46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9" name="Rectangle 464"/>
                        <wps:cNvSpPr>
                          <a:spLocks noChangeArrowheads="1"/>
                        </wps:cNvSpPr>
                        <wps:spPr bwMode="auto">
                          <a:xfrm>
                            <a:off x="110835" y="299355"/>
                            <a:ext cx="1551709" cy="729534"/>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7331D37B" w14:textId="3E0A75FD" w:rsidR="009926B9" w:rsidRPr="00651811" w:rsidRDefault="009926B9" w:rsidP="00F31734">
                              <w:pPr>
                                <w:jc w:val="center"/>
                                <w:rPr>
                                  <w:b/>
                                  <w:color w:val="000000" w:themeColor="text1"/>
                                  <w:lang w:val="en-GB"/>
                                </w:rPr>
                              </w:pPr>
                              <w:r w:rsidRPr="00651811">
                                <w:rPr>
                                  <w:b/>
                                  <w:color w:val="000000" w:themeColor="text1"/>
                                  <w:lang w:val="en-GB"/>
                                </w:rPr>
                                <w:t>Reduktimi i mbeturina</w:t>
                              </w:r>
                              <w:r>
                                <w:rPr>
                                  <w:b/>
                                  <w:color w:val="000000" w:themeColor="text1"/>
                                  <w:lang w:val="en-GB"/>
                                </w:rPr>
                                <w:t>ve</w:t>
                              </w:r>
                              <w:r w:rsidRPr="00651811">
                                <w:rPr>
                                  <w:b/>
                                  <w:color w:val="000000" w:themeColor="text1"/>
                                  <w:lang w:val="en-GB"/>
                                </w:rPr>
                                <w:t xml:space="preserve"> </w:t>
                              </w:r>
                              <w:r>
                                <w:rPr>
                                  <w:b/>
                                  <w:color w:val="000000" w:themeColor="text1"/>
                                  <w:lang w:val="en-GB"/>
                                </w:rPr>
                                <w:t>medicinale</w:t>
                              </w:r>
                            </w:p>
                          </w:txbxContent>
                        </wps:txbx>
                        <wps:bodyPr rot="0" vert="horz" wrap="square" lIns="91440" tIns="45720" rIns="91440" bIns="45720" anchor="ctr" anchorCtr="0" upright="1">
                          <a:noAutofit/>
                        </wps:bodyPr>
                      </wps:wsp>
                      <wps:wsp>
                        <wps:cNvPr id="460" name="Oval 469"/>
                        <wps:cNvSpPr>
                          <a:spLocks noChangeArrowheads="1"/>
                        </wps:cNvSpPr>
                        <wps:spPr bwMode="auto">
                          <a:xfrm>
                            <a:off x="1505155" y="250318"/>
                            <a:ext cx="816400" cy="560703"/>
                          </a:xfrm>
                          <a:prstGeom prst="ellipse">
                            <a:avLst/>
                          </a:prstGeom>
                          <a:solidFill>
                            <a:schemeClr val="accent2">
                              <a:lumMod val="20000"/>
                              <a:lumOff val="80000"/>
                            </a:schemeClr>
                          </a:solidFill>
                          <a:ln>
                            <a:noFill/>
                          </a:ln>
                          <a:effectLst/>
                        </wps:spPr>
                        <wps:txbx>
                          <w:txbxContent>
                            <w:p w14:paraId="598AF7FD" w14:textId="120C974F" w:rsidR="009926B9" w:rsidRPr="00A90F6B" w:rsidRDefault="009926B9" w:rsidP="00F31734">
                              <w:pPr>
                                <w:jc w:val="center"/>
                                <w:rPr>
                                  <w:b/>
                                  <w:sz w:val="16"/>
                                  <w:szCs w:val="16"/>
                                  <w:lang w:val="en-GB"/>
                                </w:rPr>
                              </w:pPr>
                              <w:proofErr w:type="gramStart"/>
                              <w:r w:rsidRPr="00A90F6B">
                                <w:rPr>
                                  <w:b/>
                                  <w:sz w:val="16"/>
                                  <w:szCs w:val="16"/>
                                  <w:lang w:val="en-GB"/>
                                </w:rPr>
                                <w:t>80%</w:t>
                              </w:r>
                              <w:proofErr w:type="gramEnd"/>
                              <w:r w:rsidRPr="00A90F6B">
                                <w:rPr>
                                  <w:b/>
                                  <w:sz w:val="16"/>
                                  <w:szCs w:val="16"/>
                                  <w:lang w:val="en-GB"/>
                                </w:rPr>
                                <w:t xml:space="preserve"> deri n</w:t>
                              </w:r>
                              <w:r>
                                <w:rPr>
                                  <w:b/>
                                  <w:sz w:val="16"/>
                                  <w:szCs w:val="16"/>
                                  <w:lang w:val="en-GB"/>
                                </w:rPr>
                                <w:t>ë</w:t>
                              </w:r>
                              <w:r w:rsidRPr="00A90F6B">
                                <w:rPr>
                                  <w:b/>
                                  <w:sz w:val="16"/>
                                  <w:szCs w:val="16"/>
                                  <w:lang w:val="en-GB"/>
                                </w:rPr>
                                <w:t xml:space="preserve"> 20</w:t>
                              </w:r>
                              <w:r>
                                <w:rPr>
                                  <w:b/>
                                  <w:sz w:val="16"/>
                                  <w:szCs w:val="16"/>
                                  <w:lang w:val="en-GB"/>
                                </w:rPr>
                                <w:t>22</w:t>
                              </w:r>
                            </w:p>
                          </w:txbxContent>
                        </wps:txbx>
                        <wps:bodyPr rot="0" vert="horz" wrap="square" lIns="91440" tIns="45720" rIns="91440" bIns="45720" anchor="ctr" anchorCtr="0" upright="1">
                          <a:noAutofit/>
                        </wps:bodyPr>
                      </wps:wsp>
                      <wps:wsp>
                        <wps:cNvPr id="461" name="Rectangle 66"/>
                        <wps:cNvSpPr>
                          <a:spLocks noChangeArrowheads="1"/>
                        </wps:cNvSpPr>
                        <wps:spPr bwMode="auto">
                          <a:xfrm>
                            <a:off x="201700" y="1584391"/>
                            <a:ext cx="1414800" cy="636617"/>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43588ABD" w14:textId="7298F3BF" w:rsidR="009926B9" w:rsidRPr="00651811" w:rsidRDefault="009926B9" w:rsidP="00F31734">
                              <w:pPr>
                                <w:jc w:val="center"/>
                                <w:rPr>
                                  <w:b/>
                                  <w:color w:val="000000" w:themeColor="text1"/>
                                  <w:lang w:val="en-GB"/>
                                </w:rPr>
                              </w:pPr>
                              <w:r w:rsidRPr="00651811">
                                <w:rPr>
                                  <w:b/>
                                  <w:color w:val="000000" w:themeColor="text1"/>
                                  <w:lang w:val="en-GB"/>
                                </w:rPr>
                                <w:t>Reduktimi i mbeturinave</w:t>
                              </w:r>
                              <w:r>
                                <w:rPr>
                                  <w:b/>
                                  <w:color w:val="000000" w:themeColor="text1"/>
                                  <w:lang w:val="en-GB"/>
                                </w:rPr>
                                <w:t>nga ndërtim demolimi</w:t>
                              </w:r>
                            </w:p>
                          </w:txbxContent>
                        </wps:txbx>
                        <wps:bodyPr rot="0" vert="horz" wrap="square" lIns="91440" tIns="45720" rIns="91440" bIns="45720" anchor="ctr" anchorCtr="0" upright="1">
                          <a:noAutofit/>
                        </wps:bodyPr>
                      </wps:wsp>
                      <wps:wsp>
                        <wps:cNvPr id="467" name="Rectangle 69"/>
                        <wps:cNvSpPr>
                          <a:spLocks noChangeArrowheads="1"/>
                        </wps:cNvSpPr>
                        <wps:spPr bwMode="auto">
                          <a:xfrm>
                            <a:off x="2716300" y="354165"/>
                            <a:ext cx="1414800" cy="674624"/>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36CF48BB" w14:textId="59AA7CFB" w:rsidR="009926B9" w:rsidRPr="00651811" w:rsidRDefault="009926B9" w:rsidP="00F31734">
                              <w:pPr>
                                <w:jc w:val="center"/>
                                <w:rPr>
                                  <w:b/>
                                  <w:color w:val="000000" w:themeColor="text1"/>
                                  <w:lang w:val="en-GB"/>
                                </w:rPr>
                              </w:pPr>
                              <w:r w:rsidRPr="00651811">
                                <w:rPr>
                                  <w:b/>
                                  <w:color w:val="000000" w:themeColor="text1"/>
                                  <w:lang w:val="en-GB"/>
                                </w:rPr>
                                <w:t xml:space="preserve">Reduktimi i mbeturinave </w:t>
                              </w:r>
                              <w:r>
                                <w:rPr>
                                  <w:b/>
                                  <w:color w:val="000000" w:themeColor="text1"/>
                                  <w:lang w:val="en-GB"/>
                                </w:rPr>
                                <w:t>nga kafshët</w:t>
                              </w:r>
                            </w:p>
                          </w:txbxContent>
                        </wps:txbx>
                        <wps:bodyPr rot="0" vert="horz" wrap="square" lIns="91440" tIns="45720" rIns="91440" bIns="45720" anchor="ctr" anchorCtr="0" upright="1">
                          <a:noAutofit/>
                        </wps:bodyPr>
                      </wps:wsp>
                      <wps:wsp>
                        <wps:cNvPr id="468" name="Rectangle 72"/>
                        <wps:cNvSpPr>
                          <a:spLocks noChangeArrowheads="1"/>
                        </wps:cNvSpPr>
                        <wps:spPr bwMode="auto">
                          <a:xfrm>
                            <a:off x="2770800" y="1553485"/>
                            <a:ext cx="1414700" cy="750738"/>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49260021" w14:textId="77777777" w:rsidR="009926B9" w:rsidRPr="00651811" w:rsidRDefault="009926B9" w:rsidP="00F31734">
                              <w:pPr>
                                <w:jc w:val="center"/>
                                <w:rPr>
                                  <w:b/>
                                  <w:color w:val="000000" w:themeColor="text1"/>
                                  <w:lang w:val="en-GB"/>
                                </w:rPr>
                              </w:pPr>
                              <w:r w:rsidRPr="00651811">
                                <w:rPr>
                                  <w:b/>
                                  <w:color w:val="000000" w:themeColor="text1"/>
                                  <w:lang w:val="en-GB"/>
                                </w:rPr>
                                <w:t xml:space="preserve">Reduktimi i mbeturinave </w:t>
                              </w:r>
                              <w:r>
                                <w:rPr>
                                  <w:b/>
                                  <w:color w:val="000000" w:themeColor="text1"/>
                                  <w:lang w:val="en-GB"/>
                                </w:rPr>
                                <w:t>vëllimshme</w:t>
                              </w:r>
                            </w:p>
                          </w:txbxContent>
                        </wps:txbx>
                        <wps:bodyPr rot="0" vert="horz" wrap="square" lIns="91440" tIns="45720" rIns="91440" bIns="45720" anchor="ctr" anchorCtr="0" upright="1">
                          <a:noAutofit/>
                        </wps:bodyPr>
                      </wps:wsp>
                      <wps:wsp>
                        <wps:cNvPr id="469" name="Rectangle 75"/>
                        <wps:cNvSpPr>
                          <a:spLocks noChangeArrowheads="1"/>
                        </wps:cNvSpPr>
                        <wps:spPr bwMode="auto">
                          <a:xfrm>
                            <a:off x="201700" y="2842022"/>
                            <a:ext cx="1414800" cy="680125"/>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51DFD5CB" w14:textId="77777777" w:rsidR="009926B9" w:rsidRPr="00651811" w:rsidRDefault="009926B9" w:rsidP="00F3173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vajrave të përdorur</w:t>
                              </w:r>
                            </w:p>
                          </w:txbxContent>
                        </wps:txbx>
                        <wps:bodyPr rot="0" vert="horz" wrap="square" lIns="91440" tIns="45720" rIns="91440" bIns="45720" anchor="ctr" anchorCtr="0" upright="1">
                          <a:noAutofit/>
                        </wps:bodyPr>
                      </wps:wsp>
                      <wps:wsp>
                        <wps:cNvPr id="473" name="Rectangle 78"/>
                        <wps:cNvSpPr>
                          <a:spLocks noChangeArrowheads="1"/>
                        </wps:cNvSpPr>
                        <wps:spPr bwMode="auto">
                          <a:xfrm>
                            <a:off x="2808900" y="2863926"/>
                            <a:ext cx="1414700" cy="713331"/>
                          </a:xfrm>
                          <a:prstGeom prst="rect">
                            <a:avLst/>
                          </a:prstGeom>
                          <a:solidFill>
                            <a:schemeClr val="accent1">
                              <a:lumMod val="20000"/>
                              <a:lumOff val="80000"/>
                            </a:schemeClr>
                          </a:solidFill>
                          <a:ln>
                            <a:noFill/>
                          </a:ln>
                          <a:effectLst>
                            <a:outerShdw dist="23000" dir="5400000" rotWithShape="0">
                              <a:srgbClr val="000000">
                                <a:alpha val="34999"/>
                              </a:srgbClr>
                            </a:outerShdw>
                          </a:effectLst>
                        </wps:spPr>
                        <wps:txbx>
                          <w:txbxContent>
                            <w:p w14:paraId="1319A47D" w14:textId="77777777" w:rsidR="009926B9" w:rsidRPr="00651811" w:rsidRDefault="009926B9" w:rsidP="00F3173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mbeturinave elektrike elektronike</w:t>
                              </w:r>
                            </w:p>
                          </w:txbxContent>
                        </wps:txbx>
                        <wps:bodyPr rot="0" vert="horz" wrap="square" lIns="91440" tIns="45720" rIns="91440" bIns="45720" anchor="ctr" anchorCtr="0" upright="1">
                          <a:noAutofit/>
                        </wps:bodyPr>
                      </wps:wsp>
                      <wps:wsp>
                        <wps:cNvPr id="479" name="Oval 84"/>
                        <wps:cNvSpPr>
                          <a:spLocks noChangeArrowheads="1"/>
                        </wps:cNvSpPr>
                        <wps:spPr bwMode="auto">
                          <a:xfrm>
                            <a:off x="1515545" y="643036"/>
                            <a:ext cx="827300" cy="511494"/>
                          </a:xfrm>
                          <a:prstGeom prst="ellipse">
                            <a:avLst/>
                          </a:prstGeom>
                          <a:solidFill>
                            <a:schemeClr val="accent2">
                              <a:lumMod val="20000"/>
                              <a:lumOff val="80000"/>
                            </a:schemeClr>
                          </a:solidFill>
                          <a:ln>
                            <a:noFill/>
                          </a:ln>
                          <a:effectLst/>
                        </wps:spPr>
                        <wps:txbx>
                          <w:txbxContent>
                            <w:p w14:paraId="59C81DC9" w14:textId="39A04C75" w:rsidR="009926B9" w:rsidRPr="00A90F6B" w:rsidRDefault="009926B9" w:rsidP="00F31734">
                              <w:pPr>
                                <w:pStyle w:val="NormalWeb"/>
                                <w:spacing w:before="0" w:beforeAutospacing="0" w:after="200" w:afterAutospacing="0" w:line="276" w:lineRule="auto"/>
                                <w:jc w:val="center"/>
                                <w:rPr>
                                  <w:rFonts w:asciiTheme="minorHAnsi" w:hAnsiTheme="minorHAnsi"/>
                                  <w:b/>
                                </w:rPr>
                              </w:pPr>
                              <w:r w:rsidRPr="00A90F6B">
                                <w:rPr>
                                  <w:rFonts w:asciiTheme="minorHAnsi" w:eastAsia="Calibri" w:hAnsiTheme="minorHAnsi"/>
                                  <w:b/>
                                  <w:sz w:val="16"/>
                                  <w:szCs w:val="16"/>
                                </w:rPr>
                                <w:t>100% pas 20</w:t>
                              </w:r>
                              <w:r>
                                <w:rPr>
                                  <w:rFonts w:asciiTheme="minorHAnsi" w:eastAsia="Calibri" w:hAnsiTheme="minorHAnsi"/>
                                  <w:b/>
                                  <w:sz w:val="16"/>
                                  <w:szCs w:val="16"/>
                                </w:rPr>
                                <w:t>24</w:t>
                              </w:r>
                            </w:p>
                          </w:txbxContent>
                        </wps:txbx>
                        <wps:bodyPr rot="0" vert="horz" wrap="square" lIns="91440" tIns="45720" rIns="91440" bIns="45720" anchor="ctr" anchorCtr="0" upright="1">
                          <a:noAutofit/>
                        </wps:bodyPr>
                      </wps:wsp>
                      <wps:wsp>
                        <wps:cNvPr id="480" name="Oval 85"/>
                        <wps:cNvSpPr>
                          <a:spLocks noChangeArrowheads="1"/>
                        </wps:cNvSpPr>
                        <wps:spPr bwMode="auto">
                          <a:xfrm>
                            <a:off x="1491809" y="1498069"/>
                            <a:ext cx="864800" cy="522396"/>
                          </a:xfrm>
                          <a:prstGeom prst="ellipse">
                            <a:avLst/>
                          </a:prstGeom>
                          <a:solidFill>
                            <a:schemeClr val="accent2">
                              <a:lumMod val="20000"/>
                              <a:lumOff val="80000"/>
                            </a:schemeClr>
                          </a:solidFill>
                          <a:ln>
                            <a:noFill/>
                          </a:ln>
                          <a:effectLst/>
                        </wps:spPr>
                        <wps:txbx>
                          <w:txbxContent>
                            <w:p w14:paraId="6D2B81B5" w14:textId="42202DB8"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22</w:t>
                              </w:r>
                            </w:p>
                          </w:txbxContent>
                        </wps:txbx>
                        <wps:bodyPr rot="0" vert="horz" wrap="square" lIns="91440" tIns="45720" rIns="91440" bIns="45720" anchor="ctr" anchorCtr="0" upright="1">
                          <a:noAutofit/>
                        </wps:bodyPr>
                      </wps:wsp>
                      <wps:wsp>
                        <wps:cNvPr id="501" name="Oval 86"/>
                        <wps:cNvSpPr>
                          <a:spLocks noChangeArrowheads="1"/>
                        </wps:cNvSpPr>
                        <wps:spPr bwMode="auto">
                          <a:xfrm>
                            <a:off x="1540300" y="1862460"/>
                            <a:ext cx="826700" cy="511294"/>
                          </a:xfrm>
                          <a:prstGeom prst="ellipse">
                            <a:avLst/>
                          </a:prstGeom>
                          <a:solidFill>
                            <a:schemeClr val="accent2">
                              <a:lumMod val="20000"/>
                              <a:lumOff val="80000"/>
                            </a:schemeClr>
                          </a:solidFill>
                          <a:ln>
                            <a:noFill/>
                          </a:ln>
                          <a:effectLst/>
                        </wps:spPr>
                        <wps:txbx>
                          <w:txbxContent>
                            <w:p w14:paraId="391BE6DA" w14:textId="389139CA"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70% pas 202</w:t>
                              </w:r>
                              <w:r>
                                <w:rPr>
                                  <w:rFonts w:asciiTheme="minorHAnsi" w:eastAsia="Calibri" w:hAnsiTheme="minorHAnsi"/>
                                  <w:b/>
                                  <w:bCs/>
                                  <w:sz w:val="16"/>
                                  <w:szCs w:val="16"/>
                                </w:rPr>
                                <w:t>4</w:t>
                              </w:r>
                            </w:p>
                          </w:txbxContent>
                        </wps:txbx>
                        <wps:bodyPr rot="0" vert="horz" wrap="square" lIns="91440" tIns="45720" rIns="91440" bIns="45720" anchor="ctr" anchorCtr="0" upright="1">
                          <a:noAutofit/>
                        </wps:bodyPr>
                      </wps:wsp>
                      <wps:wsp>
                        <wps:cNvPr id="78" name="Oval 87"/>
                        <wps:cNvSpPr>
                          <a:spLocks noChangeArrowheads="1"/>
                        </wps:cNvSpPr>
                        <wps:spPr bwMode="auto">
                          <a:xfrm>
                            <a:off x="1505155" y="2761287"/>
                            <a:ext cx="864800" cy="522096"/>
                          </a:xfrm>
                          <a:prstGeom prst="ellipse">
                            <a:avLst/>
                          </a:prstGeom>
                          <a:solidFill>
                            <a:schemeClr val="accent2">
                              <a:lumMod val="20000"/>
                              <a:lumOff val="80000"/>
                            </a:schemeClr>
                          </a:solidFill>
                          <a:ln>
                            <a:noFill/>
                          </a:ln>
                          <a:effectLst/>
                        </wps:spPr>
                        <wps:txbx>
                          <w:txbxContent>
                            <w:p w14:paraId="4736047E" w14:textId="0826C3E0"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22</w:t>
                              </w:r>
                            </w:p>
                          </w:txbxContent>
                        </wps:txbx>
                        <wps:bodyPr rot="0" vert="horz" wrap="square" lIns="91440" tIns="45720" rIns="91440" bIns="45720" anchor="ctr" anchorCtr="0" upright="1">
                          <a:noAutofit/>
                        </wps:bodyPr>
                      </wps:wsp>
                      <wps:wsp>
                        <wps:cNvPr id="88" name="Oval 88"/>
                        <wps:cNvSpPr>
                          <a:spLocks noChangeArrowheads="1"/>
                        </wps:cNvSpPr>
                        <wps:spPr bwMode="auto">
                          <a:xfrm>
                            <a:off x="1543255" y="3146260"/>
                            <a:ext cx="826700" cy="510694"/>
                          </a:xfrm>
                          <a:prstGeom prst="ellipse">
                            <a:avLst/>
                          </a:prstGeom>
                          <a:solidFill>
                            <a:schemeClr val="accent2">
                              <a:lumMod val="20000"/>
                              <a:lumOff val="80000"/>
                            </a:schemeClr>
                          </a:solidFill>
                          <a:ln>
                            <a:noFill/>
                          </a:ln>
                          <a:effectLst/>
                        </wps:spPr>
                        <wps:txbx>
                          <w:txbxContent>
                            <w:p w14:paraId="70C1F79A" w14:textId="59D6733D"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wps:txbx>
                        <wps:bodyPr rot="0" vert="horz" wrap="square" lIns="91440" tIns="45720" rIns="91440" bIns="45720" anchor="ctr" anchorCtr="0" upright="1">
                          <a:noAutofit/>
                        </wps:bodyPr>
                      </wps:wsp>
                      <wps:wsp>
                        <wps:cNvPr id="90" name="Oval 89"/>
                        <wps:cNvSpPr>
                          <a:spLocks noChangeArrowheads="1"/>
                        </wps:cNvSpPr>
                        <wps:spPr bwMode="auto">
                          <a:xfrm>
                            <a:off x="3944464" y="229536"/>
                            <a:ext cx="815900" cy="560503"/>
                          </a:xfrm>
                          <a:prstGeom prst="ellipse">
                            <a:avLst/>
                          </a:prstGeom>
                          <a:solidFill>
                            <a:schemeClr val="accent2">
                              <a:lumMod val="20000"/>
                              <a:lumOff val="80000"/>
                            </a:schemeClr>
                          </a:solidFill>
                          <a:ln>
                            <a:noFill/>
                          </a:ln>
                          <a:effectLst/>
                        </wps:spPr>
                        <wps:txbx>
                          <w:txbxContent>
                            <w:p w14:paraId="5613BED4" w14:textId="65E8CCA7"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deri në 20</w:t>
                              </w:r>
                              <w:r>
                                <w:rPr>
                                  <w:rFonts w:asciiTheme="minorHAnsi" w:eastAsia="Calibri" w:hAnsiTheme="minorHAnsi"/>
                                  <w:b/>
                                  <w:bCs/>
                                  <w:sz w:val="16"/>
                                  <w:szCs w:val="16"/>
                                </w:rPr>
                                <w:t>22</w:t>
                              </w:r>
                            </w:p>
                          </w:txbxContent>
                        </wps:txbx>
                        <wps:bodyPr rot="0" vert="horz" wrap="square" lIns="91440" tIns="45720" rIns="91440" bIns="45720" anchor="ctr" anchorCtr="0" upright="1">
                          <a:noAutofit/>
                        </wps:bodyPr>
                      </wps:wsp>
                      <wps:wsp>
                        <wps:cNvPr id="91" name="Oval 90"/>
                        <wps:cNvSpPr>
                          <a:spLocks noChangeArrowheads="1"/>
                        </wps:cNvSpPr>
                        <wps:spPr bwMode="auto">
                          <a:xfrm>
                            <a:off x="3944464" y="629181"/>
                            <a:ext cx="826700" cy="511294"/>
                          </a:xfrm>
                          <a:prstGeom prst="ellipse">
                            <a:avLst/>
                          </a:prstGeom>
                          <a:solidFill>
                            <a:schemeClr val="accent2">
                              <a:lumMod val="20000"/>
                              <a:lumOff val="80000"/>
                            </a:schemeClr>
                          </a:solidFill>
                          <a:ln>
                            <a:noFill/>
                          </a:ln>
                          <a:effectLst/>
                        </wps:spPr>
                        <wps:txbx>
                          <w:txbxContent>
                            <w:p w14:paraId="04DF5443" w14:textId="55204FAF"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202</w:t>
                              </w:r>
                              <w:r>
                                <w:rPr>
                                  <w:rFonts w:asciiTheme="minorHAnsi" w:eastAsia="Calibri" w:hAnsiTheme="minorHAnsi"/>
                                  <w:b/>
                                  <w:bCs/>
                                  <w:sz w:val="16"/>
                                  <w:szCs w:val="16"/>
                                </w:rPr>
                                <w:t>4</w:t>
                              </w:r>
                            </w:p>
                          </w:txbxContent>
                        </wps:txbx>
                        <wps:bodyPr rot="0" vert="horz" wrap="square" lIns="91440" tIns="45720" rIns="91440" bIns="45720" anchor="ctr" anchorCtr="0" upright="1">
                          <a:noAutofit/>
                        </wps:bodyPr>
                      </wps:wsp>
                      <wps:wsp>
                        <wps:cNvPr id="93" name="Oval 91"/>
                        <wps:cNvSpPr>
                          <a:spLocks noChangeArrowheads="1"/>
                        </wps:cNvSpPr>
                        <wps:spPr bwMode="auto">
                          <a:xfrm>
                            <a:off x="4076800" y="1488542"/>
                            <a:ext cx="816000" cy="560203"/>
                          </a:xfrm>
                          <a:prstGeom prst="ellipse">
                            <a:avLst/>
                          </a:prstGeom>
                          <a:solidFill>
                            <a:schemeClr val="accent2">
                              <a:lumMod val="20000"/>
                              <a:lumOff val="80000"/>
                            </a:schemeClr>
                          </a:solidFill>
                          <a:ln>
                            <a:noFill/>
                          </a:ln>
                          <a:effectLst/>
                        </wps:spPr>
                        <wps:txbx>
                          <w:txbxContent>
                            <w:p w14:paraId="3013C08B" w14:textId="01D0273B"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2</w:t>
                              </w:r>
                              <w:r w:rsidRPr="00A90F6B">
                                <w:rPr>
                                  <w:rFonts w:asciiTheme="minorHAnsi" w:eastAsia="Calibri" w:hAnsiTheme="minorHAnsi"/>
                                  <w:b/>
                                  <w:bCs/>
                                  <w:sz w:val="16"/>
                                  <w:szCs w:val="16"/>
                                </w:rPr>
                                <w:t>0% deri në 20</w:t>
                              </w:r>
                              <w:r>
                                <w:rPr>
                                  <w:rFonts w:asciiTheme="minorHAnsi" w:eastAsia="Calibri" w:hAnsiTheme="minorHAnsi"/>
                                  <w:b/>
                                  <w:bCs/>
                                  <w:sz w:val="16"/>
                                  <w:szCs w:val="16"/>
                                </w:rPr>
                                <w:t>22</w:t>
                              </w:r>
                            </w:p>
                          </w:txbxContent>
                        </wps:txbx>
                        <wps:bodyPr rot="0" vert="horz" wrap="square" lIns="91440" tIns="45720" rIns="91440" bIns="45720" anchor="ctr" anchorCtr="0" upright="1">
                          <a:noAutofit/>
                        </wps:bodyPr>
                      </wps:wsp>
                      <wps:wsp>
                        <wps:cNvPr id="100" name="Oval 92"/>
                        <wps:cNvSpPr>
                          <a:spLocks noChangeArrowheads="1"/>
                        </wps:cNvSpPr>
                        <wps:spPr bwMode="auto">
                          <a:xfrm>
                            <a:off x="4066000" y="1873932"/>
                            <a:ext cx="826800" cy="510694"/>
                          </a:xfrm>
                          <a:prstGeom prst="ellipse">
                            <a:avLst/>
                          </a:prstGeom>
                          <a:solidFill>
                            <a:schemeClr val="accent2">
                              <a:lumMod val="20000"/>
                              <a:lumOff val="80000"/>
                            </a:schemeClr>
                          </a:solidFill>
                          <a:ln>
                            <a:noFill/>
                          </a:ln>
                          <a:effectLst/>
                        </wps:spPr>
                        <wps:txbx>
                          <w:txbxContent>
                            <w:p w14:paraId="07AB6A9A" w14:textId="1C691B8C"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wps:txbx>
                        <wps:bodyPr rot="0" vert="horz" wrap="square" lIns="91440" tIns="45720" rIns="91440" bIns="45720" anchor="ctr" anchorCtr="0" upright="1">
                          <a:noAutofit/>
                        </wps:bodyPr>
                      </wps:wsp>
                      <wps:wsp>
                        <wps:cNvPr id="113" name="Oval 93"/>
                        <wps:cNvSpPr>
                          <a:spLocks noChangeArrowheads="1"/>
                        </wps:cNvSpPr>
                        <wps:spPr bwMode="auto">
                          <a:xfrm>
                            <a:off x="4066000" y="2761287"/>
                            <a:ext cx="816000" cy="559503"/>
                          </a:xfrm>
                          <a:prstGeom prst="ellipse">
                            <a:avLst/>
                          </a:prstGeom>
                          <a:solidFill>
                            <a:schemeClr val="accent2">
                              <a:lumMod val="20000"/>
                              <a:lumOff val="80000"/>
                            </a:schemeClr>
                          </a:solidFill>
                          <a:ln>
                            <a:noFill/>
                          </a:ln>
                          <a:effectLst/>
                        </wps:spPr>
                        <wps:txbx>
                          <w:txbxContent>
                            <w:p w14:paraId="7141DD1A" w14:textId="2261F029"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20% deri në 20</w:t>
                              </w:r>
                              <w:r>
                                <w:rPr>
                                  <w:rFonts w:asciiTheme="minorHAnsi" w:eastAsia="Calibri" w:hAnsiTheme="minorHAnsi"/>
                                  <w:b/>
                                  <w:bCs/>
                                  <w:sz w:val="16"/>
                                  <w:szCs w:val="16"/>
                                </w:rPr>
                                <w:t>22</w:t>
                              </w:r>
                            </w:p>
                          </w:txbxContent>
                        </wps:txbx>
                        <wps:bodyPr rot="0" vert="horz" wrap="square" lIns="91440" tIns="45720" rIns="91440" bIns="45720" anchor="ctr" anchorCtr="0" upright="1">
                          <a:noAutofit/>
                        </wps:bodyPr>
                      </wps:wsp>
                      <wps:wsp>
                        <wps:cNvPr id="114" name="Oval 94"/>
                        <wps:cNvSpPr>
                          <a:spLocks noChangeArrowheads="1"/>
                        </wps:cNvSpPr>
                        <wps:spPr bwMode="auto">
                          <a:xfrm>
                            <a:off x="4093000" y="3123461"/>
                            <a:ext cx="826800" cy="509994"/>
                          </a:xfrm>
                          <a:prstGeom prst="ellipse">
                            <a:avLst/>
                          </a:prstGeom>
                          <a:solidFill>
                            <a:schemeClr val="accent2">
                              <a:lumMod val="20000"/>
                              <a:lumOff val="80000"/>
                            </a:schemeClr>
                          </a:solidFill>
                          <a:ln>
                            <a:noFill/>
                          </a:ln>
                          <a:effectLst/>
                        </wps:spPr>
                        <wps:txbx>
                          <w:txbxContent>
                            <w:p w14:paraId="5F4F28D8" w14:textId="5FA93B4C"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40% pas 202</w:t>
                              </w:r>
                              <w:r>
                                <w:rPr>
                                  <w:rFonts w:asciiTheme="minorHAnsi" w:eastAsia="Calibri" w:hAnsiTheme="minorHAnsi"/>
                                  <w:b/>
                                  <w:bCs/>
                                  <w:sz w:val="16"/>
                                  <w:szCs w:val="16"/>
                                </w:rPr>
                                <w:t>4</w:t>
                              </w:r>
                            </w:p>
                          </w:txbxContent>
                        </wps:txbx>
                        <wps:bodyPr rot="0" vert="horz" wrap="square" lIns="91440" tIns="45720" rIns="91440" bIns="45720" anchor="ctr" anchorCtr="0" upright="1">
                          <a:noAutofit/>
                        </wps:bodyPr>
                      </wps:wsp>
                    </wpc:wpc>
                  </a:graphicData>
                </a:graphic>
              </wp:inline>
            </w:drawing>
          </mc:Choice>
          <mc:Fallback>
            <w:pict>
              <v:group w14:anchorId="052EF65A" id="Canvas 462" o:spid="_x0000_s1132" editas="canvas" style="width:6in;height:304.3pt;mso-position-horizontal-relative:char;mso-position-vertical-relative:line" coordsize="54864,386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">
                <v:shape id="_x0000_s1133" type="#_x0000_t75" style="position:absolute;width:54864;height:38646;visibility:visible;mso-wrap-style:square">
                  <v:fill o:detectmouseclick="t"/>
                  <v:path o:connecttype="none"/>
                </v:shape>
                <v:rect id="Rectangle 464" o:spid="_x0000_s1134" style="position:absolute;left:1108;top:2993;width:15517;height:7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" fillcolor="#dbe5f1 [660]" stroked="f">
                  <v:shadow on="t" color="black" opacity="22936f" origin=",.5" offset="0,.63889mm"/>
                  <v:textbox>
                    <w:txbxContent>
                      <w:p w14:paraId="7331D37B" w14:textId="3E0A75FD" w:rsidR="009926B9" w:rsidRPr="00651811" w:rsidRDefault="009926B9" w:rsidP="00F31734">
                        <w:pPr>
                          <w:jc w:val="center"/>
                          <w:rPr>
                            <w:b/>
                            <w:color w:val="000000" w:themeColor="text1"/>
                            <w:lang w:val="en-GB"/>
                          </w:rPr>
                        </w:pPr>
                        <w:r w:rsidRPr="00651811">
                          <w:rPr>
                            <w:b/>
                            <w:color w:val="000000" w:themeColor="text1"/>
                            <w:lang w:val="en-GB"/>
                          </w:rPr>
                          <w:t>Reduktimi i mbeturina</w:t>
                        </w:r>
                        <w:r>
                          <w:rPr>
                            <w:b/>
                            <w:color w:val="000000" w:themeColor="text1"/>
                            <w:lang w:val="en-GB"/>
                          </w:rPr>
                          <w:t>ve</w:t>
                        </w:r>
                        <w:r w:rsidRPr="00651811">
                          <w:rPr>
                            <w:b/>
                            <w:color w:val="000000" w:themeColor="text1"/>
                            <w:lang w:val="en-GB"/>
                          </w:rPr>
                          <w:t xml:space="preserve"> </w:t>
                        </w:r>
                        <w:r>
                          <w:rPr>
                            <w:b/>
                            <w:color w:val="000000" w:themeColor="text1"/>
                            <w:lang w:val="en-GB"/>
                          </w:rPr>
                          <w:t>medicinale</w:t>
                        </w:r>
                      </w:p>
                    </w:txbxContent>
                  </v:textbox>
                </v:rect>
                <v:oval id="Oval 469" o:spid="_x0000_s1135" style="position:absolute;left:15051;top:2503;width:8164;height:5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" fillcolor="#f2dbdb [661]" stroked="f">
                  <v:textbox>
                    <w:txbxContent>
                      <w:p w14:paraId="598AF7FD" w14:textId="120C974F" w:rsidR="009926B9" w:rsidRPr="00A90F6B" w:rsidRDefault="009926B9" w:rsidP="00F31734">
                        <w:pPr>
                          <w:jc w:val="center"/>
                          <w:rPr>
                            <w:b/>
                            <w:sz w:val="16"/>
                            <w:szCs w:val="16"/>
                            <w:lang w:val="en-GB"/>
                          </w:rPr>
                        </w:pPr>
                        <w:r w:rsidRPr="00A90F6B">
                          <w:rPr>
                            <w:b/>
                            <w:sz w:val="16"/>
                            <w:szCs w:val="16"/>
                            <w:lang w:val="en-GB"/>
                          </w:rPr>
                          <w:t>80% deri n</w:t>
                        </w:r>
                        <w:r>
                          <w:rPr>
                            <w:b/>
                            <w:sz w:val="16"/>
                            <w:szCs w:val="16"/>
                            <w:lang w:val="en-GB"/>
                          </w:rPr>
                          <w:t>ë</w:t>
                        </w:r>
                        <w:r w:rsidRPr="00A90F6B">
                          <w:rPr>
                            <w:b/>
                            <w:sz w:val="16"/>
                            <w:szCs w:val="16"/>
                            <w:lang w:val="en-GB"/>
                          </w:rPr>
                          <w:t xml:space="preserve"> 20</w:t>
                        </w:r>
                        <w:r>
                          <w:rPr>
                            <w:b/>
                            <w:sz w:val="16"/>
                            <w:szCs w:val="16"/>
                            <w:lang w:val="en-GB"/>
                          </w:rPr>
                          <w:t>22</w:t>
                        </w:r>
                      </w:p>
                    </w:txbxContent>
                  </v:textbox>
                </v:oval>
                <v:rect id="Rectangle 66" o:spid="_x0000_s1136" style="position:absolute;left:2017;top:15843;width:14148;height:63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" fillcolor="#dbe5f1 [660]" stroked="f">
                  <v:shadow on="t" color="black" opacity="22936f" origin=",.5" offset="0,.63889mm"/>
                  <v:textbox>
                    <w:txbxContent>
                      <w:p w14:paraId="43588ABD" w14:textId="7298F3BF" w:rsidR="009926B9" w:rsidRPr="00651811" w:rsidRDefault="009926B9" w:rsidP="00F31734">
                        <w:pPr>
                          <w:jc w:val="center"/>
                          <w:rPr>
                            <w:b/>
                            <w:color w:val="000000" w:themeColor="text1"/>
                            <w:lang w:val="en-GB"/>
                          </w:rPr>
                        </w:pPr>
                        <w:r w:rsidRPr="00651811">
                          <w:rPr>
                            <w:b/>
                            <w:color w:val="000000" w:themeColor="text1"/>
                            <w:lang w:val="en-GB"/>
                          </w:rPr>
                          <w:t>Reduktimi i mbeturinave</w:t>
                        </w:r>
                        <w:r>
                          <w:rPr>
                            <w:b/>
                            <w:color w:val="000000" w:themeColor="text1"/>
                            <w:lang w:val="en-GB"/>
                          </w:rPr>
                          <w:t>nga ndërtim demolimi</w:t>
                        </w:r>
                      </w:p>
                    </w:txbxContent>
                  </v:textbox>
                </v:rect>
                <v:rect id="Rectangle 69" o:spid="_x0000_s1137" style="position:absolute;left:27163;top:3541;width:14148;height:67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" fillcolor="#dbe5f1 [660]" stroked="f">
                  <v:shadow on="t" color="black" opacity="22936f" origin=",.5" offset="0,.63889mm"/>
                  <v:textbox>
                    <w:txbxContent>
                      <w:p w14:paraId="36CF48BB" w14:textId="59AA7CFB" w:rsidR="009926B9" w:rsidRPr="00651811" w:rsidRDefault="009926B9" w:rsidP="00F31734">
                        <w:pPr>
                          <w:jc w:val="center"/>
                          <w:rPr>
                            <w:b/>
                            <w:color w:val="000000" w:themeColor="text1"/>
                            <w:lang w:val="en-GB"/>
                          </w:rPr>
                        </w:pPr>
                        <w:r w:rsidRPr="00651811">
                          <w:rPr>
                            <w:b/>
                            <w:color w:val="000000" w:themeColor="text1"/>
                            <w:lang w:val="en-GB"/>
                          </w:rPr>
                          <w:t xml:space="preserve">Reduktimi i mbeturinave </w:t>
                        </w:r>
                        <w:r>
                          <w:rPr>
                            <w:b/>
                            <w:color w:val="000000" w:themeColor="text1"/>
                            <w:lang w:val="en-GB"/>
                          </w:rPr>
                          <w:t>nga kafshët</w:t>
                        </w:r>
                      </w:p>
                    </w:txbxContent>
                  </v:textbox>
                </v:rect>
                <v:rect id="Rectangle 72" o:spid="_x0000_s1138" style="position:absolute;left:27708;top:15534;width:14147;height:75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" fillcolor="#dbe5f1 [660]" stroked="f">
                  <v:shadow on="t" color="black" opacity="22936f" origin=",.5" offset="0,.63889mm"/>
                  <v:textbox>
                    <w:txbxContent>
                      <w:p w14:paraId="49260021" w14:textId="77777777" w:rsidR="009926B9" w:rsidRPr="00651811" w:rsidRDefault="009926B9" w:rsidP="00F31734">
                        <w:pPr>
                          <w:jc w:val="center"/>
                          <w:rPr>
                            <w:b/>
                            <w:color w:val="000000" w:themeColor="text1"/>
                            <w:lang w:val="en-GB"/>
                          </w:rPr>
                        </w:pPr>
                        <w:r w:rsidRPr="00651811">
                          <w:rPr>
                            <w:b/>
                            <w:color w:val="000000" w:themeColor="text1"/>
                            <w:lang w:val="en-GB"/>
                          </w:rPr>
                          <w:t xml:space="preserve">Reduktimi i mbeturinave </w:t>
                        </w:r>
                        <w:r>
                          <w:rPr>
                            <w:b/>
                            <w:color w:val="000000" w:themeColor="text1"/>
                            <w:lang w:val="en-GB"/>
                          </w:rPr>
                          <w:t>vëllimshme</w:t>
                        </w:r>
                      </w:p>
                    </w:txbxContent>
                  </v:textbox>
                </v:rect>
                <v:rect id="Rectangle 75" o:spid="_x0000_s1139" style="position:absolute;left:2017;top:28420;width:14148;height:68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" fillcolor="#dbe5f1 [660]" stroked="f">
                  <v:shadow on="t" color="black" opacity="22936f" origin=",.5" offset="0,.63889mm"/>
                  <v:textbox>
                    <w:txbxContent>
                      <w:p w14:paraId="51DFD5CB" w14:textId="77777777" w:rsidR="009926B9" w:rsidRPr="00651811" w:rsidRDefault="009926B9" w:rsidP="00F3173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vajrave të përdorur</w:t>
                        </w:r>
                      </w:p>
                    </w:txbxContent>
                  </v:textbox>
                </v:rect>
                <v:rect id="Rectangle 78" o:spid="_x0000_s1140" style="position:absolute;left:28089;top:28639;width:14147;height:7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" fillcolor="#dbe5f1 [660]" stroked="f">
                  <v:shadow on="t" color="black" opacity="22936f" origin=",.5" offset="0,.63889mm"/>
                  <v:textbox>
                    <w:txbxContent>
                      <w:p w14:paraId="1319A47D" w14:textId="77777777" w:rsidR="009926B9" w:rsidRPr="00651811" w:rsidRDefault="009926B9" w:rsidP="00F31734">
                        <w:pPr>
                          <w:pStyle w:val="NormalWeb"/>
                          <w:spacing w:before="0" w:beforeAutospacing="0" w:after="200" w:afterAutospacing="0" w:line="276" w:lineRule="auto"/>
                          <w:jc w:val="center"/>
                          <w:rPr>
                            <w:rFonts w:asciiTheme="minorHAnsi" w:eastAsiaTheme="minorHAnsi" w:hAnsiTheme="minorHAnsi" w:cstheme="minorBidi"/>
                            <w:b/>
                            <w:color w:val="000000" w:themeColor="text1"/>
                            <w:sz w:val="22"/>
                            <w:szCs w:val="22"/>
                            <w:lang w:val="en-GB"/>
                          </w:rPr>
                        </w:pPr>
                        <w:r w:rsidRPr="00651811">
                          <w:rPr>
                            <w:rFonts w:asciiTheme="minorHAnsi" w:eastAsiaTheme="minorHAnsi" w:hAnsiTheme="minorHAnsi" w:cstheme="minorBidi"/>
                            <w:b/>
                            <w:color w:val="000000" w:themeColor="text1"/>
                            <w:sz w:val="22"/>
                            <w:szCs w:val="22"/>
                            <w:lang w:val="en-GB"/>
                          </w:rPr>
                          <w:t>Reduktimi i mbeturinave elektrike elektronike</w:t>
                        </w:r>
                      </w:p>
                    </w:txbxContent>
                  </v:textbox>
                </v:rect>
                <v:oval id="Oval 84" o:spid="_x0000_s1141" style="position:absolute;left:15155;top:6430;width:8273;height:5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" fillcolor="#f2dbdb [661]" stroked="f">
                  <v:textbox>
                    <w:txbxContent>
                      <w:p w14:paraId="59C81DC9" w14:textId="39A04C75" w:rsidR="009926B9" w:rsidRPr="00A90F6B" w:rsidRDefault="009926B9" w:rsidP="00F31734">
                        <w:pPr>
                          <w:pStyle w:val="NormalWeb"/>
                          <w:spacing w:before="0" w:beforeAutospacing="0" w:after="200" w:afterAutospacing="0" w:line="276" w:lineRule="auto"/>
                          <w:jc w:val="center"/>
                          <w:rPr>
                            <w:rFonts w:asciiTheme="minorHAnsi" w:hAnsiTheme="minorHAnsi"/>
                            <w:b/>
                          </w:rPr>
                        </w:pPr>
                        <w:r w:rsidRPr="00A90F6B">
                          <w:rPr>
                            <w:rFonts w:asciiTheme="minorHAnsi" w:eastAsia="Calibri" w:hAnsiTheme="minorHAnsi"/>
                            <w:b/>
                            <w:sz w:val="16"/>
                            <w:szCs w:val="16"/>
                          </w:rPr>
                          <w:t>100% pas 20</w:t>
                        </w:r>
                        <w:r>
                          <w:rPr>
                            <w:rFonts w:asciiTheme="minorHAnsi" w:eastAsia="Calibri" w:hAnsiTheme="minorHAnsi"/>
                            <w:b/>
                            <w:sz w:val="16"/>
                            <w:szCs w:val="16"/>
                          </w:rPr>
                          <w:t>24</w:t>
                        </w:r>
                      </w:p>
                    </w:txbxContent>
                  </v:textbox>
                </v:oval>
                <v:oval id="Oval 85" o:spid="_x0000_s1142" style="position:absolute;left:14918;top:14980;width:8648;height:5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" fillcolor="#f2dbdb [661]" stroked="f">
                  <v:textbox>
                    <w:txbxContent>
                      <w:p w14:paraId="6D2B81B5" w14:textId="42202DB8"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22</w:t>
                        </w:r>
                      </w:p>
                    </w:txbxContent>
                  </v:textbox>
                </v:oval>
                <v:oval id="Oval 86" o:spid="_x0000_s1143" style="position:absolute;left:15403;top:18624;width:8267;height: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" fillcolor="#f2dbdb [661]" stroked="f">
                  <v:textbox>
                    <w:txbxContent>
                      <w:p w14:paraId="391BE6DA" w14:textId="389139CA"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70% pas 202</w:t>
                        </w:r>
                        <w:r>
                          <w:rPr>
                            <w:rFonts w:asciiTheme="minorHAnsi" w:eastAsia="Calibri" w:hAnsiTheme="minorHAnsi"/>
                            <w:b/>
                            <w:bCs/>
                            <w:sz w:val="16"/>
                            <w:szCs w:val="16"/>
                          </w:rPr>
                          <w:t>4</w:t>
                        </w:r>
                      </w:p>
                    </w:txbxContent>
                  </v:textbox>
                </v:oval>
                <v:oval id="Oval 87" o:spid="_x0000_s1144" style="position:absolute;left:15051;top:27612;width:8648;height:5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" fillcolor="#f2dbdb [661]" stroked="f">
                  <v:textbox>
                    <w:txbxContent>
                      <w:p w14:paraId="4736047E" w14:textId="0826C3E0"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50% deri në 20</w:t>
                        </w:r>
                        <w:r>
                          <w:rPr>
                            <w:rFonts w:asciiTheme="minorHAnsi" w:eastAsia="Calibri" w:hAnsiTheme="minorHAnsi"/>
                            <w:b/>
                            <w:bCs/>
                            <w:sz w:val="16"/>
                            <w:szCs w:val="16"/>
                          </w:rPr>
                          <w:t>22</w:t>
                        </w:r>
                      </w:p>
                    </w:txbxContent>
                  </v:textbox>
                </v:oval>
                <v:oval id="Oval 88" o:spid="_x0000_s1145" style="position:absolute;left:15432;top:31462;width:8267;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" fillcolor="#f2dbdb [661]" stroked="f">
                  <v:textbox>
                    <w:txbxContent>
                      <w:p w14:paraId="70C1F79A" w14:textId="59D6733D"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v:textbox>
                </v:oval>
                <v:oval id="Oval 89" o:spid="_x0000_s1146" style="position:absolute;left:39444;top:2295;width:8159;height:56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" fillcolor="#f2dbdb [661]" stroked="f">
                  <v:textbox>
                    <w:txbxContent>
                      <w:p w14:paraId="5613BED4" w14:textId="65E8CCA7"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deri në 20</w:t>
                        </w:r>
                        <w:r>
                          <w:rPr>
                            <w:rFonts w:asciiTheme="minorHAnsi" w:eastAsia="Calibri" w:hAnsiTheme="minorHAnsi"/>
                            <w:b/>
                            <w:bCs/>
                            <w:sz w:val="16"/>
                            <w:szCs w:val="16"/>
                          </w:rPr>
                          <w:t>22</w:t>
                        </w:r>
                      </w:p>
                    </w:txbxContent>
                  </v:textbox>
                </v:oval>
                <v:oval id="Oval 90" o:spid="_x0000_s1147" style="position:absolute;left:39444;top:6291;width:8267;height:51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" fillcolor="#f2dbdb [661]" stroked="f">
                  <v:textbox>
                    <w:txbxContent>
                      <w:p w14:paraId="04DF5443" w14:textId="55204FAF"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8</w:t>
                        </w:r>
                        <w:r w:rsidRPr="00A90F6B">
                          <w:rPr>
                            <w:rFonts w:asciiTheme="minorHAnsi" w:eastAsia="Calibri" w:hAnsiTheme="minorHAnsi"/>
                            <w:b/>
                            <w:bCs/>
                            <w:sz w:val="16"/>
                            <w:szCs w:val="16"/>
                          </w:rPr>
                          <w:t>0% pas 202</w:t>
                        </w:r>
                        <w:r>
                          <w:rPr>
                            <w:rFonts w:asciiTheme="minorHAnsi" w:eastAsia="Calibri" w:hAnsiTheme="minorHAnsi"/>
                            <w:b/>
                            <w:bCs/>
                            <w:sz w:val="16"/>
                            <w:szCs w:val="16"/>
                          </w:rPr>
                          <w:t>4</w:t>
                        </w:r>
                      </w:p>
                    </w:txbxContent>
                  </v:textbox>
                </v:oval>
                <v:oval id="Oval 91" o:spid="_x0000_s1148" style="position:absolute;left:40768;top:14885;width:8160;height:56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" fillcolor="#f2dbdb [661]" stroked="f">
                  <v:textbox>
                    <w:txbxContent>
                      <w:p w14:paraId="3013C08B" w14:textId="01D0273B"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2</w:t>
                        </w:r>
                        <w:r w:rsidRPr="00A90F6B">
                          <w:rPr>
                            <w:rFonts w:asciiTheme="minorHAnsi" w:eastAsia="Calibri" w:hAnsiTheme="minorHAnsi"/>
                            <w:b/>
                            <w:bCs/>
                            <w:sz w:val="16"/>
                            <w:szCs w:val="16"/>
                          </w:rPr>
                          <w:t>0% deri në 20</w:t>
                        </w:r>
                        <w:r>
                          <w:rPr>
                            <w:rFonts w:asciiTheme="minorHAnsi" w:eastAsia="Calibri" w:hAnsiTheme="minorHAnsi"/>
                            <w:b/>
                            <w:bCs/>
                            <w:sz w:val="16"/>
                            <w:szCs w:val="16"/>
                          </w:rPr>
                          <w:t>22</w:t>
                        </w:r>
                      </w:p>
                    </w:txbxContent>
                  </v:textbox>
                </v:oval>
                <v:oval id="Oval 92" o:spid="_x0000_s1149" style="position:absolute;left:40660;top:18739;width:8268;height:51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" fillcolor="#f2dbdb [661]" stroked="f">
                  <v:textbox>
                    <w:txbxContent>
                      <w:p w14:paraId="07AB6A9A" w14:textId="1C691B8C" w:rsidR="009926B9" w:rsidRPr="00A90F6B" w:rsidRDefault="009926B9" w:rsidP="00F31734">
                        <w:pPr>
                          <w:pStyle w:val="NormalWeb"/>
                          <w:spacing w:before="0" w:beforeAutospacing="0" w:after="200" w:afterAutospacing="0" w:line="276" w:lineRule="auto"/>
                          <w:jc w:val="center"/>
                          <w:rPr>
                            <w:rFonts w:asciiTheme="minorHAnsi" w:hAnsiTheme="minorHAnsi"/>
                          </w:rPr>
                        </w:pPr>
                        <w:r>
                          <w:rPr>
                            <w:rFonts w:asciiTheme="minorHAnsi" w:eastAsia="Calibri" w:hAnsiTheme="minorHAnsi"/>
                            <w:b/>
                            <w:bCs/>
                            <w:sz w:val="16"/>
                            <w:szCs w:val="16"/>
                          </w:rPr>
                          <w:t>4</w:t>
                        </w:r>
                        <w:r w:rsidRPr="00A90F6B">
                          <w:rPr>
                            <w:rFonts w:asciiTheme="minorHAnsi" w:eastAsia="Calibri" w:hAnsiTheme="minorHAnsi"/>
                            <w:b/>
                            <w:bCs/>
                            <w:sz w:val="16"/>
                            <w:szCs w:val="16"/>
                          </w:rPr>
                          <w:t>0% pas 20</w:t>
                        </w:r>
                        <w:r>
                          <w:rPr>
                            <w:rFonts w:asciiTheme="minorHAnsi" w:eastAsia="Calibri" w:hAnsiTheme="minorHAnsi"/>
                            <w:b/>
                            <w:bCs/>
                            <w:sz w:val="16"/>
                            <w:szCs w:val="16"/>
                          </w:rPr>
                          <w:t>24</w:t>
                        </w:r>
                      </w:p>
                    </w:txbxContent>
                  </v:textbox>
                </v:oval>
                <v:oval id="Oval 93" o:spid="_x0000_s1150" style="position:absolute;left:40660;top:27612;width:8160;height:55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" fillcolor="#f2dbdb [661]" stroked="f">
                  <v:textbox>
                    <w:txbxContent>
                      <w:p w14:paraId="7141DD1A" w14:textId="2261F029"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20% deri në 20</w:t>
                        </w:r>
                        <w:r>
                          <w:rPr>
                            <w:rFonts w:asciiTheme="minorHAnsi" w:eastAsia="Calibri" w:hAnsiTheme="minorHAnsi"/>
                            <w:b/>
                            <w:bCs/>
                            <w:sz w:val="16"/>
                            <w:szCs w:val="16"/>
                          </w:rPr>
                          <w:t>22</w:t>
                        </w:r>
                      </w:p>
                    </w:txbxContent>
                  </v:textbox>
                </v:oval>
                <v:oval id="Oval 94" o:spid="_x0000_s1151" style="position:absolute;left:40930;top:31234;width:8268;height:5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" fillcolor="#f2dbdb [661]" stroked="f">
                  <v:textbox>
                    <w:txbxContent>
                      <w:p w14:paraId="5F4F28D8" w14:textId="5FA93B4C" w:rsidR="009926B9" w:rsidRPr="00A90F6B" w:rsidRDefault="009926B9" w:rsidP="00F31734">
                        <w:pPr>
                          <w:pStyle w:val="NormalWeb"/>
                          <w:spacing w:before="0" w:beforeAutospacing="0" w:after="200" w:afterAutospacing="0" w:line="276" w:lineRule="auto"/>
                          <w:jc w:val="center"/>
                          <w:rPr>
                            <w:rFonts w:asciiTheme="minorHAnsi" w:hAnsiTheme="minorHAnsi"/>
                          </w:rPr>
                        </w:pPr>
                        <w:r w:rsidRPr="00A90F6B">
                          <w:rPr>
                            <w:rFonts w:asciiTheme="minorHAnsi" w:eastAsia="Calibri" w:hAnsiTheme="minorHAnsi"/>
                            <w:b/>
                            <w:bCs/>
                            <w:sz w:val="16"/>
                            <w:szCs w:val="16"/>
                          </w:rPr>
                          <w:t>40% pas 202</w:t>
                        </w:r>
                        <w:r>
                          <w:rPr>
                            <w:rFonts w:asciiTheme="minorHAnsi" w:eastAsia="Calibri" w:hAnsiTheme="minorHAnsi"/>
                            <w:b/>
                            <w:bCs/>
                            <w:sz w:val="16"/>
                            <w:szCs w:val="16"/>
                          </w:rPr>
                          <w:t>4</w:t>
                        </w:r>
                      </w:p>
                    </w:txbxContent>
                  </v:textbox>
                </v:oval>
                <w10:anchorlock/>
              </v:group>
            </w:pict>
          </mc:Fallback>
        </mc:AlternateContent>
      </w:r>
    </w:p>
    <w:p w14:paraId="203C3915" w14:textId="77777777" w:rsidR="00B42AE9" w:rsidRPr="009E120B" w:rsidRDefault="00B42AE9" w:rsidP="00B42AE9">
      <w:pPr>
        <w:jc w:val="both"/>
        <w:rPr>
          <w:rFonts w:cstheme="minorHAnsi"/>
        </w:rPr>
      </w:pPr>
      <w:r w:rsidRPr="009E120B">
        <w:rPr>
          <w:rFonts w:cstheme="minorHAnsi"/>
        </w:rPr>
        <w:t>Veprimet konkrete që duhet të kryejë komuna janë:</w:t>
      </w:r>
    </w:p>
    <w:p w14:paraId="496FF456" w14:textId="68BBDCC8" w:rsidR="00F31734" w:rsidRPr="00934550" w:rsidRDefault="00F31734" w:rsidP="00F31734">
      <w:pPr>
        <w:pStyle w:val="Heading3"/>
        <w:numPr>
          <w:ilvl w:val="2"/>
          <w:numId w:val="1"/>
        </w:numPr>
        <w:spacing w:after="120"/>
        <w:rPr>
          <w:rFonts w:asciiTheme="minorHAnsi" w:hAnsiTheme="minorHAnsi"/>
          <w:b w:val="0"/>
          <w:color w:val="auto"/>
          <w:sz w:val="24"/>
          <w:szCs w:val="24"/>
          <w:lang w:val="de-DE" w:eastAsia="de-DE"/>
        </w:rPr>
      </w:pPr>
      <w:bookmarkStart w:id="194" w:name="_Toc468311125"/>
      <w:bookmarkStart w:id="195" w:name="_Toc33959432"/>
      <w:bookmarkStart w:id="196" w:name="_Toc35332145"/>
      <w:bookmarkStart w:id="197" w:name="_Hlk34044927"/>
      <w:r w:rsidRPr="00934550">
        <w:rPr>
          <w:rFonts w:asciiTheme="minorHAnsi" w:hAnsiTheme="minorHAnsi"/>
          <w:b w:val="0"/>
          <w:color w:val="auto"/>
          <w:sz w:val="24"/>
          <w:szCs w:val="24"/>
          <w:lang w:val="de-DE" w:eastAsia="de-DE"/>
        </w:rPr>
        <w:t xml:space="preserve">Menaxhimi i mbeturinave </w:t>
      </w:r>
      <w:bookmarkEnd w:id="194"/>
      <w:bookmarkEnd w:id="195"/>
      <w:r w:rsidR="0023590A">
        <w:rPr>
          <w:rFonts w:asciiTheme="minorHAnsi" w:hAnsiTheme="minorHAnsi"/>
          <w:b w:val="0"/>
          <w:color w:val="auto"/>
          <w:sz w:val="24"/>
          <w:szCs w:val="24"/>
          <w:lang w:val="de-DE" w:eastAsia="de-DE"/>
        </w:rPr>
        <w:t>medicinale</w:t>
      </w:r>
      <w:bookmarkEnd w:id="196"/>
    </w:p>
    <w:p w14:paraId="66FD6BA5" w14:textId="77777777" w:rsidR="00F31734" w:rsidRPr="00934550" w:rsidRDefault="00F31734" w:rsidP="005E288E">
      <w:pPr>
        <w:pStyle w:val="ListParagraph"/>
        <w:numPr>
          <w:ilvl w:val="0"/>
          <w:numId w:val="52"/>
        </w:numPr>
        <w:jc w:val="both"/>
      </w:pPr>
      <w:r w:rsidRPr="00934550">
        <w:t>Përcaktimi i sasive të prodhuara të mbeturinave të rrezikshme medicinale</w:t>
      </w:r>
    </w:p>
    <w:p w14:paraId="23178211" w14:textId="77777777" w:rsidR="00F31734" w:rsidRPr="00934550" w:rsidRDefault="00F31734" w:rsidP="005E288E">
      <w:pPr>
        <w:pStyle w:val="ListParagraph"/>
        <w:numPr>
          <w:ilvl w:val="0"/>
          <w:numId w:val="52"/>
        </w:numPr>
        <w:jc w:val="both"/>
        <w:rPr>
          <w:lang w:val="en-GB"/>
        </w:rPr>
      </w:pPr>
      <w:r w:rsidRPr="00934550">
        <w:t>Caktimi i protokolleve për grumbullimin, magazinimin dhe transportin e sigurt të tyre</w:t>
      </w:r>
    </w:p>
    <w:p w14:paraId="57E599F2" w14:textId="77777777" w:rsidR="00F31734" w:rsidRPr="00934550" w:rsidRDefault="00F31734" w:rsidP="005E288E">
      <w:pPr>
        <w:pStyle w:val="ListParagraph"/>
        <w:numPr>
          <w:ilvl w:val="0"/>
          <w:numId w:val="52"/>
        </w:numPr>
        <w:jc w:val="both"/>
        <w:rPr>
          <w:lang w:val="en-GB"/>
        </w:rPr>
      </w:pPr>
      <w:r w:rsidRPr="00934550">
        <w:t>Furnizimi me infrastrukturën e nevojshme për grumbullimin e ndarë të mbeturinës medicinale në klinikat dhe qendrat spitalore</w:t>
      </w:r>
    </w:p>
    <w:p w14:paraId="1E4FB59A" w14:textId="77777777" w:rsidR="00F31734" w:rsidRPr="00934550" w:rsidRDefault="00F31734" w:rsidP="005E288E">
      <w:pPr>
        <w:pStyle w:val="ListParagraph"/>
        <w:numPr>
          <w:ilvl w:val="0"/>
          <w:numId w:val="52"/>
        </w:numPr>
        <w:jc w:val="both"/>
        <w:rPr>
          <w:lang w:val="en-GB"/>
        </w:rPr>
      </w:pPr>
      <w:r w:rsidRPr="00934550">
        <w:t>Identifikimi i mundësisë për asgjesimin në nivel rajonal ose brenda spitalit.</w:t>
      </w:r>
      <w:bookmarkEnd w:id="197"/>
    </w:p>
    <w:p w14:paraId="72F6A2DE" w14:textId="2675E71A" w:rsidR="00F31734" w:rsidRPr="00934550" w:rsidRDefault="00F31734" w:rsidP="00F31734">
      <w:pPr>
        <w:pStyle w:val="Heading3"/>
        <w:numPr>
          <w:ilvl w:val="2"/>
          <w:numId w:val="1"/>
        </w:numPr>
        <w:spacing w:after="120"/>
        <w:rPr>
          <w:rFonts w:asciiTheme="minorHAnsi" w:hAnsiTheme="minorHAnsi"/>
          <w:b w:val="0"/>
          <w:color w:val="auto"/>
          <w:sz w:val="24"/>
          <w:szCs w:val="24"/>
          <w:lang w:val="de-DE" w:eastAsia="de-DE"/>
        </w:rPr>
      </w:pPr>
      <w:bookmarkStart w:id="198" w:name="_Toc468311126"/>
      <w:bookmarkStart w:id="199" w:name="_Toc33959433"/>
      <w:bookmarkStart w:id="200" w:name="_Toc35332146"/>
      <w:r w:rsidRPr="00934550">
        <w:rPr>
          <w:rFonts w:asciiTheme="minorHAnsi" w:hAnsiTheme="minorHAnsi"/>
          <w:b w:val="0"/>
          <w:color w:val="auto"/>
          <w:sz w:val="24"/>
          <w:szCs w:val="24"/>
          <w:lang w:val="de-DE" w:eastAsia="de-DE"/>
        </w:rPr>
        <w:t xml:space="preserve">Menaxhimi i mbeturinave </w:t>
      </w:r>
      <w:r w:rsidR="0023590A">
        <w:rPr>
          <w:rFonts w:asciiTheme="minorHAnsi" w:hAnsiTheme="minorHAnsi"/>
          <w:b w:val="0"/>
          <w:color w:val="auto"/>
          <w:sz w:val="24"/>
          <w:szCs w:val="24"/>
          <w:lang w:val="de-DE" w:eastAsia="de-DE"/>
        </w:rPr>
        <w:t>nga nd</w:t>
      </w:r>
      <w:r w:rsidR="00835552">
        <w:rPr>
          <w:rFonts w:asciiTheme="minorHAnsi" w:hAnsiTheme="minorHAnsi"/>
          <w:b w:val="0"/>
          <w:color w:val="auto"/>
          <w:sz w:val="24"/>
          <w:szCs w:val="24"/>
          <w:lang w:val="de-DE" w:eastAsia="de-DE"/>
        </w:rPr>
        <w:t>ë</w:t>
      </w:r>
      <w:r w:rsidR="0023590A">
        <w:rPr>
          <w:rFonts w:asciiTheme="minorHAnsi" w:hAnsiTheme="minorHAnsi"/>
          <w:b w:val="0"/>
          <w:color w:val="auto"/>
          <w:sz w:val="24"/>
          <w:szCs w:val="24"/>
          <w:lang w:val="de-DE" w:eastAsia="de-DE"/>
        </w:rPr>
        <w:t>rtim demolimi</w:t>
      </w:r>
      <w:r w:rsidRPr="00934550">
        <w:rPr>
          <w:rFonts w:asciiTheme="minorHAnsi" w:hAnsiTheme="minorHAnsi"/>
          <w:b w:val="0"/>
          <w:color w:val="auto"/>
          <w:sz w:val="24"/>
          <w:szCs w:val="24"/>
          <w:lang w:val="de-DE" w:eastAsia="de-DE"/>
        </w:rPr>
        <w:t xml:space="preserve"> (Prioritet)</w:t>
      </w:r>
      <w:bookmarkEnd w:id="198"/>
      <w:bookmarkEnd w:id="199"/>
      <w:bookmarkEnd w:id="200"/>
    </w:p>
    <w:p w14:paraId="7AD31B40" w14:textId="77294386" w:rsidR="00F31734" w:rsidRPr="00934550" w:rsidRDefault="00F31734" w:rsidP="005E288E">
      <w:pPr>
        <w:pStyle w:val="ListParagraph"/>
        <w:numPr>
          <w:ilvl w:val="0"/>
          <w:numId w:val="48"/>
        </w:numPr>
        <w:jc w:val="both"/>
        <w:rPr>
          <w:lang w:val="en-GB"/>
        </w:rPr>
      </w:pPr>
      <w:r w:rsidRPr="00934550">
        <w:t xml:space="preserve">Formulimi dhe publikimi i një fushate vetëdijësimi për mbeturinat </w:t>
      </w:r>
      <w:r w:rsidR="0023590A">
        <w:t>nga nd</w:t>
      </w:r>
      <w:r w:rsidR="00835552">
        <w:t>ë</w:t>
      </w:r>
      <w:r w:rsidR="0023590A">
        <w:t>rtim demolimi</w:t>
      </w:r>
    </w:p>
    <w:p w14:paraId="0FC96927" w14:textId="77777777" w:rsidR="00F31734" w:rsidRPr="00934550" w:rsidRDefault="00F31734" w:rsidP="005E288E">
      <w:pPr>
        <w:pStyle w:val="ListParagraph"/>
        <w:numPr>
          <w:ilvl w:val="0"/>
          <w:numId w:val="48"/>
        </w:numPr>
        <w:jc w:val="both"/>
        <w:rPr>
          <w:lang w:val="en-GB"/>
        </w:rPr>
      </w:pPr>
      <w:r w:rsidRPr="00934550">
        <w:t>Zbatimi i legjislacionit dhe përgjegjësisë së zgjeruar të prodhuesit</w:t>
      </w:r>
    </w:p>
    <w:p w14:paraId="3CD3BD3B" w14:textId="60D9BC80" w:rsidR="00F31734" w:rsidRPr="00934550" w:rsidRDefault="00F31734" w:rsidP="005E288E">
      <w:pPr>
        <w:pStyle w:val="ListParagraph"/>
        <w:numPr>
          <w:ilvl w:val="0"/>
          <w:numId w:val="48"/>
        </w:numPr>
        <w:jc w:val="both"/>
        <w:rPr>
          <w:lang w:val="en-GB"/>
        </w:rPr>
      </w:pPr>
      <w:r w:rsidRPr="00934550">
        <w:t xml:space="preserve">Vendosja e protokolleve të veçanta për grumbullimin dhe transportin për gjeneruesit e mbetuinave </w:t>
      </w:r>
      <w:r w:rsidR="0023590A">
        <w:t>nga nd</w:t>
      </w:r>
      <w:r w:rsidR="00835552">
        <w:t>ë</w:t>
      </w:r>
      <w:r w:rsidR="0023590A">
        <w:t>rtim demolimi</w:t>
      </w:r>
    </w:p>
    <w:p w14:paraId="220F65E3" w14:textId="77777777" w:rsidR="00F31734" w:rsidRPr="00934550" w:rsidRDefault="00F31734" w:rsidP="005E288E">
      <w:pPr>
        <w:pStyle w:val="ListParagraph"/>
        <w:numPr>
          <w:ilvl w:val="0"/>
          <w:numId w:val="48"/>
        </w:numPr>
        <w:jc w:val="both"/>
        <w:rPr>
          <w:lang w:val="en-GB"/>
        </w:rPr>
      </w:pPr>
      <w:r w:rsidRPr="00934550">
        <w:t>Hartimi i një rregulloreje të veçantë për këtë lloj mbeturine (roli detyrat përgjegjësitë, protokollet e grumbullimit, transportit dhe asgjesimit)</w:t>
      </w:r>
    </w:p>
    <w:p w14:paraId="43C48D0E" w14:textId="77777777" w:rsidR="00F31734" w:rsidRPr="00934550" w:rsidRDefault="00F31734" w:rsidP="005E288E">
      <w:pPr>
        <w:pStyle w:val="ListParagraph"/>
        <w:numPr>
          <w:ilvl w:val="0"/>
          <w:numId w:val="48"/>
        </w:numPr>
        <w:jc w:val="both"/>
        <w:rPr>
          <w:color w:val="000000" w:themeColor="text1"/>
          <w:lang w:val="en-GB"/>
        </w:rPr>
      </w:pPr>
      <w:r w:rsidRPr="00934550">
        <w:rPr>
          <w:color w:val="000000" w:themeColor="text1"/>
        </w:rPr>
        <w:t xml:space="preserve">Caktimi i një pike në rajon për depozitimin dhe asgjesimin e kësaj mbeturine </w:t>
      </w:r>
    </w:p>
    <w:p w14:paraId="666438E3" w14:textId="77777777" w:rsidR="00F31734" w:rsidRPr="00934550" w:rsidRDefault="00F31734" w:rsidP="005E288E">
      <w:pPr>
        <w:pStyle w:val="ListParagraph"/>
        <w:numPr>
          <w:ilvl w:val="0"/>
          <w:numId w:val="48"/>
        </w:numPr>
        <w:jc w:val="both"/>
        <w:rPr>
          <w:sz w:val="24"/>
          <w:szCs w:val="24"/>
          <w:lang w:val="en-GB"/>
        </w:rPr>
      </w:pPr>
      <w:r w:rsidRPr="00934550">
        <w:t>Kushtëzimet në lejen e ndërtimit.</w:t>
      </w:r>
    </w:p>
    <w:p w14:paraId="2DE73E66" w14:textId="77777777" w:rsidR="00F31734" w:rsidRPr="00934550" w:rsidRDefault="00F31734" w:rsidP="00F31734">
      <w:pPr>
        <w:pStyle w:val="Heading3"/>
        <w:numPr>
          <w:ilvl w:val="2"/>
          <w:numId w:val="1"/>
        </w:numPr>
        <w:spacing w:after="120"/>
        <w:rPr>
          <w:rFonts w:asciiTheme="minorHAnsi" w:hAnsiTheme="minorHAnsi"/>
          <w:b w:val="0"/>
          <w:color w:val="auto"/>
          <w:sz w:val="24"/>
          <w:szCs w:val="24"/>
          <w:lang w:val="de-DE" w:eastAsia="de-DE"/>
        </w:rPr>
      </w:pPr>
      <w:bookmarkStart w:id="201" w:name="_Toc468311127"/>
      <w:bookmarkStart w:id="202" w:name="_Toc33959434"/>
      <w:bookmarkStart w:id="203" w:name="_Toc35332147"/>
      <w:r w:rsidRPr="00934550">
        <w:rPr>
          <w:rFonts w:asciiTheme="minorHAnsi" w:hAnsiTheme="minorHAnsi"/>
          <w:b w:val="0"/>
          <w:color w:val="auto"/>
          <w:sz w:val="24"/>
          <w:szCs w:val="24"/>
          <w:lang w:val="de-DE" w:eastAsia="de-DE"/>
        </w:rPr>
        <w:t>Menaxhimi i mbeturinave të vëllimshme, elektrike/elektronike, vajrave të përdorura</w:t>
      </w:r>
      <w:bookmarkEnd w:id="201"/>
      <w:bookmarkEnd w:id="202"/>
      <w:bookmarkEnd w:id="203"/>
    </w:p>
    <w:p w14:paraId="1B51920B" w14:textId="77777777" w:rsidR="00F31734" w:rsidRPr="0084082D" w:rsidRDefault="00F31734" w:rsidP="005E288E">
      <w:pPr>
        <w:pStyle w:val="ListParagraph"/>
        <w:numPr>
          <w:ilvl w:val="3"/>
          <w:numId w:val="51"/>
        </w:numPr>
        <w:ind w:left="709"/>
        <w:jc w:val="both"/>
        <w:rPr>
          <w:lang w:val="de-DE"/>
        </w:rPr>
      </w:pPr>
      <w:r w:rsidRPr="00934550">
        <w:t>Caktimi i pikave për grumbullimin e këtyre llojeve të mbeturinave (ku çdo prodhues i sjell vetë mbeturinat që prodhon)</w:t>
      </w:r>
    </w:p>
    <w:p w14:paraId="235C724F" w14:textId="77777777" w:rsidR="00F31734" w:rsidRPr="0084082D" w:rsidRDefault="00F31734" w:rsidP="005E288E">
      <w:pPr>
        <w:pStyle w:val="ListParagraph"/>
        <w:numPr>
          <w:ilvl w:val="3"/>
          <w:numId w:val="51"/>
        </w:numPr>
        <w:ind w:left="709"/>
        <w:jc w:val="both"/>
        <w:rPr>
          <w:lang w:val="de-DE"/>
        </w:rPr>
      </w:pPr>
      <w:r w:rsidRPr="00934550">
        <w:t xml:space="preserve">Hapja pranë këtyre pikave të dyqaneve të dorës së dytë (riparim dhe ripërdorim i </w:t>
      </w:r>
      <w:r w:rsidRPr="00934550">
        <w:tab/>
        <w:t>mbeturinave vëllimshme dhe elektronike)</w:t>
      </w:r>
    </w:p>
    <w:p w14:paraId="2C9A1106" w14:textId="3291AA8D" w:rsidR="00F31734" w:rsidRPr="0084082D" w:rsidRDefault="00F31734" w:rsidP="005E288E">
      <w:pPr>
        <w:pStyle w:val="ListParagraph"/>
        <w:numPr>
          <w:ilvl w:val="3"/>
          <w:numId w:val="51"/>
        </w:numPr>
        <w:ind w:left="709"/>
        <w:jc w:val="both"/>
        <w:rPr>
          <w:lang w:val="de-DE"/>
        </w:rPr>
      </w:pPr>
      <w:r w:rsidRPr="00934550">
        <w:lastRenderedPageBreak/>
        <w:t xml:space="preserve">Simulimi i bizneseve dhe lidhja e marrëveshjeve me to për grumbullimin e </w:t>
      </w:r>
      <w:r w:rsidR="005D6EE4">
        <w:t>fraksioneve</w:t>
      </w:r>
      <w:r w:rsidRPr="00934550">
        <w:t xml:space="preserve"> të ve</w:t>
      </w:r>
      <w:r w:rsidR="005D6EE4">
        <w:t>ç</w:t>
      </w:r>
      <w:r w:rsidRPr="00934550">
        <w:t>anta siç mund të jenë (bateritë, vajrat e përdorura, makinat në fund të jetës së tyre)</w:t>
      </w:r>
    </w:p>
    <w:p w14:paraId="2D8BE23B" w14:textId="3002EADD" w:rsidR="00F31734" w:rsidRPr="0084082D" w:rsidRDefault="00F31734" w:rsidP="005E288E">
      <w:pPr>
        <w:pStyle w:val="ListParagraph"/>
        <w:numPr>
          <w:ilvl w:val="3"/>
          <w:numId w:val="51"/>
        </w:numPr>
        <w:ind w:left="709"/>
        <w:jc w:val="both"/>
        <w:rPr>
          <w:lang w:val="de-DE"/>
        </w:rPr>
      </w:pPr>
      <w:r w:rsidRPr="00934550">
        <w:t xml:space="preserve">Mundësia e asgjesimit të </w:t>
      </w:r>
      <w:r>
        <w:t>mbeturinave</w:t>
      </w:r>
      <w:r w:rsidRPr="00934550">
        <w:t xml:space="preserve"> shtazore në nivel rajonal/furnizimi i prodhuesëve me konteinerë të veçantë dhe përcaktimi i masave për transportin dhe asgjesimin e kë</w:t>
      </w:r>
      <w:r w:rsidR="005D6EE4">
        <w:t>tyre fraksioneve</w:t>
      </w:r>
    </w:p>
    <w:p w14:paraId="2E50471F" w14:textId="1A941547" w:rsidR="0023590A" w:rsidRPr="0023590A" w:rsidRDefault="00F31734" w:rsidP="005E288E">
      <w:pPr>
        <w:pStyle w:val="ListParagraph"/>
        <w:numPr>
          <w:ilvl w:val="3"/>
          <w:numId w:val="51"/>
        </w:numPr>
        <w:ind w:left="709"/>
        <w:jc w:val="both"/>
        <w:rPr>
          <w:sz w:val="24"/>
          <w:szCs w:val="24"/>
          <w:lang w:val="de-DE"/>
        </w:rPr>
      </w:pPr>
      <w:r w:rsidRPr="00934550">
        <w:t xml:space="preserve">Hartimi i rregulloreve të veçanta për menaxhimin e çdo </w:t>
      </w:r>
      <w:r w:rsidR="005D6EE4">
        <w:t>fraksioni</w:t>
      </w:r>
      <w:r w:rsidRPr="00934550">
        <w:t xml:space="preserve"> (roli detyrat përgjegjësitë, </w:t>
      </w:r>
      <w:r w:rsidRPr="00934550">
        <w:tab/>
        <w:t>protokollet e grumbullimit, transportit dhe asgjësimit).</w:t>
      </w:r>
    </w:p>
    <w:p w14:paraId="58C53BB7" w14:textId="77777777" w:rsidR="0023590A" w:rsidRPr="00431435" w:rsidRDefault="0023590A" w:rsidP="0023590A">
      <w:pPr>
        <w:pStyle w:val="Heading3"/>
        <w:numPr>
          <w:ilvl w:val="2"/>
          <w:numId w:val="1"/>
        </w:numPr>
        <w:spacing w:after="120"/>
        <w:rPr>
          <w:rFonts w:asciiTheme="minorHAnsi" w:hAnsiTheme="minorHAnsi"/>
          <w:b w:val="0"/>
          <w:color w:val="auto"/>
          <w:lang w:val="de-DE" w:eastAsia="de-DE"/>
        </w:rPr>
      </w:pPr>
      <w:bookmarkStart w:id="204" w:name="_Toc35332148"/>
      <w:r w:rsidRPr="00431435">
        <w:rPr>
          <w:rFonts w:asciiTheme="minorHAnsi" w:hAnsiTheme="minorHAnsi"/>
          <w:b w:val="0"/>
          <w:color w:val="auto"/>
          <w:lang w:val="de-DE" w:eastAsia="de-DE"/>
        </w:rPr>
        <w:t xml:space="preserve">Menaxhimi i mbeturinave </w:t>
      </w:r>
      <w:r>
        <w:rPr>
          <w:rFonts w:asciiTheme="minorHAnsi" w:hAnsiTheme="minorHAnsi"/>
          <w:b w:val="0"/>
          <w:color w:val="auto"/>
          <w:lang w:val="de-DE" w:eastAsia="de-DE"/>
        </w:rPr>
        <w:t>nga kafshët</w:t>
      </w:r>
      <w:bookmarkEnd w:id="204"/>
    </w:p>
    <w:p w14:paraId="5C325FC5" w14:textId="77777777" w:rsidR="0023590A" w:rsidRDefault="0023590A" w:rsidP="005E288E">
      <w:pPr>
        <w:pStyle w:val="ListParagraph"/>
        <w:numPr>
          <w:ilvl w:val="0"/>
          <w:numId w:val="53"/>
        </w:numPr>
        <w:jc w:val="both"/>
        <w:rPr>
          <w:lang w:val="de-DE"/>
        </w:rPr>
      </w:pPr>
      <w:r w:rsidRPr="00D21CC4">
        <w:rPr>
          <w:lang w:val="de-DE"/>
        </w:rPr>
        <w:t>Komuna e ka datab</w:t>
      </w:r>
      <w:r>
        <w:rPr>
          <w:lang w:val="de-DE"/>
        </w:rPr>
        <w:t>a</w:t>
      </w:r>
      <w:r w:rsidRPr="00D21CC4">
        <w:rPr>
          <w:lang w:val="de-DE"/>
        </w:rPr>
        <w:t>z</w:t>
      </w:r>
      <w:r>
        <w:rPr>
          <w:lang w:val="de-DE"/>
        </w:rPr>
        <w:t>ë</w:t>
      </w:r>
      <w:r w:rsidRPr="00D21CC4">
        <w:rPr>
          <w:lang w:val="de-DE"/>
        </w:rPr>
        <w:t>n e t</w:t>
      </w:r>
      <w:r>
        <w:rPr>
          <w:lang w:val="de-DE"/>
        </w:rPr>
        <w:t>ë</w:t>
      </w:r>
      <w:r w:rsidRPr="00D21CC4">
        <w:rPr>
          <w:lang w:val="de-DE"/>
        </w:rPr>
        <w:t xml:space="preserve"> gjitha thertoreve n</w:t>
      </w:r>
      <w:r>
        <w:rPr>
          <w:lang w:val="de-DE"/>
        </w:rPr>
        <w:t>ë</w:t>
      </w:r>
      <w:r w:rsidRPr="00D21CC4">
        <w:rPr>
          <w:lang w:val="de-DE"/>
        </w:rPr>
        <w:t xml:space="preserve"> territorin e saj dhe mund t’i kontrolloj</w:t>
      </w:r>
      <w:r>
        <w:rPr>
          <w:lang w:val="de-DE"/>
        </w:rPr>
        <w:t>ë</w:t>
      </w:r>
      <w:r w:rsidRPr="00D21CC4">
        <w:rPr>
          <w:lang w:val="de-DE"/>
        </w:rPr>
        <w:t xml:space="preserve"> ata n</w:t>
      </w:r>
      <w:r>
        <w:rPr>
          <w:lang w:val="de-DE"/>
        </w:rPr>
        <w:t>ë</w:t>
      </w:r>
      <w:r w:rsidRPr="00D21CC4">
        <w:rPr>
          <w:lang w:val="de-DE"/>
        </w:rPr>
        <w:t xml:space="preserve"> lidhje me m</w:t>
      </w:r>
      <w:r>
        <w:rPr>
          <w:lang w:val="de-DE"/>
        </w:rPr>
        <w:t>ë</w:t>
      </w:r>
      <w:r w:rsidRPr="00D21CC4">
        <w:rPr>
          <w:lang w:val="de-DE"/>
        </w:rPr>
        <w:t>nyr</w:t>
      </w:r>
      <w:r>
        <w:rPr>
          <w:lang w:val="de-DE"/>
        </w:rPr>
        <w:t>ë</w:t>
      </w:r>
      <w:r w:rsidRPr="00D21CC4">
        <w:rPr>
          <w:lang w:val="de-DE"/>
        </w:rPr>
        <w:t>n se si, dhe ku i deponojn</w:t>
      </w:r>
      <w:r>
        <w:rPr>
          <w:lang w:val="de-DE"/>
        </w:rPr>
        <w:t>ë</w:t>
      </w:r>
      <w:r w:rsidRPr="00D21CC4">
        <w:rPr>
          <w:lang w:val="de-DE"/>
        </w:rPr>
        <w:t xml:space="preserve"> mbeturinat </w:t>
      </w:r>
    </w:p>
    <w:p w14:paraId="39CA2529" w14:textId="547D0B96" w:rsidR="0023590A" w:rsidRPr="0023590A" w:rsidRDefault="0023590A" w:rsidP="005E288E">
      <w:pPr>
        <w:pStyle w:val="ListParagraph"/>
        <w:numPr>
          <w:ilvl w:val="0"/>
          <w:numId w:val="53"/>
        </w:numPr>
        <w:jc w:val="both"/>
        <w:rPr>
          <w:lang w:val="de-DE"/>
        </w:rPr>
        <w:sectPr w:rsidR="0023590A" w:rsidRPr="0023590A" w:rsidSect="002F7E1E">
          <w:headerReference w:type="even" r:id="rId136"/>
          <w:headerReference w:type="default" r:id="rId137"/>
          <w:footerReference w:type="even" r:id="rId138"/>
          <w:footerReference w:type="default" r:id="rId139"/>
          <w:headerReference w:type="first" r:id="rId140"/>
          <w:footerReference w:type="first" r:id="rId141"/>
          <w:pgSz w:w="11906" w:h="16838" w:code="9"/>
          <w:pgMar w:top="1440" w:right="1440" w:bottom="1440" w:left="1440" w:header="720" w:footer="720" w:gutter="0"/>
          <w:cols w:space="720"/>
          <w:titlePg/>
          <w:docGrid w:linePitch="360"/>
        </w:sectPr>
      </w:pPr>
      <w:r w:rsidRPr="0023590A">
        <w:rPr>
          <w:lang w:val="de-DE"/>
        </w:rPr>
        <w:t>Komuna mund t’i detyrojë këto thertore që të kene një kontratë me deponinë regjionale për deponimin e mbeturinave nga kafshët, që të mos i hudhin në ambjentin e komunës.</w:t>
      </w:r>
    </w:p>
    <w:p w14:paraId="6BE47AB3" w14:textId="77777777" w:rsidR="00E93F95" w:rsidRPr="009E120B" w:rsidRDefault="00E93F95" w:rsidP="00E93F95">
      <w:pPr>
        <w:pStyle w:val="CommentText"/>
        <w:rPr>
          <w:rFonts w:cstheme="minorHAnsi"/>
          <w:sz w:val="22"/>
          <w:szCs w:val="22"/>
        </w:rPr>
      </w:pPr>
    </w:p>
    <w:p w14:paraId="374420BC" w14:textId="77777777" w:rsidR="00E93F95" w:rsidRPr="006D1CFD" w:rsidRDefault="00E93F95" w:rsidP="00E93F95">
      <w:pPr>
        <w:pStyle w:val="Heading1"/>
        <w:numPr>
          <w:ilvl w:val="0"/>
          <w:numId w:val="1"/>
        </w:numPr>
        <w:rPr>
          <w:rFonts w:asciiTheme="minorHAnsi" w:hAnsiTheme="minorHAnsi" w:cstheme="minorHAnsi"/>
          <w:color w:val="000000" w:themeColor="text1"/>
          <w:sz w:val="22"/>
          <w:szCs w:val="22"/>
        </w:rPr>
      </w:pPr>
      <w:bookmarkStart w:id="205" w:name="_Toc468311129"/>
      <w:bookmarkStart w:id="206" w:name="_Toc468744069"/>
      <w:bookmarkStart w:id="207" w:name="_Toc33714848"/>
      <w:bookmarkStart w:id="208" w:name="_Toc35332149"/>
      <w:r w:rsidRPr="006D1CFD">
        <w:rPr>
          <w:rFonts w:asciiTheme="minorHAnsi" w:hAnsiTheme="minorHAnsi" w:cstheme="minorHAnsi"/>
          <w:color w:val="000000" w:themeColor="text1"/>
          <w:sz w:val="22"/>
          <w:szCs w:val="22"/>
        </w:rPr>
        <w:t>HARTIMI I PLANIT OPERACIONAL, OBJEKTIVAT, INDIKATORET DHE AKTIVITETET</w:t>
      </w:r>
      <w:bookmarkEnd w:id="205"/>
      <w:bookmarkEnd w:id="206"/>
      <w:bookmarkEnd w:id="207"/>
      <w:bookmarkEnd w:id="208"/>
    </w:p>
    <w:p w14:paraId="1F5965A2" w14:textId="77777777" w:rsidR="00E93F95" w:rsidRPr="00F31734" w:rsidRDefault="00E93F95" w:rsidP="00F31734">
      <w:pPr>
        <w:jc w:val="both"/>
        <w:rPr>
          <w:rFonts w:cstheme="minorHAnsi"/>
          <w:lang w:val="it-IT"/>
        </w:rPr>
      </w:pPr>
    </w:p>
    <w:tbl>
      <w:tblPr>
        <w:tblW w:w="5001" w:type="pct"/>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05"/>
        <w:gridCol w:w="2137"/>
        <w:gridCol w:w="3993"/>
        <w:gridCol w:w="1420"/>
        <w:gridCol w:w="1699"/>
        <w:gridCol w:w="1560"/>
        <w:gridCol w:w="1337"/>
      </w:tblGrid>
      <w:tr w:rsidR="00E64B63" w:rsidRPr="009E120B" w14:paraId="56775456" w14:textId="77777777" w:rsidTr="00FA0914">
        <w:trPr>
          <w:trHeight w:val="360"/>
        </w:trPr>
        <w:tc>
          <w:tcPr>
            <w:tcW w:w="647" w:type="pct"/>
            <w:shd w:val="clear" w:color="auto" w:fill="auto"/>
            <w:noWrap/>
            <w:vAlign w:val="bottom"/>
            <w:hideMark/>
          </w:tcPr>
          <w:p w14:paraId="0729CB2B"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 xml:space="preserve">Objektivi </w:t>
            </w:r>
          </w:p>
        </w:tc>
        <w:tc>
          <w:tcPr>
            <w:tcW w:w="766" w:type="pct"/>
            <w:shd w:val="clear" w:color="auto" w:fill="auto"/>
            <w:noWrap/>
            <w:vAlign w:val="bottom"/>
            <w:hideMark/>
          </w:tcPr>
          <w:p w14:paraId="6963DF13"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Aktivitete konkrete</w:t>
            </w:r>
          </w:p>
        </w:tc>
        <w:tc>
          <w:tcPr>
            <w:tcW w:w="1431" w:type="pct"/>
            <w:shd w:val="clear" w:color="auto" w:fill="auto"/>
            <w:noWrap/>
            <w:vAlign w:val="bottom"/>
            <w:hideMark/>
          </w:tcPr>
          <w:p w14:paraId="3771CD6B"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 xml:space="preserve">Përshkrimi i aktiviteteve </w:t>
            </w:r>
          </w:p>
        </w:tc>
        <w:tc>
          <w:tcPr>
            <w:tcW w:w="509" w:type="pct"/>
            <w:shd w:val="clear" w:color="auto" w:fill="auto"/>
            <w:noWrap/>
            <w:vAlign w:val="bottom"/>
            <w:hideMark/>
          </w:tcPr>
          <w:p w14:paraId="23E262D5"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Indikatori</w:t>
            </w:r>
          </w:p>
        </w:tc>
        <w:tc>
          <w:tcPr>
            <w:tcW w:w="609" w:type="pct"/>
            <w:shd w:val="clear" w:color="auto" w:fill="auto"/>
            <w:noWrap/>
            <w:vAlign w:val="bottom"/>
            <w:hideMark/>
          </w:tcPr>
          <w:p w14:paraId="3EF63A81"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Përgjegjësia</w:t>
            </w:r>
          </w:p>
        </w:tc>
        <w:tc>
          <w:tcPr>
            <w:tcW w:w="559" w:type="pct"/>
            <w:shd w:val="clear" w:color="auto" w:fill="auto"/>
            <w:noWrap/>
            <w:vAlign w:val="bottom"/>
            <w:hideMark/>
          </w:tcPr>
          <w:p w14:paraId="072F3864"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 xml:space="preserve">Afati kohor </w:t>
            </w:r>
          </w:p>
        </w:tc>
        <w:tc>
          <w:tcPr>
            <w:tcW w:w="479" w:type="pct"/>
            <w:shd w:val="clear" w:color="auto" w:fill="auto"/>
            <w:noWrap/>
            <w:vAlign w:val="bottom"/>
            <w:hideMark/>
          </w:tcPr>
          <w:p w14:paraId="3992F96B" w14:textId="77777777" w:rsidR="00E93F95" w:rsidRPr="00FA0914" w:rsidRDefault="00E93F95" w:rsidP="00FA0914">
            <w:pPr>
              <w:spacing w:after="0" w:line="240" w:lineRule="auto"/>
              <w:rPr>
                <w:rFonts w:eastAsia="Times New Roman"/>
                <w:b/>
                <w:bCs/>
                <w:lang w:eastAsia="sq-AL"/>
              </w:rPr>
            </w:pPr>
            <w:r w:rsidRPr="00FA0914">
              <w:rPr>
                <w:rFonts w:eastAsia="Times New Roman"/>
                <w:b/>
                <w:bCs/>
                <w:lang w:eastAsia="sq-AL"/>
              </w:rPr>
              <w:t>Kosto</w:t>
            </w:r>
          </w:p>
        </w:tc>
      </w:tr>
      <w:tr w:rsidR="007D433F" w:rsidRPr="009E120B" w14:paraId="1A112016" w14:textId="77777777" w:rsidTr="00FA0914">
        <w:trPr>
          <w:trHeight w:val="288"/>
        </w:trPr>
        <w:tc>
          <w:tcPr>
            <w:tcW w:w="647" w:type="pct"/>
            <w:vMerge w:val="restart"/>
            <w:shd w:val="clear" w:color="auto" w:fill="auto"/>
            <w:hideMark/>
          </w:tcPr>
          <w:p w14:paraId="3AEB589C" w14:textId="0F32E8BC" w:rsidR="00E93F95" w:rsidRPr="001F1D34" w:rsidRDefault="00E93F95" w:rsidP="00FA0914">
            <w:pPr>
              <w:spacing w:after="0" w:line="240" w:lineRule="auto"/>
              <w:rPr>
                <w:rFonts w:eastAsia="Times New Roman"/>
                <w:b/>
                <w:bCs/>
                <w:lang w:eastAsia="sq-AL"/>
              </w:rPr>
            </w:pPr>
            <w:r w:rsidRPr="001F1D34">
              <w:rPr>
                <w:rFonts w:eastAsia="Times New Roman"/>
                <w:b/>
                <w:bCs/>
                <w:lang w:eastAsia="sq-AL"/>
              </w:rPr>
              <w:t>Objektivi I: Hartimi i kuadrit ligjor dhe rregullator lokal për manaxhimin e mbeturinave – Konsolidimi i strukturës brenda komunës për sistemin e manaxhimit të mbeturinave dhe krijimin e nd</w:t>
            </w:r>
            <w:r w:rsidR="009F70B9" w:rsidRPr="001F1D34">
              <w:rPr>
                <w:rFonts w:eastAsia="Times New Roman"/>
                <w:b/>
                <w:bCs/>
                <w:lang w:eastAsia="sq-AL"/>
              </w:rPr>
              <w:t>ë</w:t>
            </w:r>
            <w:r w:rsidRPr="001F1D34">
              <w:rPr>
                <w:rFonts w:eastAsia="Times New Roman"/>
                <w:b/>
                <w:bCs/>
                <w:lang w:eastAsia="sq-AL"/>
              </w:rPr>
              <w:t>rmarrjes private-komunale "Moronica" p</w:t>
            </w:r>
            <w:r w:rsidR="009F70B9" w:rsidRPr="001F1D34">
              <w:rPr>
                <w:rFonts w:eastAsia="Times New Roman"/>
                <w:b/>
                <w:bCs/>
                <w:lang w:eastAsia="sq-AL"/>
              </w:rPr>
              <w:t>ë</w:t>
            </w:r>
            <w:r w:rsidRPr="001F1D34">
              <w:rPr>
                <w:rFonts w:eastAsia="Times New Roman"/>
                <w:b/>
                <w:bCs/>
                <w:lang w:eastAsia="sq-AL"/>
              </w:rPr>
              <w:t xml:space="preserve">r </w:t>
            </w:r>
            <w:r w:rsidRPr="001F1D34">
              <w:rPr>
                <w:rFonts w:eastAsia="Times New Roman"/>
                <w:b/>
                <w:bCs/>
                <w:lang w:eastAsia="sq-AL"/>
              </w:rPr>
              <w:lastRenderedPageBreak/>
              <w:t>ofrimin e sh</w:t>
            </w:r>
            <w:r w:rsidR="009F70B9" w:rsidRPr="001F1D34">
              <w:rPr>
                <w:rFonts w:eastAsia="Times New Roman"/>
                <w:b/>
                <w:bCs/>
                <w:lang w:eastAsia="sq-AL"/>
              </w:rPr>
              <w:t>ë</w:t>
            </w:r>
            <w:r w:rsidRPr="001F1D34">
              <w:rPr>
                <w:rFonts w:eastAsia="Times New Roman"/>
                <w:b/>
                <w:bCs/>
                <w:lang w:eastAsia="sq-AL"/>
              </w:rPr>
              <w:t xml:space="preserve">rbimeve komunale </w:t>
            </w:r>
          </w:p>
        </w:tc>
        <w:tc>
          <w:tcPr>
            <w:tcW w:w="2197" w:type="pct"/>
            <w:gridSpan w:val="2"/>
            <w:shd w:val="clear" w:color="auto" w:fill="auto"/>
            <w:hideMark/>
          </w:tcPr>
          <w:p w14:paraId="71B32BB1"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lastRenderedPageBreak/>
              <w:t>1.1 Miratimi i planit lokal të manaxhimit të mbeturinave</w:t>
            </w:r>
          </w:p>
        </w:tc>
        <w:tc>
          <w:tcPr>
            <w:tcW w:w="509" w:type="pct"/>
            <w:shd w:val="clear" w:color="auto" w:fill="auto"/>
            <w:noWrap/>
            <w:vAlign w:val="bottom"/>
            <w:hideMark/>
          </w:tcPr>
          <w:p w14:paraId="01A00909"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609" w:type="pct"/>
            <w:shd w:val="clear" w:color="auto" w:fill="auto"/>
            <w:noWrap/>
            <w:vAlign w:val="bottom"/>
            <w:hideMark/>
          </w:tcPr>
          <w:p w14:paraId="738748C0"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559" w:type="pct"/>
            <w:shd w:val="clear" w:color="auto" w:fill="auto"/>
            <w:noWrap/>
            <w:vAlign w:val="bottom"/>
            <w:hideMark/>
          </w:tcPr>
          <w:p w14:paraId="27FEED95"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479" w:type="pct"/>
            <w:shd w:val="clear" w:color="auto" w:fill="auto"/>
            <w:noWrap/>
            <w:vAlign w:val="bottom"/>
            <w:hideMark/>
          </w:tcPr>
          <w:p w14:paraId="79ED277F"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r>
      <w:tr w:rsidR="00E64B63" w:rsidRPr="009E120B" w14:paraId="479267B4" w14:textId="77777777" w:rsidTr="00FA0914">
        <w:trPr>
          <w:trHeight w:val="3204"/>
        </w:trPr>
        <w:tc>
          <w:tcPr>
            <w:tcW w:w="647" w:type="pct"/>
            <w:vMerge/>
            <w:shd w:val="clear" w:color="auto" w:fill="auto"/>
            <w:vAlign w:val="center"/>
            <w:hideMark/>
          </w:tcPr>
          <w:p w14:paraId="1E08A3AB" w14:textId="77777777" w:rsidR="00E93F95" w:rsidRPr="009E120B" w:rsidRDefault="00E93F95" w:rsidP="00FA0914">
            <w:pPr>
              <w:spacing w:after="0" w:line="240" w:lineRule="auto"/>
              <w:rPr>
                <w:rFonts w:eastAsia="Times New Roman"/>
                <w:lang w:eastAsia="sq-AL"/>
              </w:rPr>
            </w:pPr>
          </w:p>
        </w:tc>
        <w:tc>
          <w:tcPr>
            <w:tcW w:w="766" w:type="pct"/>
            <w:shd w:val="clear" w:color="auto" w:fill="auto"/>
            <w:hideMark/>
          </w:tcPr>
          <w:p w14:paraId="4C7B8906" w14:textId="5903682C" w:rsidR="00E93F95" w:rsidRPr="009E120B" w:rsidRDefault="00E93F95" w:rsidP="00FA0914">
            <w:pPr>
              <w:spacing w:after="0" w:line="240" w:lineRule="auto"/>
              <w:rPr>
                <w:rFonts w:eastAsia="Times New Roman"/>
                <w:lang w:eastAsia="sq-AL"/>
              </w:rPr>
            </w:pPr>
            <w:r w:rsidRPr="009E120B">
              <w:rPr>
                <w:rFonts w:eastAsia="Times New Roman"/>
                <w:lang w:eastAsia="sq-AL"/>
              </w:rPr>
              <w:t>1.2 Konsolidimi i stukturës brenda komunës</w:t>
            </w:r>
            <w:r w:rsidR="002E0DF4">
              <w:rPr>
                <w:rFonts w:eastAsia="Times New Roman"/>
                <w:lang w:eastAsia="sq-AL"/>
              </w:rPr>
              <w:t xml:space="preserve"> – Ngitja e Nd</w:t>
            </w:r>
            <w:r w:rsidR="002218A9">
              <w:rPr>
                <w:rFonts w:eastAsia="Times New Roman"/>
                <w:lang w:eastAsia="sq-AL"/>
              </w:rPr>
              <w:t>ë</w:t>
            </w:r>
            <w:r w:rsidR="002E0DF4">
              <w:rPr>
                <w:rFonts w:eastAsia="Times New Roman"/>
                <w:lang w:eastAsia="sq-AL"/>
              </w:rPr>
              <w:t>rmarrjes Komunale p</w:t>
            </w:r>
            <w:r w:rsidR="002218A9">
              <w:rPr>
                <w:rFonts w:eastAsia="Times New Roman"/>
                <w:lang w:eastAsia="sq-AL"/>
              </w:rPr>
              <w:t>ë</w:t>
            </w:r>
            <w:r w:rsidR="002E0DF4">
              <w:rPr>
                <w:rFonts w:eastAsia="Times New Roman"/>
                <w:lang w:eastAsia="sq-AL"/>
              </w:rPr>
              <w:t>r sh</w:t>
            </w:r>
            <w:r w:rsidR="002218A9">
              <w:rPr>
                <w:rFonts w:eastAsia="Times New Roman"/>
                <w:lang w:eastAsia="sq-AL"/>
              </w:rPr>
              <w:t>ë</w:t>
            </w:r>
            <w:r w:rsidR="002E0DF4">
              <w:rPr>
                <w:rFonts w:eastAsia="Times New Roman"/>
                <w:lang w:eastAsia="sq-AL"/>
              </w:rPr>
              <w:t xml:space="preserve">rbimet publike </w:t>
            </w:r>
          </w:p>
        </w:tc>
        <w:tc>
          <w:tcPr>
            <w:tcW w:w="1431" w:type="pct"/>
            <w:shd w:val="clear" w:color="auto" w:fill="auto"/>
            <w:hideMark/>
          </w:tcPr>
          <w:p w14:paraId="715EE932" w14:textId="77777777" w:rsidR="00FA0914" w:rsidRDefault="00E93F95" w:rsidP="005D7BB9">
            <w:pPr>
              <w:pStyle w:val="ListParagraph"/>
              <w:numPr>
                <w:ilvl w:val="0"/>
                <w:numId w:val="54"/>
              </w:numPr>
              <w:spacing w:after="0" w:line="240" w:lineRule="auto"/>
              <w:jc w:val="both"/>
              <w:rPr>
                <w:rFonts w:eastAsia="Times New Roman"/>
                <w:lang w:eastAsia="sq-AL"/>
              </w:rPr>
            </w:pPr>
            <w:r w:rsidRPr="00FA0914">
              <w:rPr>
                <w:rFonts w:eastAsia="Times New Roman"/>
                <w:lang w:eastAsia="sq-AL"/>
              </w:rPr>
              <w:t>Krijimi i një databaze për shërbimin/hartimi i indikatorëve;</w:t>
            </w:r>
            <w:r w:rsidR="00FA0914">
              <w:rPr>
                <w:rFonts w:eastAsia="Times New Roman"/>
                <w:lang w:eastAsia="sq-AL"/>
              </w:rPr>
              <w:t xml:space="preserve">  </w:t>
            </w:r>
          </w:p>
          <w:p w14:paraId="62CBDF22" w14:textId="2F5FA813" w:rsidR="00353A85" w:rsidRPr="00FA0914" w:rsidRDefault="00E93F95" w:rsidP="005D7BB9">
            <w:pPr>
              <w:pStyle w:val="ListParagraph"/>
              <w:numPr>
                <w:ilvl w:val="0"/>
                <w:numId w:val="54"/>
              </w:numPr>
              <w:spacing w:after="0" w:line="240" w:lineRule="auto"/>
              <w:jc w:val="both"/>
              <w:rPr>
                <w:rFonts w:eastAsia="Times New Roman"/>
                <w:lang w:eastAsia="sq-AL"/>
              </w:rPr>
            </w:pPr>
            <w:r w:rsidRPr="00FA0914">
              <w:rPr>
                <w:rFonts w:eastAsia="Times New Roman"/>
                <w:lang w:eastAsia="sq-AL"/>
              </w:rPr>
              <w:t>Hartimin e fushatave vetëdijësuese;</w:t>
            </w:r>
            <w:r w:rsidR="00FA0914">
              <w:rPr>
                <w:rFonts w:eastAsia="Times New Roman"/>
                <w:lang w:eastAsia="sq-AL"/>
              </w:rPr>
              <w:t xml:space="preserve"> </w:t>
            </w:r>
            <w:r w:rsidRPr="00FA0914">
              <w:rPr>
                <w:rFonts w:eastAsia="Times New Roman"/>
                <w:lang w:eastAsia="sq-AL"/>
              </w:rPr>
              <w:t>Hartimin e projekteve për minimizimin e mbeturinave;</w:t>
            </w:r>
          </w:p>
          <w:p w14:paraId="004DE2ED" w14:textId="77777777" w:rsidR="00353A85" w:rsidRPr="00FA0914" w:rsidRDefault="00E93F95" w:rsidP="005D7BB9">
            <w:pPr>
              <w:pStyle w:val="ListParagraph"/>
              <w:numPr>
                <w:ilvl w:val="0"/>
                <w:numId w:val="54"/>
              </w:numPr>
              <w:spacing w:after="0" w:line="240" w:lineRule="auto"/>
              <w:jc w:val="both"/>
              <w:rPr>
                <w:rFonts w:eastAsia="Times New Roman"/>
                <w:lang w:eastAsia="sq-AL"/>
              </w:rPr>
            </w:pPr>
            <w:r w:rsidRPr="00FA0914">
              <w:rPr>
                <w:rFonts w:eastAsia="Times New Roman"/>
                <w:lang w:eastAsia="sq-AL"/>
              </w:rPr>
              <w:t>Hartimin e rregulloreve të brendshme/rryma të veçanta;</w:t>
            </w:r>
          </w:p>
          <w:p w14:paraId="64E81543" w14:textId="77777777" w:rsidR="00353A85" w:rsidRPr="00FA0914" w:rsidRDefault="00E93F95" w:rsidP="005D7BB9">
            <w:pPr>
              <w:pStyle w:val="ListParagraph"/>
              <w:numPr>
                <w:ilvl w:val="0"/>
                <w:numId w:val="54"/>
              </w:numPr>
              <w:spacing w:after="0" w:line="240" w:lineRule="auto"/>
              <w:jc w:val="both"/>
              <w:rPr>
                <w:rFonts w:eastAsia="Times New Roman"/>
                <w:lang w:eastAsia="sq-AL"/>
              </w:rPr>
            </w:pPr>
            <w:r w:rsidRPr="00FA0914">
              <w:rPr>
                <w:rFonts w:eastAsia="Times New Roman"/>
                <w:lang w:eastAsia="sq-AL"/>
              </w:rPr>
              <w:t>Përditësimin e planit lokal të manaxhimit të mbeturinave në varësi të zhvillimeve të ndryshme;</w:t>
            </w:r>
          </w:p>
          <w:p w14:paraId="3A4483F8" w14:textId="136552BB" w:rsidR="00E93F95" w:rsidRPr="00FA0914" w:rsidRDefault="00E93F95" w:rsidP="005D7BB9">
            <w:pPr>
              <w:pStyle w:val="ListParagraph"/>
              <w:numPr>
                <w:ilvl w:val="0"/>
                <w:numId w:val="54"/>
              </w:numPr>
              <w:spacing w:after="0" w:line="240" w:lineRule="auto"/>
              <w:jc w:val="both"/>
              <w:rPr>
                <w:rFonts w:eastAsia="Times New Roman"/>
                <w:lang w:eastAsia="sq-AL"/>
              </w:rPr>
            </w:pPr>
            <w:r w:rsidRPr="00FA0914">
              <w:rPr>
                <w:rFonts w:eastAsia="Times New Roman"/>
                <w:lang w:eastAsia="sq-AL"/>
              </w:rPr>
              <w:t xml:space="preserve">Monitorimin e shërbimit nga zyrtari i ambjentit apo zyrtari për mbeturinat.                                                                                                                   Formimi i Njësisë (Sektori) për manaxhimin e mbeturinave komunale nën varësi të Drejtorisë për Shërbimet Publike </w:t>
            </w:r>
            <w:r w:rsidR="003B5402" w:rsidRPr="00FA0914">
              <w:rPr>
                <w:rFonts w:eastAsia="Times New Roman"/>
                <w:lang w:eastAsia="sq-AL"/>
              </w:rPr>
              <w:t>Junik</w:t>
            </w:r>
            <w:r w:rsidRPr="00FA0914">
              <w:rPr>
                <w:rFonts w:eastAsia="Times New Roman"/>
                <w:lang w:eastAsia="sq-AL"/>
              </w:rPr>
              <w:t xml:space="preserve">                                                </w:t>
            </w:r>
          </w:p>
        </w:tc>
        <w:tc>
          <w:tcPr>
            <w:tcW w:w="509" w:type="pct"/>
            <w:shd w:val="clear" w:color="auto" w:fill="auto"/>
            <w:noWrap/>
            <w:vAlign w:val="bottom"/>
            <w:hideMark/>
          </w:tcPr>
          <w:p w14:paraId="7187A44C"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609" w:type="pct"/>
            <w:shd w:val="clear" w:color="auto" w:fill="auto"/>
            <w:noWrap/>
            <w:hideMark/>
          </w:tcPr>
          <w:p w14:paraId="7BB6E454"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Komuna Junik</w:t>
            </w:r>
          </w:p>
        </w:tc>
        <w:tc>
          <w:tcPr>
            <w:tcW w:w="559" w:type="pct"/>
            <w:shd w:val="clear" w:color="auto" w:fill="auto"/>
            <w:noWrap/>
            <w:hideMark/>
          </w:tcPr>
          <w:p w14:paraId="326259EF"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w:t>
            </w:r>
          </w:p>
        </w:tc>
        <w:tc>
          <w:tcPr>
            <w:tcW w:w="479" w:type="pct"/>
            <w:shd w:val="clear" w:color="auto" w:fill="auto"/>
            <w:noWrap/>
            <w:hideMark/>
          </w:tcPr>
          <w:p w14:paraId="02210390"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115,200 €</w:t>
            </w:r>
          </w:p>
        </w:tc>
      </w:tr>
      <w:tr w:rsidR="00E64B63" w:rsidRPr="009E120B" w14:paraId="4860F2C5" w14:textId="77777777" w:rsidTr="00FA0914">
        <w:trPr>
          <w:trHeight w:val="3048"/>
        </w:trPr>
        <w:tc>
          <w:tcPr>
            <w:tcW w:w="647" w:type="pct"/>
            <w:vMerge/>
            <w:shd w:val="clear" w:color="auto" w:fill="auto"/>
            <w:vAlign w:val="center"/>
            <w:hideMark/>
          </w:tcPr>
          <w:p w14:paraId="56A14DAB" w14:textId="77777777" w:rsidR="00E93F95" w:rsidRPr="009E120B" w:rsidRDefault="00E93F95" w:rsidP="00FA0914">
            <w:pPr>
              <w:spacing w:after="0" w:line="240" w:lineRule="auto"/>
              <w:rPr>
                <w:rFonts w:eastAsia="Times New Roman"/>
                <w:lang w:eastAsia="sq-AL"/>
              </w:rPr>
            </w:pPr>
          </w:p>
        </w:tc>
        <w:tc>
          <w:tcPr>
            <w:tcW w:w="766" w:type="pct"/>
            <w:shd w:val="clear" w:color="auto" w:fill="auto"/>
            <w:hideMark/>
          </w:tcPr>
          <w:p w14:paraId="052D6B79"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1.3 Ngritja e kapaciteteve brenda komunës</w:t>
            </w:r>
          </w:p>
        </w:tc>
        <w:tc>
          <w:tcPr>
            <w:tcW w:w="1431" w:type="pct"/>
            <w:shd w:val="clear" w:color="auto" w:fill="auto"/>
            <w:hideMark/>
          </w:tcPr>
          <w:p w14:paraId="3AF4FEB8" w14:textId="77777777" w:rsidR="00E64B63" w:rsidRPr="00FA0914" w:rsidRDefault="00E93F95" w:rsidP="005D7BB9">
            <w:pPr>
              <w:pStyle w:val="ListParagraph"/>
              <w:numPr>
                <w:ilvl w:val="0"/>
                <w:numId w:val="55"/>
              </w:numPr>
              <w:spacing w:after="0" w:line="240" w:lineRule="auto"/>
              <w:jc w:val="both"/>
              <w:rPr>
                <w:rFonts w:eastAsia="Times New Roman"/>
                <w:lang w:eastAsia="sq-AL"/>
              </w:rPr>
            </w:pPr>
            <w:r w:rsidRPr="00FA0914">
              <w:rPr>
                <w:rFonts w:eastAsia="Times New Roman"/>
                <w:lang w:eastAsia="sq-AL"/>
              </w:rPr>
              <w:t>Përshkrimi i punës për çdo specialist, konkretisht për zyrtarin/ zyrtarët e ambjentit në komunë</w:t>
            </w:r>
          </w:p>
          <w:p w14:paraId="3A80A5F9" w14:textId="63DCACB0" w:rsidR="00E93F95" w:rsidRPr="00FA0914" w:rsidRDefault="00E93F95" w:rsidP="005D7BB9">
            <w:pPr>
              <w:pStyle w:val="ListParagraph"/>
              <w:numPr>
                <w:ilvl w:val="0"/>
                <w:numId w:val="55"/>
              </w:numPr>
              <w:spacing w:after="0" w:line="240" w:lineRule="auto"/>
              <w:jc w:val="both"/>
              <w:rPr>
                <w:rFonts w:eastAsia="Times New Roman"/>
                <w:lang w:eastAsia="sq-AL"/>
              </w:rPr>
            </w:pPr>
            <w:r w:rsidRPr="00FA0914">
              <w:rPr>
                <w:rFonts w:eastAsia="Times New Roman"/>
                <w:lang w:eastAsia="sq-AL"/>
              </w:rPr>
              <w:t xml:space="preserve">Ngritje kapacitetesh me anë të trajnimeve në vendin e punës në lidhje me aspkete të ndryshme në fushën e manaxhimit të mbeturinave: </w:t>
            </w:r>
            <w:r w:rsidRPr="00FA0914">
              <w:rPr>
                <w:rFonts w:eastAsia="Times New Roman"/>
                <w:i/>
                <w:iCs/>
                <w:lang w:eastAsia="sq-AL"/>
              </w:rPr>
              <w:t>Moduli 1:</w:t>
            </w:r>
            <w:r w:rsidRPr="00FA0914">
              <w:rPr>
                <w:rFonts w:eastAsia="Times New Roman"/>
                <w:lang w:eastAsia="sq-AL"/>
              </w:rPr>
              <w:t xml:space="preserve"> Planifikimi i grumbullimit, magazinimit dhe transportit të </w:t>
            </w:r>
            <w:r w:rsidR="00EE499D" w:rsidRPr="00FA0914">
              <w:rPr>
                <w:rFonts w:eastAsia="Times New Roman"/>
                <w:lang w:eastAsia="sq-AL"/>
              </w:rPr>
              <w:t>mbeturinave</w:t>
            </w:r>
            <w:r w:rsidRPr="00FA0914">
              <w:rPr>
                <w:rFonts w:eastAsia="Times New Roman"/>
                <w:lang w:eastAsia="sq-AL"/>
              </w:rPr>
              <w:t xml:space="preserve"> të ngurta urbane; </w:t>
            </w:r>
            <w:r w:rsidRPr="00FA0914">
              <w:rPr>
                <w:rFonts w:eastAsia="Times New Roman"/>
                <w:i/>
                <w:iCs/>
                <w:lang w:eastAsia="sq-AL"/>
              </w:rPr>
              <w:t>Moduli 2:</w:t>
            </w:r>
            <w:r w:rsidRPr="00FA0914">
              <w:rPr>
                <w:rFonts w:eastAsia="Times New Roman"/>
                <w:lang w:eastAsia="sq-AL"/>
              </w:rPr>
              <w:t xml:space="preserve"> Minimizimi i mbeturinave; </w:t>
            </w:r>
            <w:r w:rsidRPr="00FA0914">
              <w:rPr>
                <w:rFonts w:eastAsia="Times New Roman"/>
                <w:i/>
                <w:iCs/>
                <w:lang w:eastAsia="sq-AL"/>
              </w:rPr>
              <w:t>Moduli 3:</w:t>
            </w:r>
            <w:r w:rsidRPr="00FA0914">
              <w:rPr>
                <w:rFonts w:eastAsia="Times New Roman"/>
                <w:lang w:eastAsia="sq-AL"/>
              </w:rPr>
              <w:t xml:space="preserve"> Aspektet ekonomike të shërbimit të manaxhimit të mbeturinave; Moduli 4: Organizimi i shërbimeve, aspektet institucionale, rregullatore, informuese dhe monitoruese të manaxhimit të mbeturinave</w:t>
            </w:r>
          </w:p>
        </w:tc>
        <w:tc>
          <w:tcPr>
            <w:tcW w:w="509" w:type="pct"/>
            <w:shd w:val="clear" w:color="auto" w:fill="auto"/>
            <w:noWrap/>
            <w:vAlign w:val="bottom"/>
            <w:hideMark/>
          </w:tcPr>
          <w:p w14:paraId="746C10F4"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609" w:type="pct"/>
            <w:shd w:val="clear" w:color="auto" w:fill="auto"/>
            <w:noWrap/>
            <w:hideMark/>
          </w:tcPr>
          <w:p w14:paraId="70D35620"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Komuna Junik</w:t>
            </w:r>
          </w:p>
        </w:tc>
        <w:tc>
          <w:tcPr>
            <w:tcW w:w="559" w:type="pct"/>
            <w:shd w:val="clear" w:color="auto" w:fill="auto"/>
            <w:noWrap/>
            <w:hideMark/>
          </w:tcPr>
          <w:p w14:paraId="769C02A2"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2020-2021</w:t>
            </w:r>
          </w:p>
        </w:tc>
        <w:tc>
          <w:tcPr>
            <w:tcW w:w="479" w:type="pct"/>
            <w:shd w:val="clear" w:color="auto" w:fill="auto"/>
            <w:noWrap/>
            <w:hideMark/>
          </w:tcPr>
          <w:p w14:paraId="5A1DE82D"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7,200 €</w:t>
            </w:r>
          </w:p>
        </w:tc>
      </w:tr>
      <w:tr w:rsidR="00E64B63" w:rsidRPr="009E120B" w14:paraId="0ACEE07A" w14:textId="77777777" w:rsidTr="00FA0914">
        <w:trPr>
          <w:trHeight w:val="1266"/>
        </w:trPr>
        <w:tc>
          <w:tcPr>
            <w:tcW w:w="647" w:type="pct"/>
            <w:vMerge/>
            <w:shd w:val="clear" w:color="auto" w:fill="auto"/>
            <w:vAlign w:val="center"/>
            <w:hideMark/>
          </w:tcPr>
          <w:p w14:paraId="4A4E4309" w14:textId="77777777" w:rsidR="00E93F95" w:rsidRPr="009E120B" w:rsidRDefault="00E93F95" w:rsidP="00FA0914">
            <w:pPr>
              <w:spacing w:after="0" w:line="240" w:lineRule="auto"/>
              <w:rPr>
                <w:rFonts w:eastAsia="Times New Roman"/>
                <w:lang w:eastAsia="sq-AL"/>
              </w:rPr>
            </w:pPr>
          </w:p>
        </w:tc>
        <w:tc>
          <w:tcPr>
            <w:tcW w:w="766" w:type="pct"/>
            <w:shd w:val="clear" w:color="auto" w:fill="auto"/>
            <w:hideMark/>
          </w:tcPr>
          <w:p w14:paraId="376E9772"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1.4 Hartimi i një sistemi monitorimi për matjen e performamcës të shërbimit</w:t>
            </w:r>
          </w:p>
        </w:tc>
        <w:tc>
          <w:tcPr>
            <w:tcW w:w="1431" w:type="pct"/>
            <w:shd w:val="clear" w:color="auto" w:fill="auto"/>
            <w:hideMark/>
          </w:tcPr>
          <w:p w14:paraId="28B4CED3" w14:textId="085C8772" w:rsidR="00E93F95" w:rsidRP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Hartimi i indikatorëve të cilësisë së shërbimit</w:t>
            </w:r>
            <w:r w:rsidRPr="00FA0914">
              <w:rPr>
                <w:rFonts w:eastAsia="Times New Roman"/>
                <w:lang w:eastAsia="sq-AL"/>
              </w:rPr>
              <w:br/>
              <w:t>Krijimi i formateve të raportimit</w:t>
            </w:r>
            <w:r w:rsidRPr="00FA0914">
              <w:rPr>
                <w:rFonts w:eastAsia="Times New Roman"/>
                <w:lang w:eastAsia="sq-AL"/>
              </w:rPr>
              <w:br/>
              <w:t xml:space="preserve">Krijimi i një sistemi për mbajtjen dhe përpunimin e të dhënave në GIS, ku do të rregjistrohen: </w:t>
            </w:r>
            <w:r w:rsidRPr="00FA0914">
              <w:rPr>
                <w:rFonts w:eastAsia="Times New Roman"/>
                <w:lang w:eastAsia="sq-AL"/>
              </w:rPr>
              <w:br/>
              <w:t xml:space="preserve">i. Të gjithë konsumatorët që janë pjesë e sistemit të inkasimit dhe mundësohen me shërbim; </w:t>
            </w:r>
            <w:r w:rsidRPr="00FA0914">
              <w:rPr>
                <w:rFonts w:eastAsia="Times New Roman"/>
                <w:lang w:eastAsia="sq-AL"/>
              </w:rPr>
              <w:br/>
              <w:t xml:space="preserve">ii. Të gjitha pikat e grumbullimit kolektiv të </w:t>
            </w:r>
            <w:r w:rsidR="00EE499D" w:rsidRPr="00FA0914">
              <w:rPr>
                <w:rFonts w:eastAsia="Times New Roman"/>
                <w:lang w:eastAsia="sq-AL"/>
              </w:rPr>
              <w:t>mbeturinave</w:t>
            </w:r>
            <w:r w:rsidRPr="00FA0914">
              <w:rPr>
                <w:rFonts w:eastAsia="Times New Roman"/>
                <w:lang w:eastAsia="sq-AL"/>
              </w:rPr>
              <w:t xml:space="preserve">, deponitë e depozitimin e </w:t>
            </w:r>
            <w:r w:rsidR="00EE499D" w:rsidRPr="00FA0914">
              <w:rPr>
                <w:rFonts w:eastAsia="Times New Roman"/>
                <w:lang w:eastAsia="sq-AL"/>
              </w:rPr>
              <w:t>mbeturinave</w:t>
            </w:r>
            <w:r w:rsidRPr="00FA0914">
              <w:rPr>
                <w:rFonts w:eastAsia="Times New Roman"/>
                <w:lang w:eastAsia="sq-AL"/>
              </w:rPr>
              <w:t xml:space="preserve">; </w:t>
            </w:r>
            <w:r w:rsidRPr="00FA0914">
              <w:rPr>
                <w:rFonts w:eastAsia="Times New Roman"/>
                <w:lang w:eastAsia="sq-AL"/>
              </w:rPr>
              <w:br/>
              <w:t>iii. Modelimi i itenerarëve që mjetet teknologjike do të kryejnë në komunë</w:t>
            </w:r>
          </w:p>
        </w:tc>
        <w:tc>
          <w:tcPr>
            <w:tcW w:w="509" w:type="pct"/>
            <w:shd w:val="clear" w:color="auto" w:fill="auto"/>
            <w:noWrap/>
            <w:vAlign w:val="bottom"/>
            <w:hideMark/>
          </w:tcPr>
          <w:p w14:paraId="3B6F4966"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c>
          <w:tcPr>
            <w:tcW w:w="609" w:type="pct"/>
            <w:shd w:val="clear" w:color="auto" w:fill="auto"/>
            <w:noWrap/>
            <w:hideMark/>
          </w:tcPr>
          <w:p w14:paraId="375F923E"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Komuna Junik</w:t>
            </w:r>
          </w:p>
        </w:tc>
        <w:tc>
          <w:tcPr>
            <w:tcW w:w="559" w:type="pct"/>
            <w:shd w:val="clear" w:color="auto" w:fill="auto"/>
            <w:noWrap/>
            <w:hideMark/>
          </w:tcPr>
          <w:p w14:paraId="687A133C"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2020-2021</w:t>
            </w:r>
          </w:p>
        </w:tc>
        <w:tc>
          <w:tcPr>
            <w:tcW w:w="479" w:type="pct"/>
            <w:shd w:val="clear" w:color="auto" w:fill="auto"/>
            <w:noWrap/>
            <w:hideMark/>
          </w:tcPr>
          <w:p w14:paraId="2E40E646"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r>
      <w:tr w:rsidR="00E64B63" w:rsidRPr="009E120B" w14:paraId="445EB9C2" w14:textId="77777777" w:rsidTr="00FA0914">
        <w:trPr>
          <w:trHeight w:val="5220"/>
        </w:trPr>
        <w:tc>
          <w:tcPr>
            <w:tcW w:w="647" w:type="pct"/>
            <w:vMerge/>
            <w:shd w:val="clear" w:color="auto" w:fill="auto"/>
            <w:vAlign w:val="center"/>
            <w:hideMark/>
          </w:tcPr>
          <w:p w14:paraId="3D866204" w14:textId="77777777" w:rsidR="00E93F95" w:rsidRPr="009E120B" w:rsidRDefault="00E93F95" w:rsidP="00FA0914">
            <w:pPr>
              <w:spacing w:after="0" w:line="240" w:lineRule="auto"/>
              <w:rPr>
                <w:rFonts w:eastAsia="Times New Roman"/>
                <w:lang w:eastAsia="sq-AL"/>
              </w:rPr>
            </w:pPr>
          </w:p>
        </w:tc>
        <w:tc>
          <w:tcPr>
            <w:tcW w:w="766" w:type="pct"/>
            <w:shd w:val="clear" w:color="auto" w:fill="auto"/>
            <w:hideMark/>
          </w:tcPr>
          <w:p w14:paraId="676B080C" w14:textId="583DE708" w:rsidR="00E93F95" w:rsidRPr="009E120B" w:rsidRDefault="00E93F95" w:rsidP="00FA0914">
            <w:pPr>
              <w:spacing w:after="0" w:line="240" w:lineRule="auto"/>
              <w:rPr>
                <w:rFonts w:eastAsia="Times New Roman"/>
                <w:lang w:eastAsia="sq-AL"/>
              </w:rPr>
            </w:pPr>
            <w:r w:rsidRPr="009E120B">
              <w:rPr>
                <w:rFonts w:eastAsia="Times New Roman"/>
                <w:lang w:eastAsia="sq-AL"/>
              </w:rPr>
              <w:t xml:space="preserve">1.5 Hartimi i një programi vetëdijësimi për minimizimin e </w:t>
            </w:r>
            <w:r w:rsidR="00EE499D">
              <w:rPr>
                <w:rFonts w:eastAsia="Times New Roman"/>
                <w:lang w:eastAsia="sq-AL"/>
              </w:rPr>
              <w:t>mbeturinave</w:t>
            </w:r>
          </w:p>
        </w:tc>
        <w:tc>
          <w:tcPr>
            <w:tcW w:w="1431" w:type="pct"/>
            <w:shd w:val="clear" w:color="auto" w:fill="auto"/>
            <w:hideMark/>
          </w:tcPr>
          <w:p w14:paraId="102090F9" w14:textId="67770B8A" w:rsidR="00E93F95" w:rsidRP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 xml:space="preserve">Programe për informimin </w:t>
            </w:r>
            <w:r w:rsidRPr="00FA0914">
              <w:rPr>
                <w:rFonts w:eastAsia="Times New Roman"/>
                <w:lang w:eastAsia="sq-AL"/>
              </w:rPr>
              <w:br/>
              <w:t>i. Fushata vetëdijesimi për informim mbi teknikat e parandalimit të prodhimit të mbeturinave</w:t>
            </w:r>
            <w:r w:rsidRPr="00FA0914">
              <w:rPr>
                <w:rFonts w:eastAsia="Times New Roman"/>
                <w:lang w:eastAsia="sq-AL"/>
              </w:rPr>
              <w:br/>
              <w:t>ii. Prezantimi i etiketimeve ekologjike të produkteve</w:t>
            </w:r>
            <w:r w:rsidRPr="00FA0914">
              <w:rPr>
                <w:rFonts w:eastAsia="Times New Roman"/>
                <w:lang w:eastAsia="sq-AL"/>
              </w:rPr>
              <w:br/>
              <w:t>Programe për promovimin</w:t>
            </w:r>
            <w:r w:rsidRPr="00FA0914">
              <w:rPr>
                <w:rFonts w:eastAsia="Times New Roman"/>
                <w:lang w:eastAsia="sq-AL"/>
              </w:rPr>
              <w:br/>
              <w:t>i. Mbështetje për hartimin e marrëveshjeve me bizneset</w:t>
            </w:r>
            <w:r w:rsidRPr="00FA0914">
              <w:rPr>
                <w:rFonts w:eastAsia="Times New Roman"/>
                <w:lang w:eastAsia="sq-AL"/>
              </w:rPr>
              <w:br/>
              <w:t>ii. Promovimi i ripërdorimit dhe riparimit</w:t>
            </w:r>
            <w:r w:rsidRPr="00FA0914">
              <w:rPr>
                <w:rFonts w:eastAsia="Times New Roman"/>
                <w:lang w:eastAsia="sq-AL"/>
              </w:rPr>
              <w:br/>
              <w:t>iii. Promovimi i grumbullimit të diferencuar</w:t>
            </w:r>
            <w:r w:rsidRPr="00FA0914">
              <w:rPr>
                <w:rFonts w:eastAsia="Times New Roman"/>
                <w:lang w:eastAsia="sq-AL"/>
              </w:rPr>
              <w:br/>
              <w:t>iv. Promovimi i incentivave për konsumimin e produkteve të pastra…etj</w:t>
            </w:r>
            <w:r w:rsidRPr="00FA0914">
              <w:rPr>
                <w:rFonts w:eastAsia="Times New Roman"/>
                <w:lang w:eastAsia="sq-AL"/>
              </w:rPr>
              <w:br/>
              <w:t>Programe rregullatore</w:t>
            </w:r>
            <w:r w:rsidRPr="00FA0914">
              <w:rPr>
                <w:rFonts w:eastAsia="Times New Roman"/>
                <w:lang w:eastAsia="sq-AL"/>
              </w:rPr>
              <w:br/>
              <w:t>i. Vendosja e diferencuar e taksave për të stimuluar riciklimin/kompostimin</w:t>
            </w:r>
            <w:r w:rsidRPr="00FA0914">
              <w:rPr>
                <w:rFonts w:eastAsia="Times New Roman"/>
                <w:lang w:eastAsia="sq-AL"/>
              </w:rPr>
              <w:br/>
              <w:t>ii. Informimi dhe zbatimi i politikave për përgjegjësinë e zgjeruar të prodhuesit</w:t>
            </w:r>
            <w:r w:rsidRPr="00FA0914">
              <w:rPr>
                <w:rFonts w:eastAsia="Times New Roman"/>
                <w:lang w:eastAsia="sq-AL"/>
              </w:rPr>
              <w:br/>
              <w:t xml:space="preserve">iii. Hartimi dhe zbatimi i protokolleve për rrymat e ndryshme të </w:t>
            </w:r>
            <w:r w:rsidR="00EE499D" w:rsidRPr="00FA0914">
              <w:rPr>
                <w:rFonts w:eastAsia="Times New Roman"/>
                <w:lang w:eastAsia="sq-AL"/>
              </w:rPr>
              <w:t>mbeturinave</w:t>
            </w:r>
            <w:r w:rsidRPr="00FA0914">
              <w:rPr>
                <w:rFonts w:eastAsia="Times New Roman"/>
                <w:lang w:eastAsia="sq-AL"/>
              </w:rPr>
              <w:t xml:space="preserve"> (inerte, voluminoze etj).</w:t>
            </w:r>
          </w:p>
        </w:tc>
        <w:tc>
          <w:tcPr>
            <w:tcW w:w="509" w:type="pct"/>
            <w:shd w:val="clear" w:color="auto" w:fill="auto"/>
            <w:hideMark/>
          </w:tcPr>
          <w:p w14:paraId="4C66676A" w14:textId="33F3C0DB" w:rsidR="00E93F95" w:rsidRPr="009E120B" w:rsidRDefault="00E93F95" w:rsidP="00FA0914">
            <w:pPr>
              <w:spacing w:after="0" w:line="240" w:lineRule="auto"/>
              <w:jc w:val="center"/>
              <w:rPr>
                <w:rFonts w:eastAsia="Times New Roman"/>
                <w:lang w:eastAsia="sq-AL"/>
              </w:rPr>
            </w:pPr>
            <w:r w:rsidRPr="009E120B">
              <w:rPr>
                <w:rFonts w:eastAsia="Times New Roman"/>
                <w:lang w:eastAsia="sq-AL"/>
              </w:rPr>
              <w:t>% e mbeturinave të riciklueshme që largohet nga rryma kryesore e mbeturinave</w:t>
            </w:r>
          </w:p>
        </w:tc>
        <w:tc>
          <w:tcPr>
            <w:tcW w:w="609" w:type="pct"/>
            <w:shd w:val="clear" w:color="auto" w:fill="auto"/>
            <w:noWrap/>
            <w:hideMark/>
          </w:tcPr>
          <w:p w14:paraId="0F9A27E0"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Komuna Junik</w:t>
            </w:r>
          </w:p>
        </w:tc>
        <w:tc>
          <w:tcPr>
            <w:tcW w:w="559" w:type="pct"/>
            <w:shd w:val="clear" w:color="auto" w:fill="auto"/>
            <w:noWrap/>
            <w:hideMark/>
          </w:tcPr>
          <w:p w14:paraId="27F8721A" w14:textId="0DB6EE78" w:rsidR="00E93F95" w:rsidRPr="009E120B" w:rsidRDefault="00E93F95" w:rsidP="00FA0914">
            <w:pPr>
              <w:spacing w:after="0" w:line="240" w:lineRule="auto"/>
              <w:rPr>
                <w:rFonts w:eastAsia="Times New Roman"/>
                <w:lang w:eastAsia="sq-AL"/>
              </w:rPr>
            </w:pPr>
            <w:r w:rsidRPr="009E120B">
              <w:rPr>
                <w:rFonts w:eastAsia="Times New Roman"/>
                <w:lang w:eastAsia="sq-AL"/>
              </w:rPr>
              <w:t>2021</w:t>
            </w:r>
            <w:r w:rsidR="002E0DF4">
              <w:rPr>
                <w:rFonts w:eastAsia="Times New Roman"/>
                <w:lang w:eastAsia="sq-AL"/>
              </w:rPr>
              <w:t>-2025</w:t>
            </w:r>
          </w:p>
        </w:tc>
        <w:tc>
          <w:tcPr>
            <w:tcW w:w="479" w:type="pct"/>
            <w:shd w:val="clear" w:color="auto" w:fill="auto"/>
            <w:noWrap/>
            <w:hideMark/>
          </w:tcPr>
          <w:p w14:paraId="013E0BFE" w14:textId="570E2F49" w:rsidR="00E93F95" w:rsidRPr="009E120B" w:rsidRDefault="00E93F95" w:rsidP="00FA0914">
            <w:pPr>
              <w:spacing w:after="0" w:line="240" w:lineRule="auto"/>
              <w:rPr>
                <w:rFonts w:eastAsia="Times New Roman"/>
                <w:lang w:eastAsia="sq-AL"/>
              </w:rPr>
            </w:pPr>
          </w:p>
        </w:tc>
      </w:tr>
      <w:tr w:rsidR="00E64B63" w:rsidRPr="009E120B" w14:paraId="7B37E18C" w14:textId="77777777" w:rsidTr="00FA0914">
        <w:trPr>
          <w:trHeight w:val="1691"/>
        </w:trPr>
        <w:tc>
          <w:tcPr>
            <w:tcW w:w="647" w:type="pct"/>
            <w:vMerge w:val="restart"/>
            <w:shd w:val="clear" w:color="auto" w:fill="auto"/>
            <w:hideMark/>
          </w:tcPr>
          <w:p w14:paraId="2E5F3D3C" w14:textId="77777777" w:rsidR="00E93F95" w:rsidRPr="001F1D34" w:rsidRDefault="00E93F95" w:rsidP="00FA0914">
            <w:pPr>
              <w:spacing w:after="0" w:line="240" w:lineRule="auto"/>
              <w:rPr>
                <w:rFonts w:eastAsia="Times New Roman"/>
                <w:b/>
                <w:bCs/>
                <w:lang w:eastAsia="sq-AL"/>
              </w:rPr>
            </w:pPr>
            <w:r w:rsidRPr="001F1D34">
              <w:rPr>
                <w:rFonts w:eastAsia="Times New Roman"/>
                <w:b/>
                <w:bCs/>
                <w:lang w:eastAsia="sq-AL"/>
              </w:rPr>
              <w:t xml:space="preserve">Objektivi II: Konsolidimi i shërbimit në zonat ku ofrohet dhe zgjerimi i shërbimit në zonat ku </w:t>
            </w:r>
            <w:r w:rsidRPr="001F1D34">
              <w:rPr>
                <w:rFonts w:eastAsia="Times New Roman"/>
                <w:b/>
                <w:bCs/>
                <w:lang w:eastAsia="sq-AL"/>
              </w:rPr>
              <w:lastRenderedPageBreak/>
              <w:t xml:space="preserve">aktualisht nuk ofrohet shërbim (në masën 30%) gjatë periudhës </w:t>
            </w:r>
          </w:p>
        </w:tc>
        <w:tc>
          <w:tcPr>
            <w:tcW w:w="766" w:type="pct"/>
            <w:shd w:val="clear" w:color="auto" w:fill="auto"/>
            <w:hideMark/>
          </w:tcPr>
          <w:p w14:paraId="16BCEDE8"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lastRenderedPageBreak/>
              <w:t>2.1 Zgjerimi i shërbimit të ofruar në amviseritë të cilat nuk mundësosheshin me shërbim</w:t>
            </w:r>
          </w:p>
        </w:tc>
        <w:tc>
          <w:tcPr>
            <w:tcW w:w="1431" w:type="pct"/>
            <w:shd w:val="clear" w:color="auto" w:fill="auto"/>
            <w:hideMark/>
          </w:tcPr>
          <w:p w14:paraId="187A200C" w14:textId="77777777" w:rsidR="00E64B63" w:rsidRP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Analizimi i mundësive dhe mjeteve financiare të nevojshme që i nevojiten kompanisë (të dyja kompanive) për të zgjeruar shërbimin</w:t>
            </w:r>
          </w:p>
          <w:p w14:paraId="05DA9347" w14:textId="77777777" w:rsidR="00E64B63" w:rsidRP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Analizimi i klientëve dhe efektivitetit në mbledhjen e të ardhurave në zonat ku do të zgjerohet shërbimi.</w:t>
            </w:r>
          </w:p>
          <w:p w14:paraId="15FD5C00" w14:textId="77777777" w:rsid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lastRenderedPageBreak/>
              <w:t xml:space="preserve">Përcaktimi i numrit të kontenierëve, koshave, shportave, tipi dhe kapaciteti i tyre, numri i makinave, kapaciteti, tipi i tyre dhe puntorëve shtesë që nevojiten                                                                                                     </w:t>
            </w:r>
          </w:p>
          <w:p w14:paraId="45BFE1A6" w14:textId="77777777" w:rsid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 xml:space="preserve">Riorganizim pikash grumbullimi në zonën urabane                                   </w:t>
            </w:r>
            <w:r w:rsidR="00E64B63" w:rsidRPr="00FA0914">
              <w:rPr>
                <w:rFonts w:eastAsia="Times New Roman"/>
                <w:lang w:eastAsia="sq-AL"/>
              </w:rPr>
              <w:t xml:space="preserve">                     </w:t>
            </w:r>
          </w:p>
          <w:p w14:paraId="68FF9F37" w14:textId="33BF1CC8" w:rsidR="00E93F95" w:rsidRPr="00FA0914" w:rsidRDefault="00E93F95" w:rsidP="005D7BB9">
            <w:pPr>
              <w:pStyle w:val="ListParagraph"/>
              <w:numPr>
                <w:ilvl w:val="0"/>
                <w:numId w:val="56"/>
              </w:numPr>
              <w:spacing w:after="0" w:line="240" w:lineRule="auto"/>
              <w:jc w:val="both"/>
              <w:rPr>
                <w:rFonts w:eastAsia="Times New Roman"/>
                <w:lang w:eastAsia="sq-AL"/>
              </w:rPr>
            </w:pPr>
            <w:r w:rsidRPr="00FA0914">
              <w:rPr>
                <w:rFonts w:eastAsia="Times New Roman"/>
                <w:lang w:eastAsia="sq-AL"/>
              </w:rPr>
              <w:t>Përfshirja e ekonomive familjare në shërbim.</w:t>
            </w:r>
          </w:p>
        </w:tc>
        <w:tc>
          <w:tcPr>
            <w:tcW w:w="509" w:type="pct"/>
            <w:vMerge w:val="restart"/>
            <w:shd w:val="clear" w:color="auto" w:fill="auto"/>
            <w:hideMark/>
          </w:tcPr>
          <w:p w14:paraId="318BFB31" w14:textId="77777777" w:rsidR="00E93F95" w:rsidRPr="00BB1BFA" w:rsidRDefault="00E93F95" w:rsidP="00FA0914">
            <w:pPr>
              <w:spacing w:after="0" w:line="240" w:lineRule="auto"/>
              <w:jc w:val="center"/>
              <w:rPr>
                <w:rFonts w:eastAsia="Times New Roman"/>
                <w:color w:val="000000" w:themeColor="text1"/>
                <w:lang w:eastAsia="sq-AL"/>
              </w:rPr>
            </w:pPr>
            <w:r w:rsidRPr="00BB1BFA">
              <w:rPr>
                <w:rFonts w:eastAsia="Times New Roman"/>
                <w:color w:val="000000" w:themeColor="text1"/>
                <w:lang w:eastAsia="sq-AL"/>
              </w:rPr>
              <w:lastRenderedPageBreak/>
              <w:t xml:space="preserve">% e sasisë së mbeturinave të grumbulluara kundrejt sasisë totale të </w:t>
            </w:r>
            <w:r w:rsidRPr="00BB1BFA">
              <w:rPr>
                <w:rFonts w:eastAsia="Times New Roman"/>
                <w:color w:val="000000" w:themeColor="text1"/>
                <w:lang w:eastAsia="sq-AL"/>
              </w:rPr>
              <w:lastRenderedPageBreak/>
              <w:t>mbeturinave të prodhuara                     % e nr. të klientëve të shërbyer kundrejt nr. të përgjithshëm të klientëve</w:t>
            </w:r>
          </w:p>
        </w:tc>
        <w:tc>
          <w:tcPr>
            <w:tcW w:w="609" w:type="pct"/>
            <w:shd w:val="clear" w:color="auto" w:fill="auto"/>
            <w:hideMark/>
          </w:tcPr>
          <w:p w14:paraId="62304417" w14:textId="77777777" w:rsidR="00E93F95" w:rsidRPr="009E120B" w:rsidRDefault="00E93F95" w:rsidP="00FA0914">
            <w:pPr>
              <w:spacing w:after="0" w:line="240" w:lineRule="auto"/>
              <w:jc w:val="center"/>
              <w:rPr>
                <w:rFonts w:eastAsia="Times New Roman"/>
                <w:lang w:eastAsia="sq-AL"/>
              </w:rPr>
            </w:pPr>
            <w:r w:rsidRPr="009E120B">
              <w:rPr>
                <w:rFonts w:eastAsia="Times New Roman"/>
                <w:lang w:eastAsia="sq-AL"/>
              </w:rPr>
              <w:lastRenderedPageBreak/>
              <w:t>Komuna Junik dhe kompania VB-Tofaj</w:t>
            </w:r>
          </w:p>
        </w:tc>
        <w:tc>
          <w:tcPr>
            <w:tcW w:w="559" w:type="pct"/>
            <w:shd w:val="clear" w:color="auto" w:fill="auto"/>
            <w:noWrap/>
            <w:hideMark/>
          </w:tcPr>
          <w:p w14:paraId="70B11685"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w:t>
            </w:r>
          </w:p>
        </w:tc>
        <w:tc>
          <w:tcPr>
            <w:tcW w:w="479" w:type="pct"/>
            <w:vMerge w:val="restart"/>
            <w:shd w:val="clear" w:color="auto" w:fill="auto"/>
            <w:noWrap/>
            <w:hideMark/>
          </w:tcPr>
          <w:p w14:paraId="54B9E94C" w14:textId="5051C489" w:rsidR="00E93F95" w:rsidRPr="009E120B" w:rsidRDefault="002E0DF4" w:rsidP="00FA0914">
            <w:pPr>
              <w:spacing w:after="0" w:line="240" w:lineRule="auto"/>
              <w:rPr>
                <w:rFonts w:eastAsia="Times New Roman"/>
                <w:lang w:eastAsia="sq-AL"/>
              </w:rPr>
            </w:pPr>
            <w:r>
              <w:rPr>
                <w:rFonts w:eastAsia="Times New Roman"/>
                <w:lang w:eastAsia="sq-AL"/>
              </w:rPr>
              <w:t>12,060</w:t>
            </w:r>
            <w:r w:rsidR="00E93F95" w:rsidRPr="009E120B">
              <w:rPr>
                <w:rFonts w:eastAsia="Times New Roman"/>
                <w:lang w:eastAsia="sq-AL"/>
              </w:rPr>
              <w:t xml:space="preserve"> €</w:t>
            </w:r>
          </w:p>
        </w:tc>
      </w:tr>
      <w:tr w:rsidR="00E64B63" w:rsidRPr="009E120B" w14:paraId="0C0AF17D" w14:textId="77777777" w:rsidTr="00FA0914">
        <w:trPr>
          <w:trHeight w:val="3600"/>
        </w:trPr>
        <w:tc>
          <w:tcPr>
            <w:tcW w:w="647" w:type="pct"/>
            <w:vMerge/>
            <w:shd w:val="clear" w:color="auto" w:fill="auto"/>
            <w:vAlign w:val="center"/>
            <w:hideMark/>
          </w:tcPr>
          <w:p w14:paraId="29D4A901" w14:textId="77777777" w:rsidR="00E93F95" w:rsidRPr="009E120B" w:rsidRDefault="00E93F95" w:rsidP="00FA0914">
            <w:pPr>
              <w:spacing w:after="0" w:line="240" w:lineRule="auto"/>
              <w:rPr>
                <w:rFonts w:eastAsia="Times New Roman"/>
                <w:lang w:eastAsia="sq-AL"/>
              </w:rPr>
            </w:pPr>
          </w:p>
        </w:tc>
        <w:tc>
          <w:tcPr>
            <w:tcW w:w="766" w:type="pct"/>
            <w:shd w:val="clear" w:color="auto" w:fill="auto"/>
            <w:hideMark/>
          </w:tcPr>
          <w:p w14:paraId="5E6449A1"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2.2 Konsolidimi i shërbimit të ofruar, në zonat ku aktualisht ai afrohet</w:t>
            </w:r>
          </w:p>
        </w:tc>
        <w:tc>
          <w:tcPr>
            <w:tcW w:w="1431" w:type="pct"/>
            <w:shd w:val="clear" w:color="auto" w:fill="auto"/>
            <w:hideMark/>
          </w:tcPr>
          <w:p w14:paraId="6A486B6A" w14:textId="77777777" w:rsidR="00FD170F" w:rsidRPr="00FA0914" w:rsidRDefault="00E93F95" w:rsidP="005D7BB9">
            <w:pPr>
              <w:pStyle w:val="ListParagraph"/>
              <w:numPr>
                <w:ilvl w:val="0"/>
                <w:numId w:val="57"/>
              </w:numPr>
              <w:spacing w:after="0" w:line="240" w:lineRule="auto"/>
              <w:jc w:val="both"/>
              <w:rPr>
                <w:rFonts w:eastAsia="Times New Roman"/>
                <w:lang w:eastAsia="sq-AL"/>
              </w:rPr>
            </w:pPr>
            <w:r w:rsidRPr="00FA0914">
              <w:rPr>
                <w:rFonts w:eastAsia="Times New Roman"/>
                <w:lang w:eastAsia="sq-AL"/>
              </w:rPr>
              <w:t>Analizimi i kohës së nevojshme për grumbullim dhe transportin e mbeturinave.</w:t>
            </w:r>
          </w:p>
          <w:p w14:paraId="7D82CD59" w14:textId="77777777" w:rsidR="00FD170F" w:rsidRPr="00FA0914" w:rsidRDefault="00E93F95" w:rsidP="005D7BB9">
            <w:pPr>
              <w:pStyle w:val="ListParagraph"/>
              <w:numPr>
                <w:ilvl w:val="0"/>
                <w:numId w:val="57"/>
              </w:numPr>
              <w:spacing w:after="0" w:line="240" w:lineRule="auto"/>
              <w:jc w:val="both"/>
              <w:rPr>
                <w:rFonts w:eastAsia="Times New Roman"/>
                <w:lang w:eastAsia="sq-AL"/>
              </w:rPr>
            </w:pPr>
            <w:r w:rsidRPr="00FA0914">
              <w:rPr>
                <w:rFonts w:eastAsia="Times New Roman"/>
                <w:lang w:eastAsia="sq-AL"/>
              </w:rPr>
              <w:t>Analizimi i distancave të përshkruara dhe ri-modelimi i internerarëve dhe optimizimi i rrugës së transportit</w:t>
            </w:r>
          </w:p>
          <w:p w14:paraId="48697D27" w14:textId="7844ABE1" w:rsidR="00E93F95" w:rsidRPr="00FA0914" w:rsidRDefault="00E93F95" w:rsidP="005D7BB9">
            <w:pPr>
              <w:pStyle w:val="ListParagraph"/>
              <w:numPr>
                <w:ilvl w:val="0"/>
                <w:numId w:val="57"/>
              </w:numPr>
              <w:spacing w:after="0" w:line="240" w:lineRule="auto"/>
              <w:jc w:val="both"/>
              <w:rPr>
                <w:rFonts w:eastAsia="Times New Roman"/>
                <w:lang w:eastAsia="sq-AL"/>
              </w:rPr>
            </w:pPr>
            <w:r w:rsidRPr="00FA0914">
              <w:rPr>
                <w:rFonts w:eastAsia="Times New Roman"/>
                <w:lang w:eastAsia="sq-AL"/>
              </w:rPr>
              <w:t>Standartizimi i shërbimit (grumbullim derë më derë me kontenierë 120 litra; dhe grumbullimi kolektiv me kontenierë 1.1m</w:t>
            </w:r>
            <w:r w:rsidRPr="00FA0914">
              <w:rPr>
                <w:rFonts w:eastAsia="Times New Roman"/>
                <w:vertAlign w:val="superscript"/>
                <w:lang w:eastAsia="sq-AL"/>
              </w:rPr>
              <w:t>3</w:t>
            </w:r>
            <w:r w:rsidR="00E64B63" w:rsidRPr="00FA0914">
              <w:rPr>
                <w:rFonts w:eastAsia="Times New Roman"/>
                <w:lang w:eastAsia="sq-AL"/>
              </w:rPr>
              <w:t>.</w:t>
            </w:r>
          </w:p>
        </w:tc>
        <w:tc>
          <w:tcPr>
            <w:tcW w:w="509" w:type="pct"/>
            <w:vMerge/>
            <w:shd w:val="clear" w:color="auto" w:fill="auto"/>
            <w:vAlign w:val="center"/>
            <w:hideMark/>
          </w:tcPr>
          <w:p w14:paraId="11F32EF1" w14:textId="77777777" w:rsidR="00E93F95" w:rsidRPr="009E120B" w:rsidRDefault="00E93F95" w:rsidP="00FA0914">
            <w:pPr>
              <w:spacing w:after="0" w:line="240" w:lineRule="auto"/>
              <w:rPr>
                <w:rFonts w:eastAsia="Times New Roman"/>
                <w:lang w:eastAsia="sq-AL"/>
              </w:rPr>
            </w:pPr>
          </w:p>
        </w:tc>
        <w:tc>
          <w:tcPr>
            <w:tcW w:w="609" w:type="pct"/>
            <w:shd w:val="clear" w:color="auto" w:fill="auto"/>
            <w:hideMark/>
          </w:tcPr>
          <w:p w14:paraId="395C8B00"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Komuna Junik dhe kompania VB-Tofaj</w:t>
            </w:r>
          </w:p>
        </w:tc>
        <w:tc>
          <w:tcPr>
            <w:tcW w:w="559" w:type="pct"/>
            <w:shd w:val="clear" w:color="auto" w:fill="auto"/>
            <w:hideMark/>
          </w:tcPr>
          <w:p w14:paraId="2E4D425D"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2020-2021</w:t>
            </w:r>
          </w:p>
        </w:tc>
        <w:tc>
          <w:tcPr>
            <w:tcW w:w="479" w:type="pct"/>
            <w:vMerge/>
            <w:shd w:val="clear" w:color="auto" w:fill="auto"/>
            <w:vAlign w:val="center"/>
            <w:hideMark/>
          </w:tcPr>
          <w:p w14:paraId="64F7A893" w14:textId="77777777" w:rsidR="00E93F95" w:rsidRPr="009E120B" w:rsidRDefault="00E93F95" w:rsidP="00FA0914">
            <w:pPr>
              <w:spacing w:after="0" w:line="240" w:lineRule="auto"/>
              <w:rPr>
                <w:rFonts w:eastAsia="Times New Roman"/>
                <w:lang w:eastAsia="sq-AL"/>
              </w:rPr>
            </w:pPr>
          </w:p>
        </w:tc>
      </w:tr>
      <w:tr w:rsidR="00E64B63" w:rsidRPr="009E120B" w14:paraId="458C8E40" w14:textId="77777777" w:rsidTr="00FA0914">
        <w:trPr>
          <w:trHeight w:val="8172"/>
        </w:trPr>
        <w:tc>
          <w:tcPr>
            <w:tcW w:w="647" w:type="pct"/>
            <w:shd w:val="clear" w:color="auto" w:fill="auto"/>
            <w:hideMark/>
          </w:tcPr>
          <w:p w14:paraId="2980B01E" w14:textId="77777777" w:rsidR="00E93F95" w:rsidRPr="001F1D34" w:rsidRDefault="00E93F95" w:rsidP="00FA0914">
            <w:pPr>
              <w:spacing w:after="0" w:line="240" w:lineRule="auto"/>
              <w:rPr>
                <w:rFonts w:eastAsia="Times New Roman"/>
                <w:b/>
                <w:bCs/>
                <w:lang w:eastAsia="sq-AL"/>
              </w:rPr>
            </w:pPr>
            <w:r w:rsidRPr="001F1D34">
              <w:rPr>
                <w:rFonts w:eastAsia="Times New Roman"/>
                <w:b/>
                <w:bCs/>
                <w:lang w:eastAsia="sq-AL"/>
              </w:rPr>
              <w:lastRenderedPageBreak/>
              <w:t xml:space="preserve">Objektivi III: Nxitja e iniciativave për minimizimin e mbeturinave përmes stimulimit të grumbullimit të diferencuar dhe kompostimit. Minimizimi i mbeturinave urbane që shkojnë në landfill me 5% gjatë periudhës </w:t>
            </w:r>
          </w:p>
        </w:tc>
        <w:tc>
          <w:tcPr>
            <w:tcW w:w="766" w:type="pct"/>
            <w:shd w:val="clear" w:color="auto" w:fill="auto"/>
            <w:hideMark/>
          </w:tcPr>
          <w:p w14:paraId="48F1370E"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3.1 Hartimi i projekteve pilote për minimizimin e mbeturinave</w:t>
            </w:r>
          </w:p>
        </w:tc>
        <w:tc>
          <w:tcPr>
            <w:tcW w:w="1431" w:type="pct"/>
            <w:shd w:val="clear" w:color="auto" w:fill="auto"/>
            <w:hideMark/>
          </w:tcPr>
          <w:p w14:paraId="7017548E" w14:textId="205D56D3"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Kompostimi individual tek amviseritë në zonën ku shërbimi jepet derë më derë.</w:t>
            </w:r>
          </w:p>
          <w:p w14:paraId="0F5C7745"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Përcaktimi i zonave (të paktën 3 - 5 fshatra/zona periferike - fshati Llugaxhi) ku do të aplikohet komposti individual; </w:t>
            </w:r>
          </w:p>
          <w:p w14:paraId="5962152B"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Hartimi i fushatës së komunikimit dhe konsultimi me banesat ku do të aplikohet kompostimi – vlerësimi i gadishmërisë dhe njohurive të tyre;</w:t>
            </w:r>
          </w:p>
          <w:p w14:paraId="725522FC"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Hartimi i termave të referencës dhe përgatitja e tenderit për investimet në infrastrukturë (komposterët individual); </w:t>
            </w:r>
          </w:p>
          <w:p w14:paraId="031E003F"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Identifikimi i klientëve të interesuar për t’u përfshirë në skemën e kompostimit dhe ndërtimi i një database; </w:t>
            </w:r>
          </w:p>
          <w:p w14:paraId="76B3F763"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Hartimi i politikave lehtësuese dhe stimuluese për shtimin e klienteve në skemë.                                                                                                                            </w:t>
            </w:r>
          </w:p>
          <w:p w14:paraId="7081E605"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Riciklimi – Hartimi i një programi riciklimi për bizneset si supermarketet/qendra tregtare/kafenetë etj: </w:t>
            </w:r>
          </w:p>
          <w:p w14:paraId="06B09C49" w14:textId="171CD63D"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Caktimi i subjekteve të cilat do të grumbullojnë në mënyrë të diferencuar mbeturinat (30 të tilla); </w:t>
            </w:r>
          </w:p>
          <w:p w14:paraId="4BCB26ED"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Caktimi i rrymave që do të grumbullohen (leter, karton, plastikë, alumin); </w:t>
            </w:r>
          </w:p>
          <w:p w14:paraId="5002A35A"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lastRenderedPageBreak/>
              <w:t xml:space="preserve">Analizimi i sasisë dhe ndërtimi i skemës së grumbullimit; iv) </w:t>
            </w:r>
          </w:p>
          <w:p w14:paraId="3C55C429"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Përcaktimi i subjektit që do të bëjë grumbullimin dhe magazinimin e materialeve të riciklueshme; v) </w:t>
            </w:r>
          </w:p>
          <w:p w14:paraId="2E1C1B80"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Hartimi i një fushate informuese për mënyrën e funksionimit.                                                                                </w:t>
            </w:r>
          </w:p>
          <w:p w14:paraId="4B60CAA7" w14:textId="3EC280EE"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Riciklimi – hartimi i një programi Drop off system </w:t>
            </w:r>
          </w:p>
          <w:p w14:paraId="0BDAAE6D" w14:textId="7DB1488E"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Caktimi i pikave ku do të grumbullohen materialet e riciklueshme të thata/hartimi i projektit për ndërtimin e tyre dhe mënyrën e funksionimit;</w:t>
            </w:r>
          </w:p>
          <w:p w14:paraId="54FE8719" w14:textId="0B733349"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 Caktimi i rrymave që do të grumbullohen (letër, karton, plastikë, alumin); </w:t>
            </w:r>
          </w:p>
          <w:p w14:paraId="0A7D1CAD" w14:textId="0216A900"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Analizimi i sasisë dhe çmimit për çdo rrymë;</w:t>
            </w:r>
          </w:p>
          <w:p w14:paraId="47312E3E" w14:textId="4577F87C"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Hartimi i një fushate informuese për mënyrën e funksionimit;</w:t>
            </w:r>
          </w:p>
          <w:p w14:paraId="2FE17723" w14:textId="77777777" w:rsid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 xml:space="preserve">Përcaktimi i subjektit që do të bëjë grumbullimin dhe magazinimin e materialeve të riciklueshme.                                                   </w:t>
            </w:r>
          </w:p>
          <w:p w14:paraId="49F153B1" w14:textId="051FCBFE" w:rsidR="002E0DF4" w:rsidRPr="00FA0914" w:rsidRDefault="00E93F95" w:rsidP="005D7BB9">
            <w:pPr>
              <w:pStyle w:val="ListParagraph"/>
              <w:numPr>
                <w:ilvl w:val="0"/>
                <w:numId w:val="58"/>
              </w:numPr>
              <w:spacing w:after="0" w:line="240" w:lineRule="auto"/>
              <w:jc w:val="both"/>
              <w:rPr>
                <w:rFonts w:eastAsia="Times New Roman"/>
                <w:lang w:eastAsia="sq-AL"/>
              </w:rPr>
            </w:pPr>
            <w:r w:rsidRPr="00FA0914">
              <w:rPr>
                <w:rFonts w:eastAsia="Times New Roman"/>
                <w:lang w:eastAsia="sq-AL"/>
              </w:rPr>
              <w:t>Organizimi dhe mbykqyrja e procesit të riciklimit</w:t>
            </w:r>
            <w:r w:rsidR="00E64B63" w:rsidRPr="00FA0914">
              <w:rPr>
                <w:rFonts w:eastAsia="Times New Roman"/>
                <w:lang w:eastAsia="sq-AL"/>
              </w:rPr>
              <w:t>.</w:t>
            </w:r>
          </w:p>
          <w:p w14:paraId="68D9EADA" w14:textId="19C8DDCA" w:rsidR="002E0DF4" w:rsidRPr="002E0DF4" w:rsidRDefault="002E0DF4" w:rsidP="00FA0914">
            <w:pPr>
              <w:spacing w:after="0" w:line="240" w:lineRule="auto"/>
              <w:rPr>
                <w:rFonts w:eastAsia="Times New Roman"/>
                <w:lang w:eastAsia="sq-AL"/>
              </w:rPr>
            </w:pPr>
          </w:p>
        </w:tc>
        <w:tc>
          <w:tcPr>
            <w:tcW w:w="509" w:type="pct"/>
            <w:shd w:val="clear" w:color="auto" w:fill="auto"/>
            <w:hideMark/>
          </w:tcPr>
          <w:p w14:paraId="0B139413" w14:textId="6161ED9D" w:rsidR="00E93F95" w:rsidRPr="009E120B" w:rsidRDefault="00E93F95" w:rsidP="00FA0914">
            <w:pPr>
              <w:spacing w:after="0" w:line="240" w:lineRule="auto"/>
              <w:jc w:val="center"/>
              <w:rPr>
                <w:rFonts w:eastAsia="Times New Roman"/>
                <w:lang w:eastAsia="sq-AL"/>
              </w:rPr>
            </w:pPr>
            <w:r w:rsidRPr="009E120B">
              <w:rPr>
                <w:rFonts w:eastAsia="Times New Roman"/>
                <w:lang w:eastAsia="sq-AL"/>
              </w:rPr>
              <w:lastRenderedPageBreak/>
              <w:t>% e sasisë së mbeturinave të riciklueshme që largohen nga rryma kryesore e mbeturinave        5% e mbeturinave të ricklueshme largohen nga rryma kryesore e mbeturinave</w:t>
            </w:r>
          </w:p>
        </w:tc>
        <w:tc>
          <w:tcPr>
            <w:tcW w:w="609" w:type="pct"/>
            <w:shd w:val="clear" w:color="auto" w:fill="auto"/>
            <w:hideMark/>
          </w:tcPr>
          <w:p w14:paraId="09245F71" w14:textId="3EE1DE37" w:rsidR="00E93F95" w:rsidRPr="009E120B" w:rsidRDefault="00E93F95" w:rsidP="00FA0914">
            <w:pPr>
              <w:spacing w:after="0" w:line="240" w:lineRule="auto"/>
              <w:rPr>
                <w:rFonts w:eastAsia="Times New Roman"/>
                <w:lang w:eastAsia="sq-AL"/>
              </w:rPr>
            </w:pPr>
            <w:r w:rsidRPr="009E120B">
              <w:rPr>
                <w:rFonts w:eastAsia="Times New Roman"/>
                <w:lang w:eastAsia="sq-AL"/>
              </w:rPr>
              <w:t xml:space="preserve">Komuna </w:t>
            </w:r>
            <w:r w:rsidR="003B5402">
              <w:rPr>
                <w:rFonts w:eastAsia="Times New Roman"/>
                <w:lang w:eastAsia="sq-AL"/>
              </w:rPr>
              <w:t>Junik</w:t>
            </w:r>
            <w:r w:rsidRPr="009E120B">
              <w:rPr>
                <w:rFonts w:eastAsia="Times New Roman"/>
                <w:lang w:eastAsia="sq-AL"/>
              </w:rPr>
              <w:t xml:space="preserve"> në bashkëpunim me kompaninë </w:t>
            </w:r>
          </w:p>
        </w:tc>
        <w:tc>
          <w:tcPr>
            <w:tcW w:w="559" w:type="pct"/>
            <w:shd w:val="clear" w:color="auto" w:fill="auto"/>
            <w:noWrap/>
            <w:hideMark/>
          </w:tcPr>
          <w:p w14:paraId="536E30EA"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2022-2024</w:t>
            </w:r>
          </w:p>
        </w:tc>
        <w:tc>
          <w:tcPr>
            <w:tcW w:w="479" w:type="pct"/>
            <w:shd w:val="clear" w:color="auto" w:fill="auto"/>
            <w:noWrap/>
            <w:hideMark/>
          </w:tcPr>
          <w:p w14:paraId="45576A0F" w14:textId="12D3C4EE" w:rsidR="00E93F95" w:rsidRPr="009E120B" w:rsidRDefault="002E0DF4" w:rsidP="00FA0914">
            <w:pPr>
              <w:spacing w:after="0" w:line="240" w:lineRule="auto"/>
              <w:rPr>
                <w:rFonts w:eastAsia="Times New Roman"/>
                <w:lang w:eastAsia="sq-AL"/>
              </w:rPr>
            </w:pPr>
            <w:r>
              <w:rPr>
                <w:rFonts w:eastAsia="Times New Roman"/>
                <w:lang w:eastAsia="sq-AL"/>
              </w:rPr>
              <w:t>59,700</w:t>
            </w:r>
            <w:r w:rsidR="00E93F95" w:rsidRPr="009E120B">
              <w:rPr>
                <w:rFonts w:eastAsia="Times New Roman"/>
                <w:lang w:eastAsia="sq-AL"/>
              </w:rPr>
              <w:t xml:space="preserve"> €</w:t>
            </w:r>
          </w:p>
        </w:tc>
      </w:tr>
      <w:tr w:rsidR="00E64B63" w:rsidRPr="009E120B" w14:paraId="4FC29AFD" w14:textId="77777777" w:rsidTr="00FA0914">
        <w:trPr>
          <w:trHeight w:val="4896"/>
        </w:trPr>
        <w:tc>
          <w:tcPr>
            <w:tcW w:w="647" w:type="pct"/>
            <w:shd w:val="clear" w:color="auto" w:fill="auto"/>
            <w:hideMark/>
          </w:tcPr>
          <w:p w14:paraId="435D90C4" w14:textId="28DDD800" w:rsidR="00E93F95" w:rsidRPr="001F1D34" w:rsidRDefault="00E93F95" w:rsidP="00FA0914">
            <w:pPr>
              <w:spacing w:after="0" w:line="240" w:lineRule="auto"/>
              <w:rPr>
                <w:rFonts w:eastAsia="Times New Roman"/>
                <w:b/>
                <w:bCs/>
                <w:lang w:eastAsia="sq-AL"/>
              </w:rPr>
            </w:pPr>
            <w:r w:rsidRPr="001F1D34">
              <w:rPr>
                <w:rFonts w:eastAsia="Times New Roman"/>
                <w:b/>
                <w:bCs/>
                <w:lang w:eastAsia="sq-AL"/>
              </w:rPr>
              <w:lastRenderedPageBreak/>
              <w:t xml:space="preserve">Objektivi IV: </w:t>
            </w:r>
            <w:r w:rsidR="002E0DF4" w:rsidRPr="001F1D34">
              <w:rPr>
                <w:b/>
                <w:bCs/>
                <w:lang w:eastAsia="de-DE"/>
              </w:rPr>
              <w:t>Sigurimi i qëndrueshmërisë financiare, duke optimizuar koston e shërbimit dhe rritjen e nivelit të inkasimeve nga tarifat në zonat ku do të shtrihet shërbimi deri në masën 100% gjatë peridhës 2020-2025</w:t>
            </w:r>
          </w:p>
        </w:tc>
        <w:tc>
          <w:tcPr>
            <w:tcW w:w="766" w:type="pct"/>
            <w:shd w:val="clear" w:color="auto" w:fill="auto"/>
            <w:hideMark/>
          </w:tcPr>
          <w:p w14:paraId="778779E7"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4.1 Forcimi i kapaciteteve për grumbullimin e tarifës</w:t>
            </w:r>
          </w:p>
        </w:tc>
        <w:tc>
          <w:tcPr>
            <w:tcW w:w="1431" w:type="pct"/>
            <w:shd w:val="clear" w:color="auto" w:fill="auto"/>
            <w:hideMark/>
          </w:tcPr>
          <w:p w14:paraId="33674EA7" w14:textId="77777777" w:rsidR="00E64B63"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Për çdo zonë kompani/komuna do të krijojnë/konsolidojnë rregjistrat e përfitueseve të shërbimit, me kontratat ekzistuese, duke i kategorizuar dhe përditësuar ato çdo vit;</w:t>
            </w:r>
          </w:p>
          <w:p w14:paraId="69EBFBEE" w14:textId="77777777" w:rsidR="00E64B63"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Firmat/komuna identifikon dëshirën për të paguar nga konsumatorët, duke realizuar fushata me pyetësorë, ose takime individuale me konsumatorët komercialë;</w:t>
            </w:r>
          </w:p>
          <w:p w14:paraId="588D429C" w14:textId="77777777" w:rsidR="00E64B63"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Krijimin e grupeve të këshillimit, të cilët veprojnë në çdo fshat përmes takimeve me komunitetin;</w:t>
            </w:r>
          </w:p>
          <w:p w14:paraId="5D26925F" w14:textId="77777777" w:rsidR="00E64B63"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Analizimin e skenarëve për mbulimin e kostos nga të ardhurat e tarifave të mbeturinave, duke marrë në konsideratë grupet e margjinalizuara;</w:t>
            </w:r>
          </w:p>
          <w:p w14:paraId="11FCD420" w14:textId="77777777" w:rsidR="00E64B63"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 xml:space="preserve">Komuna përcakton tarifën për mbeturinat bazuar në koston e plotë të llogaritur të shërbimit në territorin e saj.                                                  </w:t>
            </w:r>
            <w:r w:rsidR="00E64B63" w:rsidRPr="00FA0914">
              <w:rPr>
                <w:rFonts w:eastAsia="Times New Roman"/>
                <w:lang w:eastAsia="sq-AL"/>
              </w:rPr>
              <w:t xml:space="preserve">  </w:t>
            </w:r>
          </w:p>
          <w:p w14:paraId="235C96CB" w14:textId="21A354E7" w:rsidR="00E93F95" w:rsidRPr="00FA0914" w:rsidRDefault="00E93F95" w:rsidP="005D7BB9">
            <w:pPr>
              <w:pStyle w:val="ListParagraph"/>
              <w:numPr>
                <w:ilvl w:val="0"/>
                <w:numId w:val="59"/>
              </w:numPr>
              <w:spacing w:after="0" w:line="240" w:lineRule="auto"/>
              <w:jc w:val="both"/>
              <w:rPr>
                <w:rFonts w:eastAsia="Times New Roman"/>
                <w:lang w:eastAsia="sq-AL"/>
              </w:rPr>
            </w:pPr>
            <w:r w:rsidRPr="00FA0914">
              <w:rPr>
                <w:rFonts w:eastAsia="Times New Roman"/>
                <w:lang w:eastAsia="sq-AL"/>
              </w:rPr>
              <w:t xml:space="preserve">Funksionalizimin i sistemit të faturimit dhe inkasimit në kuadër të Njësisë (Sektorit) për Menaxhimin e Mbeturinave, nën varësi të Drejtorisë për Shërbime Publike </w:t>
            </w:r>
          </w:p>
        </w:tc>
        <w:tc>
          <w:tcPr>
            <w:tcW w:w="509" w:type="pct"/>
            <w:vMerge w:val="restart"/>
            <w:shd w:val="clear" w:color="auto" w:fill="auto"/>
            <w:hideMark/>
          </w:tcPr>
          <w:p w14:paraId="3211B799" w14:textId="77777777" w:rsidR="00E93F95" w:rsidRPr="009E120B" w:rsidRDefault="00E93F95" w:rsidP="00FA0914">
            <w:pPr>
              <w:spacing w:after="0" w:line="240" w:lineRule="auto"/>
              <w:jc w:val="center"/>
              <w:rPr>
                <w:rFonts w:eastAsia="Times New Roman"/>
                <w:lang w:eastAsia="sq-AL"/>
              </w:rPr>
            </w:pPr>
            <w:r w:rsidRPr="009E120B">
              <w:rPr>
                <w:rFonts w:eastAsia="Times New Roman"/>
                <w:lang w:eastAsia="sq-AL"/>
              </w:rPr>
              <w:t>% e klientëve që hyjnë në sistemin e inaksimit            niveli i inkasimit rritet me 10%</w:t>
            </w:r>
          </w:p>
        </w:tc>
        <w:tc>
          <w:tcPr>
            <w:tcW w:w="609" w:type="pct"/>
            <w:shd w:val="clear" w:color="auto" w:fill="auto"/>
            <w:noWrap/>
            <w:hideMark/>
          </w:tcPr>
          <w:p w14:paraId="6CBD37DB" w14:textId="5D0B93FB" w:rsidR="00E93F95" w:rsidRPr="009E120B" w:rsidRDefault="00E93F95" w:rsidP="00FA0914">
            <w:pPr>
              <w:spacing w:after="0" w:line="240" w:lineRule="auto"/>
              <w:rPr>
                <w:rFonts w:eastAsia="Times New Roman"/>
                <w:lang w:eastAsia="sq-AL"/>
              </w:rPr>
            </w:pPr>
            <w:r w:rsidRPr="009E120B">
              <w:rPr>
                <w:rFonts w:eastAsia="Times New Roman"/>
                <w:lang w:eastAsia="sq-AL"/>
              </w:rPr>
              <w:t xml:space="preserve">Komuna </w:t>
            </w:r>
            <w:r w:rsidR="003B5402">
              <w:rPr>
                <w:rFonts w:eastAsia="Times New Roman"/>
                <w:lang w:eastAsia="sq-AL"/>
              </w:rPr>
              <w:t>Junik</w:t>
            </w:r>
          </w:p>
        </w:tc>
        <w:tc>
          <w:tcPr>
            <w:tcW w:w="559" w:type="pct"/>
            <w:shd w:val="clear" w:color="auto" w:fill="auto"/>
            <w:hideMark/>
          </w:tcPr>
          <w:p w14:paraId="3214AD24"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2020-2021</w:t>
            </w:r>
          </w:p>
        </w:tc>
        <w:tc>
          <w:tcPr>
            <w:tcW w:w="479" w:type="pct"/>
            <w:shd w:val="clear" w:color="auto" w:fill="auto"/>
            <w:noWrap/>
            <w:hideMark/>
          </w:tcPr>
          <w:p w14:paraId="5E431D29"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10,000 €</w:t>
            </w:r>
          </w:p>
        </w:tc>
      </w:tr>
      <w:tr w:rsidR="00E64B63" w:rsidRPr="009E120B" w14:paraId="3453F997" w14:textId="77777777" w:rsidTr="00FA0914">
        <w:trPr>
          <w:trHeight w:val="3312"/>
        </w:trPr>
        <w:tc>
          <w:tcPr>
            <w:tcW w:w="647" w:type="pct"/>
            <w:shd w:val="clear" w:color="auto" w:fill="auto"/>
            <w:noWrap/>
            <w:vAlign w:val="bottom"/>
            <w:hideMark/>
          </w:tcPr>
          <w:p w14:paraId="77C0C7BB"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lastRenderedPageBreak/>
              <w:t> </w:t>
            </w:r>
          </w:p>
        </w:tc>
        <w:tc>
          <w:tcPr>
            <w:tcW w:w="766" w:type="pct"/>
            <w:shd w:val="clear" w:color="auto" w:fill="auto"/>
            <w:hideMark/>
          </w:tcPr>
          <w:p w14:paraId="39BB3962" w14:textId="4DEE82AA" w:rsidR="00E93F95" w:rsidRPr="009E120B" w:rsidRDefault="00E93F95" w:rsidP="00FA0914">
            <w:pPr>
              <w:spacing w:after="0" w:line="240" w:lineRule="auto"/>
              <w:rPr>
                <w:rFonts w:eastAsia="Times New Roman"/>
                <w:lang w:eastAsia="sq-AL"/>
              </w:rPr>
            </w:pPr>
            <w:r w:rsidRPr="009E120B">
              <w:rPr>
                <w:rFonts w:eastAsia="Times New Roman"/>
                <w:lang w:eastAsia="sq-AL"/>
              </w:rPr>
              <w:t>4.2 Rritja e numrit të klienteve që paguajnë tarifat</w:t>
            </w:r>
          </w:p>
        </w:tc>
        <w:tc>
          <w:tcPr>
            <w:tcW w:w="1431" w:type="pct"/>
            <w:shd w:val="clear" w:color="auto" w:fill="auto"/>
            <w:hideMark/>
          </w:tcPr>
          <w:p w14:paraId="5E8D8C9D" w14:textId="77777777" w:rsidR="00E64B63"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Krijimin e një sistemi të qartë procedurash për mbledhjen e tarifave, bërjen transparente për çdo grup që përfiton shërbimin;</w:t>
            </w:r>
          </w:p>
          <w:p w14:paraId="09120641" w14:textId="77777777" w:rsidR="00E64B63"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Ndërmarrja e fushatave vetëdijësuese për rritjen e inkasimeve;</w:t>
            </w:r>
          </w:p>
          <w:p w14:paraId="291F4A5B" w14:textId="77777777" w:rsidR="00E64B63"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Ndërrimi dhe funksionalizimi i mekanizmit që mundëson faturimin e të gjithë klientëve që marrin shërbimin</w:t>
            </w:r>
          </w:p>
          <w:p w14:paraId="5323ECCD" w14:textId="77777777" w:rsidR="00E64B63"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Përgatitja e një studimi mbi sistemet e grumbullimit të tarifave për amviseritë, bizneset dhe institucionet;</w:t>
            </w:r>
          </w:p>
          <w:p w14:paraId="2420DA9B" w14:textId="77777777" w:rsidR="00E64B63"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Stimulimi i paguesve të rregullta përmes politikës fiskale lehtësuese;</w:t>
            </w:r>
          </w:p>
          <w:p w14:paraId="5E954688" w14:textId="2E6CEF30" w:rsidR="00E93F95" w:rsidRPr="00FA0914" w:rsidRDefault="00E93F95" w:rsidP="005D7BB9">
            <w:pPr>
              <w:pStyle w:val="ListParagraph"/>
              <w:numPr>
                <w:ilvl w:val="0"/>
                <w:numId w:val="60"/>
              </w:numPr>
              <w:spacing w:after="0" w:line="240" w:lineRule="auto"/>
              <w:jc w:val="both"/>
              <w:rPr>
                <w:rFonts w:eastAsia="Times New Roman"/>
                <w:lang w:eastAsia="sq-AL"/>
              </w:rPr>
            </w:pPr>
            <w:r w:rsidRPr="00FA0914">
              <w:rPr>
                <w:rFonts w:eastAsia="Times New Roman"/>
                <w:lang w:eastAsia="sq-AL"/>
              </w:rPr>
              <w:t>Dizenjimi dhe prezantimi i logos së gjelbër për bizneset që riciklojnë/kompostojnë/që paguajnë rregullisht</w:t>
            </w:r>
          </w:p>
        </w:tc>
        <w:tc>
          <w:tcPr>
            <w:tcW w:w="509" w:type="pct"/>
            <w:vMerge/>
            <w:shd w:val="clear" w:color="auto" w:fill="auto"/>
            <w:vAlign w:val="center"/>
            <w:hideMark/>
          </w:tcPr>
          <w:p w14:paraId="1FBFB8C2" w14:textId="77777777" w:rsidR="00E93F95" w:rsidRPr="009E120B" w:rsidRDefault="00E93F95" w:rsidP="00FA0914">
            <w:pPr>
              <w:spacing w:after="0" w:line="240" w:lineRule="auto"/>
              <w:rPr>
                <w:rFonts w:eastAsia="Times New Roman"/>
                <w:lang w:eastAsia="sq-AL"/>
              </w:rPr>
            </w:pPr>
          </w:p>
        </w:tc>
        <w:tc>
          <w:tcPr>
            <w:tcW w:w="609" w:type="pct"/>
            <w:shd w:val="clear" w:color="auto" w:fill="auto"/>
            <w:noWrap/>
            <w:hideMark/>
          </w:tcPr>
          <w:p w14:paraId="191FACCA" w14:textId="69FE6969" w:rsidR="00E93F95" w:rsidRPr="009E120B" w:rsidRDefault="00E93F95" w:rsidP="00FA0914">
            <w:pPr>
              <w:spacing w:after="0" w:line="240" w:lineRule="auto"/>
              <w:rPr>
                <w:rFonts w:eastAsia="Times New Roman"/>
                <w:lang w:eastAsia="sq-AL"/>
              </w:rPr>
            </w:pPr>
            <w:r w:rsidRPr="009E120B">
              <w:rPr>
                <w:rFonts w:eastAsia="Times New Roman"/>
                <w:lang w:eastAsia="sq-AL"/>
              </w:rPr>
              <w:t xml:space="preserve">Komuna </w:t>
            </w:r>
            <w:r w:rsidR="003B5402">
              <w:rPr>
                <w:rFonts w:eastAsia="Times New Roman"/>
                <w:lang w:eastAsia="sq-AL"/>
              </w:rPr>
              <w:t>Junik</w:t>
            </w:r>
          </w:p>
        </w:tc>
        <w:tc>
          <w:tcPr>
            <w:tcW w:w="559" w:type="pct"/>
            <w:shd w:val="clear" w:color="auto" w:fill="auto"/>
            <w:noWrap/>
            <w:hideMark/>
          </w:tcPr>
          <w:p w14:paraId="6F3491B4"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2020-2024</w:t>
            </w:r>
          </w:p>
        </w:tc>
        <w:tc>
          <w:tcPr>
            <w:tcW w:w="479" w:type="pct"/>
            <w:shd w:val="clear" w:color="auto" w:fill="auto"/>
            <w:noWrap/>
            <w:hideMark/>
          </w:tcPr>
          <w:p w14:paraId="4EC69BCD" w14:textId="77777777" w:rsidR="00E93F95" w:rsidRPr="009E120B" w:rsidRDefault="00E93F95" w:rsidP="00FA0914">
            <w:pPr>
              <w:spacing w:after="0" w:line="240" w:lineRule="auto"/>
              <w:rPr>
                <w:rFonts w:eastAsia="Times New Roman"/>
                <w:lang w:eastAsia="sq-AL"/>
              </w:rPr>
            </w:pPr>
            <w:r w:rsidRPr="009E120B">
              <w:rPr>
                <w:rFonts w:eastAsia="Times New Roman"/>
                <w:lang w:eastAsia="sq-AL"/>
              </w:rPr>
              <w:t> </w:t>
            </w:r>
          </w:p>
        </w:tc>
      </w:tr>
      <w:tr w:rsidR="00E64B63" w:rsidRPr="009E120B" w14:paraId="67B6EED8" w14:textId="77777777" w:rsidTr="00FA0914">
        <w:trPr>
          <w:trHeight w:val="699"/>
        </w:trPr>
        <w:tc>
          <w:tcPr>
            <w:tcW w:w="647" w:type="pct"/>
            <w:shd w:val="clear" w:color="auto" w:fill="auto"/>
          </w:tcPr>
          <w:p w14:paraId="3900B735" w14:textId="380D8A5F" w:rsidR="00C719D1" w:rsidRPr="001F1D34" w:rsidRDefault="00C719D1" w:rsidP="00FA0914">
            <w:pPr>
              <w:spacing w:after="0" w:line="240" w:lineRule="auto"/>
              <w:rPr>
                <w:rFonts w:eastAsia="Times New Roman"/>
                <w:b/>
                <w:bCs/>
                <w:lang w:eastAsia="sq-AL"/>
              </w:rPr>
            </w:pPr>
            <w:r w:rsidRPr="001F1D34">
              <w:rPr>
                <w:b/>
                <w:bCs/>
              </w:rPr>
              <w:t>Objektivi V: Hartimi i një strategjie komunikimi me qytetarët për çështjet e menaxhimit të mbeturinave komunale në territorin e komunës</w:t>
            </w:r>
          </w:p>
        </w:tc>
        <w:tc>
          <w:tcPr>
            <w:tcW w:w="766" w:type="pct"/>
            <w:shd w:val="clear" w:color="auto" w:fill="auto"/>
          </w:tcPr>
          <w:p w14:paraId="6B8141AB" w14:textId="1FDE5997" w:rsidR="00C719D1" w:rsidRPr="009E120B" w:rsidRDefault="007D433F" w:rsidP="00FA0914">
            <w:pPr>
              <w:spacing w:after="0" w:line="240" w:lineRule="auto"/>
              <w:rPr>
                <w:rFonts w:eastAsia="Times New Roman"/>
                <w:lang w:eastAsia="sq-AL"/>
              </w:rPr>
            </w:pPr>
            <w:r>
              <w:t>5</w:t>
            </w:r>
            <w:r w:rsidR="00C719D1" w:rsidRPr="00DA081B">
              <w:t>.1 Planifikimi i strategjis</w:t>
            </w:r>
            <w:r w:rsidR="00C719D1">
              <w:t>ë</w:t>
            </w:r>
            <w:r w:rsidR="00C719D1" w:rsidRPr="00DA081B">
              <w:t xml:space="preserve"> dhe hartimi </w:t>
            </w:r>
            <w:r w:rsidR="00C719D1">
              <w:t>i</w:t>
            </w:r>
            <w:r w:rsidR="00C719D1" w:rsidRPr="00DA081B">
              <w:t xml:space="preserve"> programeve p</w:t>
            </w:r>
            <w:r w:rsidR="00C719D1">
              <w:t>ë</w:t>
            </w:r>
            <w:r w:rsidR="00C719D1" w:rsidRPr="00DA081B">
              <w:t>r vet</w:t>
            </w:r>
            <w:r w:rsidR="00C719D1">
              <w:t>ë</w:t>
            </w:r>
            <w:r w:rsidR="00C719D1" w:rsidRPr="00DA081B">
              <w:t>dij</w:t>
            </w:r>
            <w:r w:rsidR="00C719D1">
              <w:t>ë</w:t>
            </w:r>
            <w:r w:rsidR="00C719D1" w:rsidRPr="00DA081B">
              <w:t>sim dhe informim t</w:t>
            </w:r>
            <w:r w:rsidR="00C719D1">
              <w:t>ë</w:t>
            </w:r>
            <w:r w:rsidR="00C719D1" w:rsidRPr="00DA081B">
              <w:t xml:space="preserve"> komunitetit  </w:t>
            </w:r>
          </w:p>
        </w:tc>
        <w:tc>
          <w:tcPr>
            <w:tcW w:w="1431" w:type="pct"/>
            <w:shd w:val="clear" w:color="auto" w:fill="auto"/>
          </w:tcPr>
          <w:p w14:paraId="2C31F18B" w14:textId="77777777" w:rsidR="00E64B63" w:rsidRDefault="00C719D1" w:rsidP="005D7BB9">
            <w:pPr>
              <w:pStyle w:val="ListParagraph"/>
              <w:numPr>
                <w:ilvl w:val="0"/>
                <w:numId w:val="61"/>
              </w:numPr>
              <w:spacing w:after="0" w:line="240" w:lineRule="auto"/>
              <w:jc w:val="both"/>
            </w:pPr>
            <w:r w:rsidRPr="00DA081B">
              <w:t>Vetëdijësimin dhe informimin e qytetarëve në komunë në lidhje me skemat e reja të menaxhimit të mbeturinave, si do të kryhen, si dhe angazhimin e tyre konkret në aplikimin e tyre</w:t>
            </w:r>
          </w:p>
          <w:p w14:paraId="4776859C" w14:textId="77777777" w:rsidR="00E64B63" w:rsidRDefault="00C719D1" w:rsidP="005D7BB9">
            <w:pPr>
              <w:pStyle w:val="ListParagraph"/>
              <w:numPr>
                <w:ilvl w:val="0"/>
                <w:numId w:val="61"/>
              </w:numPr>
              <w:spacing w:after="0" w:line="240" w:lineRule="auto"/>
              <w:jc w:val="both"/>
            </w:pPr>
            <w:r w:rsidRPr="00DA081B">
              <w:t>Vetëdijësimin dhe rritjen e numrit të qytetarëve që paguajnë tarifën për shërbimet e mbeturinave</w:t>
            </w:r>
          </w:p>
          <w:p w14:paraId="0ED8525B" w14:textId="77777777" w:rsidR="00E64B63" w:rsidRPr="00E64B63" w:rsidRDefault="00C719D1" w:rsidP="005D7BB9">
            <w:pPr>
              <w:pStyle w:val="ListParagraph"/>
              <w:numPr>
                <w:ilvl w:val="0"/>
                <w:numId w:val="61"/>
              </w:numPr>
              <w:spacing w:after="0" w:line="240" w:lineRule="auto"/>
              <w:jc w:val="both"/>
            </w:pPr>
            <w:r w:rsidRPr="005A4A26">
              <w:rPr>
                <w:lang w:eastAsia="de-DE"/>
              </w:rPr>
              <w:t xml:space="preserve">Mbështetje në aplikimin e skemave nxitëse për tarifa më të ulta të mbeturinave në sajë të angazhimit të komunitetit në aplikimin e skemave të kompostimit, duke përmirësuar në </w:t>
            </w:r>
            <w:r w:rsidRPr="005A4A26">
              <w:rPr>
                <w:lang w:eastAsia="de-DE"/>
              </w:rPr>
              <w:lastRenderedPageBreak/>
              <w:t>këtë mënyrë edhe shërbimin dhe cilësinë e mjedisit</w:t>
            </w:r>
          </w:p>
          <w:p w14:paraId="01D74DCD" w14:textId="77777777" w:rsidR="00E64B63" w:rsidRDefault="00C719D1" w:rsidP="005D7BB9">
            <w:pPr>
              <w:pStyle w:val="ListParagraph"/>
              <w:numPr>
                <w:ilvl w:val="0"/>
                <w:numId w:val="61"/>
              </w:numPr>
              <w:spacing w:after="0" w:line="240" w:lineRule="auto"/>
              <w:jc w:val="both"/>
            </w:pPr>
            <w:r w:rsidRPr="00DA081B">
              <w:t>Rritja e numrit të qytetarëve dhe numrit të nxënësve të shkollave të informuar në lidhje me procesin e kompostimit, dhe njëkohësisht që janë gati të ndërmarrin iniciativën për kompostimin e mbeturinave organike</w:t>
            </w:r>
          </w:p>
          <w:p w14:paraId="363C6B89" w14:textId="77777777" w:rsidR="00E64B63" w:rsidRDefault="00C719D1" w:rsidP="005D7BB9">
            <w:pPr>
              <w:pStyle w:val="ListParagraph"/>
              <w:numPr>
                <w:ilvl w:val="0"/>
                <w:numId w:val="61"/>
              </w:numPr>
              <w:spacing w:after="0" w:line="240" w:lineRule="auto"/>
              <w:jc w:val="both"/>
            </w:pPr>
            <w:r w:rsidRPr="00DA081B">
              <w:t>Vetëdijësimin dhe informimin e qytetarëve në komunë në lidhje me procesin se si do të kryhet kompostimi, si dhe angazhimi i tyre konkret në aplikimin e skemave të kompostimit dhe riciklimit t</w:t>
            </w:r>
            <w:r>
              <w:t>ë</w:t>
            </w:r>
            <w:r w:rsidRPr="00DA081B">
              <w:t xml:space="preserve"> mbeturinave</w:t>
            </w:r>
          </w:p>
          <w:p w14:paraId="102720BE" w14:textId="77777777" w:rsidR="00E64B63" w:rsidRDefault="00C719D1" w:rsidP="005D7BB9">
            <w:pPr>
              <w:pStyle w:val="ListParagraph"/>
              <w:numPr>
                <w:ilvl w:val="0"/>
                <w:numId w:val="61"/>
              </w:numPr>
              <w:spacing w:after="0" w:line="240" w:lineRule="auto"/>
              <w:jc w:val="both"/>
            </w:pPr>
            <w:r w:rsidRPr="00DA081B">
              <w:t>Prezantimin e skemave të ndryshme të kompostimit për kategori të ndryshme të qytetarëve dhe aktorëve që do të përfshihen në këtë iniciativë</w:t>
            </w:r>
          </w:p>
          <w:p w14:paraId="05B6D523" w14:textId="77777777" w:rsidR="00E64B63" w:rsidRDefault="00C719D1" w:rsidP="005D7BB9">
            <w:pPr>
              <w:pStyle w:val="ListParagraph"/>
              <w:numPr>
                <w:ilvl w:val="0"/>
                <w:numId w:val="61"/>
              </w:numPr>
              <w:spacing w:after="0" w:line="240" w:lineRule="auto"/>
              <w:jc w:val="both"/>
            </w:pPr>
            <w:r w:rsidRPr="00DA081B">
              <w:t>Prezantimin e modeleve/metodave që do të ndihmojnë në informimin dhe trajnimin e aktorëve të interesuar në aplikimin konkret të kompostimit të mbeturinave organike dhe riciklimin e mbeturinave t</w:t>
            </w:r>
            <w:r>
              <w:t>ë</w:t>
            </w:r>
            <w:r w:rsidRPr="00DA081B">
              <w:t xml:space="preserve"> riciklueshme</w:t>
            </w:r>
          </w:p>
          <w:p w14:paraId="0E611570" w14:textId="77777777" w:rsidR="00E64B63" w:rsidRDefault="00C719D1" w:rsidP="005D7BB9">
            <w:pPr>
              <w:pStyle w:val="ListParagraph"/>
              <w:numPr>
                <w:ilvl w:val="0"/>
                <w:numId w:val="61"/>
              </w:numPr>
              <w:spacing w:after="0" w:line="240" w:lineRule="auto"/>
              <w:jc w:val="both"/>
            </w:pPr>
            <w:r w:rsidRPr="00DA081B">
              <w:t>Prezantimin e skemave nxitëse për rritjen e pjesëmarrjes të aktorëve që do të aplikojnë skemat e kompostimit dhe riciklimit t</w:t>
            </w:r>
            <w:r>
              <w:t>ë</w:t>
            </w:r>
            <w:r w:rsidRPr="00DA081B">
              <w:t xml:space="preserve"> mbeturinave</w:t>
            </w:r>
          </w:p>
          <w:p w14:paraId="03427F3A" w14:textId="77777777" w:rsidR="00E64B63" w:rsidRPr="00E64B63" w:rsidRDefault="00C719D1" w:rsidP="005D7BB9">
            <w:pPr>
              <w:pStyle w:val="ListParagraph"/>
              <w:numPr>
                <w:ilvl w:val="0"/>
                <w:numId w:val="61"/>
              </w:numPr>
              <w:spacing w:after="0" w:line="240" w:lineRule="auto"/>
              <w:jc w:val="both"/>
            </w:pPr>
            <w:r w:rsidRPr="00FA0914">
              <w:rPr>
                <w:lang w:val="en-GB" w:eastAsia="de-DE"/>
              </w:rPr>
              <w:t>Promovimi i mbrojtjes së mjedisit urban dhe rural</w:t>
            </w:r>
          </w:p>
          <w:p w14:paraId="3DE21C2C" w14:textId="77777777" w:rsidR="00E64B63" w:rsidRPr="00E64B63" w:rsidRDefault="00C719D1" w:rsidP="005D7BB9">
            <w:pPr>
              <w:pStyle w:val="ListParagraph"/>
              <w:numPr>
                <w:ilvl w:val="0"/>
                <w:numId w:val="61"/>
              </w:numPr>
              <w:spacing w:after="0" w:line="240" w:lineRule="auto"/>
              <w:jc w:val="both"/>
            </w:pPr>
            <w:r w:rsidRPr="00FA0914">
              <w:rPr>
                <w:lang w:val="en-GB" w:eastAsia="de-DE"/>
              </w:rPr>
              <w:lastRenderedPageBreak/>
              <w:t>Programi I: Programi i fushatës vetëdijësuese dhe informuese për menaxhimin e mbeturinave</w:t>
            </w:r>
          </w:p>
          <w:p w14:paraId="58C14005" w14:textId="3C84634C" w:rsidR="00C719D1" w:rsidRPr="00C719D1" w:rsidRDefault="00C719D1" w:rsidP="00FA0914">
            <w:pPr>
              <w:spacing w:after="0" w:line="240" w:lineRule="auto"/>
            </w:pPr>
            <w:r w:rsidRPr="00E64B63">
              <w:rPr>
                <w:lang w:val="en-GB" w:eastAsia="de-DE"/>
              </w:rPr>
              <w:t>Programi II: Informimi për sistemin e ri të tarifave</w:t>
            </w:r>
          </w:p>
        </w:tc>
        <w:tc>
          <w:tcPr>
            <w:tcW w:w="509" w:type="pct"/>
            <w:shd w:val="clear" w:color="auto" w:fill="auto"/>
          </w:tcPr>
          <w:p w14:paraId="1DD1CCB0" w14:textId="77777777" w:rsidR="00C719D1" w:rsidRPr="00DA081B" w:rsidRDefault="00C719D1" w:rsidP="00FA0914">
            <w:pPr>
              <w:spacing w:after="0" w:line="240" w:lineRule="auto"/>
              <w:jc w:val="center"/>
            </w:pPr>
            <w:r w:rsidRPr="00DA081B">
              <w:lastRenderedPageBreak/>
              <w:t>% e qytetar</w:t>
            </w:r>
            <w:r>
              <w:t>ë</w:t>
            </w:r>
            <w:r w:rsidRPr="00DA081B">
              <w:t>ve t</w:t>
            </w:r>
            <w:r>
              <w:t>ë</w:t>
            </w:r>
            <w:r w:rsidRPr="00DA081B">
              <w:t xml:space="preserve"> informuar</w:t>
            </w:r>
          </w:p>
          <w:p w14:paraId="08C1E63F" w14:textId="14A62FCA" w:rsidR="00C719D1" w:rsidRPr="009E120B" w:rsidRDefault="00C719D1" w:rsidP="00FA0914">
            <w:pPr>
              <w:spacing w:after="0" w:line="240" w:lineRule="auto"/>
              <w:jc w:val="center"/>
              <w:rPr>
                <w:rFonts w:eastAsia="Times New Roman"/>
                <w:lang w:eastAsia="sq-AL"/>
              </w:rPr>
            </w:pPr>
            <w:r w:rsidRPr="00DA081B">
              <w:t>% e fushatave t</w:t>
            </w:r>
            <w:r>
              <w:t>ë</w:t>
            </w:r>
            <w:r w:rsidRPr="00DA081B">
              <w:t xml:space="preserve"> vet</w:t>
            </w:r>
            <w:r>
              <w:t>ë</w:t>
            </w:r>
            <w:r w:rsidRPr="00DA081B">
              <w:t>dij</w:t>
            </w:r>
            <w:r>
              <w:t>ë</w:t>
            </w:r>
            <w:r w:rsidRPr="00DA081B">
              <w:t>simit t</w:t>
            </w:r>
            <w:r>
              <w:t>ë</w:t>
            </w:r>
            <w:r w:rsidRPr="00DA081B">
              <w:t xml:space="preserve"> zhvilluara n</w:t>
            </w:r>
            <w:r>
              <w:t>ë</w:t>
            </w:r>
            <w:r w:rsidRPr="00DA081B">
              <w:t xml:space="preserve"> komun</w:t>
            </w:r>
            <w:r>
              <w:t>ë</w:t>
            </w:r>
          </w:p>
        </w:tc>
        <w:tc>
          <w:tcPr>
            <w:tcW w:w="609" w:type="pct"/>
            <w:shd w:val="clear" w:color="auto" w:fill="auto"/>
          </w:tcPr>
          <w:p w14:paraId="11AABDFB" w14:textId="46842688" w:rsidR="00C719D1" w:rsidRPr="009E120B" w:rsidRDefault="00C719D1" w:rsidP="00FA0914">
            <w:pPr>
              <w:spacing w:after="0" w:line="240" w:lineRule="auto"/>
              <w:rPr>
                <w:rFonts w:eastAsia="Times New Roman"/>
                <w:lang w:eastAsia="sq-AL"/>
              </w:rPr>
            </w:pPr>
            <w:r w:rsidRPr="00DA081B">
              <w:t xml:space="preserve">Komuna </w:t>
            </w:r>
            <w:r>
              <w:t>Junikut</w:t>
            </w:r>
          </w:p>
        </w:tc>
        <w:tc>
          <w:tcPr>
            <w:tcW w:w="559" w:type="pct"/>
            <w:shd w:val="clear" w:color="auto" w:fill="auto"/>
            <w:noWrap/>
          </w:tcPr>
          <w:p w14:paraId="5E46F769" w14:textId="56C71A8D" w:rsidR="00C719D1" w:rsidRPr="009E120B" w:rsidRDefault="00C719D1" w:rsidP="00FA0914">
            <w:pPr>
              <w:spacing w:after="0" w:line="240" w:lineRule="auto"/>
              <w:rPr>
                <w:rFonts w:eastAsia="Times New Roman"/>
                <w:lang w:eastAsia="sq-AL"/>
              </w:rPr>
            </w:pPr>
            <w:r w:rsidRPr="00DA081B">
              <w:t>2020-2021</w:t>
            </w:r>
          </w:p>
        </w:tc>
        <w:tc>
          <w:tcPr>
            <w:tcW w:w="479" w:type="pct"/>
            <w:shd w:val="clear" w:color="auto" w:fill="auto"/>
            <w:noWrap/>
          </w:tcPr>
          <w:p w14:paraId="638E5DF2" w14:textId="345480B8" w:rsidR="00C719D1" w:rsidRPr="009E120B" w:rsidRDefault="00BA7413" w:rsidP="00FA0914">
            <w:pPr>
              <w:spacing w:after="0" w:line="240" w:lineRule="auto"/>
              <w:rPr>
                <w:rFonts w:eastAsia="Times New Roman"/>
                <w:lang w:eastAsia="sq-AL"/>
              </w:rPr>
            </w:pPr>
            <w:r>
              <w:rPr>
                <w:rFonts w:eastAsia="Times New Roman"/>
                <w:lang w:eastAsia="sq-AL"/>
              </w:rPr>
              <w:t xml:space="preserve">19,700 </w:t>
            </w:r>
            <w:r>
              <w:rPr>
                <w:rFonts w:ascii="Calibri" w:eastAsia="Times New Roman" w:hAnsi="Calibri" w:cs="Calibri"/>
                <w:lang w:eastAsia="sq-AL"/>
              </w:rPr>
              <w:t>€</w:t>
            </w:r>
          </w:p>
        </w:tc>
      </w:tr>
      <w:tr w:rsidR="00E64B63" w:rsidRPr="009E120B" w14:paraId="10BB5AC5" w14:textId="77777777" w:rsidTr="00FA0914">
        <w:trPr>
          <w:trHeight w:val="699"/>
        </w:trPr>
        <w:tc>
          <w:tcPr>
            <w:tcW w:w="647" w:type="pct"/>
            <w:shd w:val="clear" w:color="auto" w:fill="auto"/>
          </w:tcPr>
          <w:p w14:paraId="757717C0" w14:textId="77777777" w:rsidR="007D433F" w:rsidRPr="005A4A26" w:rsidRDefault="007D433F" w:rsidP="00FA0914">
            <w:pPr>
              <w:spacing w:after="0" w:line="240" w:lineRule="auto"/>
              <w:rPr>
                <w:rFonts w:eastAsia="Times New Roman"/>
                <w:b/>
                <w:bCs/>
                <w:lang w:eastAsia="sq-AL"/>
              </w:rPr>
            </w:pPr>
            <w:r w:rsidRPr="001F1D34">
              <w:rPr>
                <w:rFonts w:eastAsia="Times New Roman"/>
                <w:b/>
                <w:bCs/>
                <w:lang w:eastAsia="sq-AL"/>
              </w:rPr>
              <w:lastRenderedPageBreak/>
              <w:t xml:space="preserve">Objektivi VI: </w:t>
            </w:r>
            <w:r w:rsidRPr="005A4A26">
              <w:rPr>
                <w:rFonts w:eastAsia="Times New Roman"/>
                <w:b/>
                <w:bCs/>
                <w:lang w:eastAsia="sq-AL"/>
              </w:rPr>
              <w:t xml:space="preserve">Evitimi i krijimit të deponive ilegale në territorin e Komunës së Junikut gjatë 5 vjeçarit të zbatimit të planit </w:t>
            </w:r>
          </w:p>
          <w:p w14:paraId="6FF5BDD1" w14:textId="74D70766" w:rsidR="007D433F" w:rsidRPr="009E120B" w:rsidRDefault="007D433F" w:rsidP="00FA0914">
            <w:pPr>
              <w:spacing w:after="0" w:line="240" w:lineRule="auto"/>
              <w:rPr>
                <w:rFonts w:eastAsia="Times New Roman"/>
                <w:lang w:eastAsia="sq-AL"/>
              </w:rPr>
            </w:pPr>
          </w:p>
        </w:tc>
        <w:tc>
          <w:tcPr>
            <w:tcW w:w="766" w:type="pct"/>
            <w:shd w:val="clear" w:color="auto" w:fill="auto"/>
          </w:tcPr>
          <w:p w14:paraId="417FE39A" w14:textId="4EAE5B49" w:rsidR="007D433F" w:rsidRPr="009E120B" w:rsidRDefault="007D433F" w:rsidP="00FA0914">
            <w:pPr>
              <w:spacing w:after="0" w:line="240" w:lineRule="auto"/>
              <w:rPr>
                <w:rFonts w:eastAsia="Times New Roman"/>
                <w:lang w:eastAsia="sq-AL"/>
              </w:rPr>
            </w:pPr>
            <w:r w:rsidRPr="009E120B">
              <w:rPr>
                <w:rFonts w:eastAsia="Times New Roman"/>
                <w:lang w:eastAsia="sq-AL"/>
              </w:rPr>
              <w:t>6.</w:t>
            </w:r>
            <w:r>
              <w:rPr>
                <w:rFonts w:eastAsia="Times New Roman"/>
                <w:lang w:eastAsia="sq-AL"/>
              </w:rPr>
              <w:t>1</w:t>
            </w:r>
            <w:r w:rsidRPr="009E120B">
              <w:rPr>
                <w:rFonts w:eastAsia="Times New Roman"/>
                <w:lang w:eastAsia="sq-AL"/>
              </w:rPr>
              <w:t xml:space="preserve"> Parandalimi i krijimit të deponive </w:t>
            </w:r>
          </w:p>
        </w:tc>
        <w:tc>
          <w:tcPr>
            <w:tcW w:w="1431" w:type="pct"/>
            <w:shd w:val="clear" w:color="auto" w:fill="auto"/>
          </w:tcPr>
          <w:p w14:paraId="1641731B" w14:textId="77777777" w:rsidR="00E64B63"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Sigurimi i deponive duke i rrethuar me gardh pas pastrimit të tyre, për të eviduar rikrijimin e tyre;</w:t>
            </w:r>
          </w:p>
          <w:p w14:paraId="38E790BE" w14:textId="77777777" w:rsidR="00E64B63"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Pas pastrimit të tyre dhe rrethimit me gardh, komuna mund të vendosë që këto zona t’i kthejë në zona rekreative, si gjelbërimi i tyre duke i mbjellë me barë;</w:t>
            </w:r>
          </w:p>
          <w:p w14:paraId="65ADD999" w14:textId="77777777" w:rsidR="00E64B63"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Vendosja e disa tabelave informuese pranë zonave të deponive të egra “Mos hudhni mbeturina” apo “Ndalohet hudhja e mbeturinave”;</w:t>
            </w:r>
          </w:p>
          <w:p w14:paraId="536AC1F0" w14:textId="77777777" w:rsidR="001F1D34"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Monitorimi i vazhdueshëm i pikave të nxehta, duke shtuar aktivitetin e inspektorëve në këto zona. Raportime të rregullta mujore në lidhje me gjëndjen e deponive të egra, duke angazhuar edhe komunitetin për të evidentuar dhe raportuar raste të depozitimeve ilegale;</w:t>
            </w:r>
          </w:p>
          <w:p w14:paraId="5591E117" w14:textId="77777777" w:rsidR="001F1D34"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 xml:space="preserve">Njoftimi i komunitetit që në rast se ata identifikohen që kanë deponuar mbeturina në atë zonë, do të merren masa ndëshkuese.             </w:t>
            </w:r>
          </w:p>
          <w:p w14:paraId="624B5B57" w14:textId="2E5387EA" w:rsidR="007D433F" w:rsidRPr="00FA0914" w:rsidRDefault="007D433F" w:rsidP="005D7BB9">
            <w:pPr>
              <w:pStyle w:val="ListParagraph"/>
              <w:numPr>
                <w:ilvl w:val="0"/>
                <w:numId w:val="62"/>
              </w:numPr>
              <w:spacing w:after="0" w:line="240" w:lineRule="auto"/>
              <w:jc w:val="both"/>
              <w:rPr>
                <w:rFonts w:eastAsia="Times New Roman"/>
                <w:lang w:eastAsia="sq-AL"/>
              </w:rPr>
            </w:pPr>
            <w:r w:rsidRPr="00FA0914">
              <w:rPr>
                <w:rFonts w:eastAsia="Times New Roman"/>
                <w:lang w:eastAsia="sq-AL"/>
              </w:rPr>
              <w:t>Ndërtimi i stacionit të trasferimit</w:t>
            </w:r>
          </w:p>
        </w:tc>
        <w:tc>
          <w:tcPr>
            <w:tcW w:w="509" w:type="pct"/>
            <w:shd w:val="clear" w:color="auto" w:fill="auto"/>
          </w:tcPr>
          <w:p w14:paraId="7FFC14FC" w14:textId="13BE8556" w:rsidR="007D433F" w:rsidRPr="009E120B" w:rsidRDefault="007D433F" w:rsidP="00517926">
            <w:pPr>
              <w:spacing w:after="0" w:line="240" w:lineRule="auto"/>
              <w:jc w:val="center"/>
              <w:rPr>
                <w:rFonts w:eastAsia="Times New Roman"/>
                <w:lang w:eastAsia="sq-AL"/>
              </w:rPr>
            </w:pPr>
            <w:r w:rsidRPr="009E120B">
              <w:rPr>
                <w:rFonts w:eastAsia="Times New Roman"/>
                <w:lang w:eastAsia="sq-AL"/>
              </w:rPr>
              <w:t>% e deponive të rikrijuara në vendet ekzistuese</w:t>
            </w:r>
          </w:p>
        </w:tc>
        <w:tc>
          <w:tcPr>
            <w:tcW w:w="609" w:type="pct"/>
            <w:shd w:val="clear" w:color="auto" w:fill="auto"/>
          </w:tcPr>
          <w:p w14:paraId="04BDF578" w14:textId="3356A95C" w:rsidR="007D433F" w:rsidRPr="009E120B" w:rsidRDefault="007D433F" w:rsidP="00FA0914">
            <w:pPr>
              <w:spacing w:after="0" w:line="240" w:lineRule="auto"/>
              <w:rPr>
                <w:rFonts w:eastAsia="Times New Roman"/>
                <w:lang w:eastAsia="sq-AL"/>
              </w:rPr>
            </w:pPr>
            <w:r w:rsidRPr="009E120B">
              <w:rPr>
                <w:rFonts w:eastAsia="Times New Roman"/>
                <w:lang w:eastAsia="sq-AL"/>
              </w:rPr>
              <w:t>Komuna Junik</w:t>
            </w:r>
          </w:p>
        </w:tc>
        <w:tc>
          <w:tcPr>
            <w:tcW w:w="559" w:type="pct"/>
            <w:shd w:val="clear" w:color="auto" w:fill="auto"/>
            <w:noWrap/>
          </w:tcPr>
          <w:p w14:paraId="067EC20E" w14:textId="6D2DF0A1" w:rsidR="007D433F" w:rsidRPr="009E120B" w:rsidRDefault="007D433F" w:rsidP="00FA0914">
            <w:pPr>
              <w:spacing w:after="0" w:line="240" w:lineRule="auto"/>
              <w:rPr>
                <w:rFonts w:eastAsia="Times New Roman"/>
                <w:lang w:eastAsia="sq-AL"/>
              </w:rPr>
            </w:pPr>
            <w:r w:rsidRPr="009E120B">
              <w:rPr>
                <w:rFonts w:eastAsia="Times New Roman"/>
                <w:lang w:eastAsia="sq-AL"/>
              </w:rPr>
              <w:t>2020-202</w:t>
            </w:r>
            <w:r>
              <w:rPr>
                <w:rFonts w:eastAsia="Times New Roman"/>
                <w:lang w:eastAsia="sq-AL"/>
              </w:rPr>
              <w:t>5</w:t>
            </w:r>
          </w:p>
        </w:tc>
        <w:tc>
          <w:tcPr>
            <w:tcW w:w="479" w:type="pct"/>
            <w:shd w:val="clear" w:color="auto" w:fill="auto"/>
            <w:noWrap/>
          </w:tcPr>
          <w:p w14:paraId="47E7552C" w14:textId="5BA61A9D" w:rsidR="007D433F" w:rsidRPr="009E120B" w:rsidRDefault="007D433F" w:rsidP="00FA0914">
            <w:pPr>
              <w:spacing w:after="0" w:line="240" w:lineRule="auto"/>
              <w:rPr>
                <w:rFonts w:eastAsia="Times New Roman"/>
                <w:lang w:eastAsia="sq-AL"/>
              </w:rPr>
            </w:pPr>
          </w:p>
        </w:tc>
      </w:tr>
      <w:tr w:rsidR="00E64B63" w:rsidRPr="009E120B" w14:paraId="09B29AEC" w14:textId="77777777" w:rsidTr="00FA0914">
        <w:trPr>
          <w:trHeight w:val="699"/>
        </w:trPr>
        <w:tc>
          <w:tcPr>
            <w:tcW w:w="647" w:type="pct"/>
            <w:vMerge w:val="restart"/>
            <w:shd w:val="clear" w:color="auto" w:fill="auto"/>
            <w:hideMark/>
          </w:tcPr>
          <w:p w14:paraId="055CA3DD" w14:textId="2A10713B" w:rsidR="007D433F" w:rsidRPr="001F1D34" w:rsidRDefault="007D433F" w:rsidP="00FA0914">
            <w:pPr>
              <w:spacing w:after="0" w:line="240" w:lineRule="auto"/>
              <w:rPr>
                <w:rFonts w:eastAsia="Times New Roman"/>
                <w:b/>
                <w:bCs/>
                <w:lang w:eastAsia="sq-AL"/>
              </w:rPr>
            </w:pPr>
            <w:r w:rsidRPr="001F1D34">
              <w:rPr>
                <w:rFonts w:eastAsia="Times New Roman"/>
                <w:b/>
                <w:bCs/>
                <w:lang w:eastAsia="sq-AL"/>
              </w:rPr>
              <w:t xml:space="preserve">Objektivi VII: Grumbullimi i diferencuar i </w:t>
            </w:r>
            <w:r w:rsidRPr="001F1D34">
              <w:rPr>
                <w:rFonts w:eastAsia="Times New Roman"/>
                <w:b/>
                <w:bCs/>
                <w:lang w:eastAsia="sq-AL"/>
              </w:rPr>
              <w:lastRenderedPageBreak/>
              <w:t>fraksioneve të ndryshme të mbeturinave, duke evituar hedhjen e tyre në kontenierët e mbeturinave komunale</w:t>
            </w:r>
          </w:p>
        </w:tc>
        <w:tc>
          <w:tcPr>
            <w:tcW w:w="766" w:type="pct"/>
            <w:shd w:val="clear" w:color="auto" w:fill="auto"/>
            <w:hideMark/>
          </w:tcPr>
          <w:p w14:paraId="4E070490" w14:textId="64C4ACA6" w:rsidR="007D433F" w:rsidRPr="009E120B" w:rsidRDefault="007D433F" w:rsidP="00FA0914">
            <w:pPr>
              <w:spacing w:after="0" w:line="240" w:lineRule="auto"/>
              <w:rPr>
                <w:rFonts w:eastAsia="Times New Roman"/>
                <w:lang w:eastAsia="sq-AL"/>
              </w:rPr>
            </w:pPr>
            <w:r>
              <w:rPr>
                <w:rFonts w:eastAsia="Times New Roman"/>
                <w:lang w:eastAsia="sq-AL"/>
              </w:rPr>
              <w:lastRenderedPageBreak/>
              <w:t>7</w:t>
            </w:r>
            <w:r w:rsidRPr="009E120B">
              <w:rPr>
                <w:rFonts w:eastAsia="Times New Roman"/>
                <w:lang w:eastAsia="sq-AL"/>
              </w:rPr>
              <w:t xml:space="preserve">.1 Manaxhimi i mbeturinave </w:t>
            </w:r>
            <w:r>
              <w:rPr>
                <w:rFonts w:eastAsia="Times New Roman"/>
                <w:lang w:eastAsia="sq-AL"/>
              </w:rPr>
              <w:t xml:space="preserve">medicinale </w:t>
            </w:r>
          </w:p>
        </w:tc>
        <w:tc>
          <w:tcPr>
            <w:tcW w:w="1431" w:type="pct"/>
            <w:shd w:val="clear" w:color="auto" w:fill="auto"/>
            <w:hideMark/>
          </w:tcPr>
          <w:p w14:paraId="670250F3" w14:textId="77777777" w:rsidR="001F1D34" w:rsidRPr="00FA0914" w:rsidRDefault="007D433F" w:rsidP="005D7BB9">
            <w:pPr>
              <w:pStyle w:val="ListParagraph"/>
              <w:numPr>
                <w:ilvl w:val="0"/>
                <w:numId w:val="63"/>
              </w:numPr>
              <w:spacing w:after="0" w:line="240" w:lineRule="auto"/>
              <w:jc w:val="both"/>
              <w:rPr>
                <w:rFonts w:eastAsia="Times New Roman"/>
                <w:lang w:eastAsia="sq-AL"/>
              </w:rPr>
            </w:pPr>
            <w:r w:rsidRPr="00FA0914">
              <w:rPr>
                <w:rFonts w:eastAsia="Times New Roman"/>
                <w:lang w:eastAsia="sq-AL"/>
              </w:rPr>
              <w:t>Përcaktimi i sasive të prodhuara të mbeturinave të rrezikshme medicinale;</w:t>
            </w:r>
          </w:p>
          <w:p w14:paraId="44C46D0D" w14:textId="77777777" w:rsidR="001F1D34" w:rsidRPr="00FA0914" w:rsidRDefault="007D433F" w:rsidP="005D7BB9">
            <w:pPr>
              <w:pStyle w:val="ListParagraph"/>
              <w:numPr>
                <w:ilvl w:val="0"/>
                <w:numId w:val="63"/>
              </w:numPr>
              <w:spacing w:after="0" w:line="240" w:lineRule="auto"/>
              <w:jc w:val="both"/>
              <w:rPr>
                <w:rFonts w:eastAsia="Times New Roman"/>
                <w:lang w:eastAsia="sq-AL"/>
              </w:rPr>
            </w:pPr>
            <w:r w:rsidRPr="00FA0914">
              <w:rPr>
                <w:rFonts w:eastAsia="Times New Roman"/>
                <w:lang w:eastAsia="sq-AL"/>
              </w:rPr>
              <w:lastRenderedPageBreak/>
              <w:t>Caktimi i protokolleve për grumbullimin, magazinimin dhe transportin e sigurt të tyre;</w:t>
            </w:r>
          </w:p>
          <w:p w14:paraId="1933CAF4" w14:textId="77777777" w:rsidR="001F1D34" w:rsidRPr="00FA0914" w:rsidRDefault="007D433F" w:rsidP="005D7BB9">
            <w:pPr>
              <w:pStyle w:val="ListParagraph"/>
              <w:numPr>
                <w:ilvl w:val="0"/>
                <w:numId w:val="63"/>
              </w:numPr>
              <w:spacing w:after="0" w:line="240" w:lineRule="auto"/>
              <w:jc w:val="both"/>
              <w:rPr>
                <w:rFonts w:eastAsia="Times New Roman"/>
                <w:lang w:eastAsia="sq-AL"/>
              </w:rPr>
            </w:pPr>
            <w:r w:rsidRPr="00FA0914">
              <w:rPr>
                <w:rFonts w:eastAsia="Times New Roman"/>
                <w:lang w:eastAsia="sq-AL"/>
              </w:rPr>
              <w:t>Furnizimi me infrastrukturën e nevojshme për grumbullimin e diferencuar të kësaj rryme i qendrave spitalore;</w:t>
            </w:r>
          </w:p>
          <w:p w14:paraId="7E46F9C0" w14:textId="010E35D5" w:rsidR="007D433F" w:rsidRPr="00FA0914" w:rsidRDefault="007D433F" w:rsidP="005D7BB9">
            <w:pPr>
              <w:pStyle w:val="ListParagraph"/>
              <w:numPr>
                <w:ilvl w:val="0"/>
                <w:numId w:val="63"/>
              </w:numPr>
              <w:spacing w:after="0" w:line="240" w:lineRule="auto"/>
              <w:jc w:val="both"/>
              <w:rPr>
                <w:rFonts w:eastAsia="Times New Roman"/>
                <w:lang w:eastAsia="sq-AL"/>
              </w:rPr>
            </w:pPr>
            <w:r w:rsidRPr="00FA0914">
              <w:rPr>
                <w:rFonts w:eastAsia="Times New Roman"/>
                <w:lang w:eastAsia="sq-AL"/>
              </w:rPr>
              <w:t>Identifikimi i mundësisë për asgjesimin në nivel rajonal ose brenda spitalit</w:t>
            </w:r>
          </w:p>
        </w:tc>
        <w:tc>
          <w:tcPr>
            <w:tcW w:w="509" w:type="pct"/>
            <w:shd w:val="clear" w:color="auto" w:fill="auto"/>
            <w:hideMark/>
          </w:tcPr>
          <w:p w14:paraId="03E83B1B" w14:textId="0E5BFFB9" w:rsidR="007D433F" w:rsidRPr="009E120B" w:rsidRDefault="007D433F" w:rsidP="00FA0914">
            <w:pPr>
              <w:spacing w:after="0" w:line="240" w:lineRule="auto"/>
              <w:jc w:val="center"/>
              <w:rPr>
                <w:rFonts w:eastAsia="Times New Roman"/>
                <w:lang w:eastAsia="sq-AL"/>
              </w:rPr>
            </w:pPr>
            <w:r w:rsidRPr="009E120B">
              <w:rPr>
                <w:rFonts w:eastAsia="Times New Roman"/>
                <w:lang w:eastAsia="sq-AL"/>
              </w:rPr>
              <w:lastRenderedPageBreak/>
              <w:t>80% e tyre reduktohen</w:t>
            </w:r>
          </w:p>
        </w:tc>
        <w:tc>
          <w:tcPr>
            <w:tcW w:w="609" w:type="pct"/>
            <w:shd w:val="clear" w:color="auto" w:fill="auto"/>
            <w:hideMark/>
          </w:tcPr>
          <w:p w14:paraId="7F303420" w14:textId="77777777" w:rsidR="007D433F" w:rsidRPr="009E120B" w:rsidRDefault="007D433F" w:rsidP="00FA0914">
            <w:pPr>
              <w:spacing w:after="0" w:line="240" w:lineRule="auto"/>
              <w:rPr>
                <w:rFonts w:eastAsia="Times New Roman"/>
                <w:lang w:eastAsia="sq-AL"/>
              </w:rPr>
            </w:pPr>
            <w:r w:rsidRPr="009E120B">
              <w:rPr>
                <w:rFonts w:eastAsia="Times New Roman"/>
                <w:lang w:eastAsia="sq-AL"/>
              </w:rPr>
              <w:t xml:space="preserve">Komuna Junik në bashkëpunim </w:t>
            </w:r>
            <w:r w:rsidRPr="009E120B">
              <w:rPr>
                <w:rFonts w:eastAsia="Times New Roman"/>
                <w:lang w:eastAsia="sq-AL"/>
              </w:rPr>
              <w:lastRenderedPageBreak/>
              <w:t>me institucionet e ordinancës</w:t>
            </w:r>
          </w:p>
        </w:tc>
        <w:tc>
          <w:tcPr>
            <w:tcW w:w="559" w:type="pct"/>
            <w:shd w:val="clear" w:color="auto" w:fill="auto"/>
            <w:noWrap/>
            <w:hideMark/>
          </w:tcPr>
          <w:p w14:paraId="774CAE1A" w14:textId="18F4EC20" w:rsidR="007D433F" w:rsidRPr="009E120B" w:rsidRDefault="007D433F" w:rsidP="00FA0914">
            <w:pPr>
              <w:spacing w:after="0" w:line="240" w:lineRule="auto"/>
              <w:rPr>
                <w:rFonts w:eastAsia="Times New Roman"/>
                <w:lang w:eastAsia="sq-AL"/>
              </w:rPr>
            </w:pPr>
            <w:r w:rsidRPr="009E120B">
              <w:rPr>
                <w:rFonts w:eastAsia="Times New Roman"/>
                <w:lang w:eastAsia="sq-AL"/>
              </w:rPr>
              <w:lastRenderedPageBreak/>
              <w:t>202</w:t>
            </w:r>
            <w:r>
              <w:rPr>
                <w:rFonts w:eastAsia="Times New Roman"/>
                <w:lang w:eastAsia="sq-AL"/>
              </w:rPr>
              <w:t>2-2024</w:t>
            </w:r>
          </w:p>
        </w:tc>
        <w:tc>
          <w:tcPr>
            <w:tcW w:w="479" w:type="pct"/>
            <w:shd w:val="clear" w:color="auto" w:fill="auto"/>
            <w:noWrap/>
            <w:hideMark/>
          </w:tcPr>
          <w:p w14:paraId="53C00CA9" w14:textId="77777777" w:rsidR="007D433F" w:rsidRPr="009E120B" w:rsidRDefault="007D433F" w:rsidP="00FA0914">
            <w:pPr>
              <w:spacing w:after="0" w:line="240" w:lineRule="auto"/>
              <w:rPr>
                <w:rFonts w:eastAsia="Times New Roman"/>
                <w:lang w:eastAsia="sq-AL"/>
              </w:rPr>
            </w:pPr>
            <w:r w:rsidRPr="009E120B">
              <w:rPr>
                <w:rFonts w:eastAsia="Times New Roman"/>
                <w:lang w:eastAsia="sq-AL"/>
              </w:rPr>
              <w:t> </w:t>
            </w:r>
          </w:p>
        </w:tc>
      </w:tr>
      <w:tr w:rsidR="00E64B63" w:rsidRPr="009E120B" w14:paraId="1DE9DBA7" w14:textId="77777777" w:rsidTr="00FA0914">
        <w:trPr>
          <w:trHeight w:val="3384"/>
        </w:trPr>
        <w:tc>
          <w:tcPr>
            <w:tcW w:w="647" w:type="pct"/>
            <w:vMerge/>
            <w:shd w:val="clear" w:color="auto" w:fill="auto"/>
            <w:vAlign w:val="center"/>
            <w:hideMark/>
          </w:tcPr>
          <w:p w14:paraId="23EDF5F3" w14:textId="77777777" w:rsidR="007D433F" w:rsidRPr="009E120B" w:rsidRDefault="007D433F" w:rsidP="00FA0914">
            <w:pPr>
              <w:spacing w:after="0" w:line="240" w:lineRule="auto"/>
              <w:rPr>
                <w:rFonts w:eastAsia="Times New Roman"/>
                <w:lang w:eastAsia="sq-AL"/>
              </w:rPr>
            </w:pPr>
          </w:p>
        </w:tc>
        <w:tc>
          <w:tcPr>
            <w:tcW w:w="766" w:type="pct"/>
            <w:shd w:val="clear" w:color="auto" w:fill="auto"/>
            <w:hideMark/>
          </w:tcPr>
          <w:p w14:paraId="7B01372D" w14:textId="53E1808A" w:rsidR="007D433F" w:rsidRPr="009E120B" w:rsidRDefault="007D433F" w:rsidP="00FA0914">
            <w:pPr>
              <w:spacing w:after="0" w:line="240" w:lineRule="auto"/>
              <w:rPr>
                <w:rFonts w:eastAsia="Times New Roman"/>
                <w:lang w:eastAsia="sq-AL"/>
              </w:rPr>
            </w:pPr>
            <w:r>
              <w:rPr>
                <w:rFonts w:eastAsia="Times New Roman"/>
                <w:lang w:eastAsia="sq-AL"/>
              </w:rPr>
              <w:t>7</w:t>
            </w:r>
            <w:r w:rsidRPr="009E120B">
              <w:rPr>
                <w:rFonts w:eastAsia="Times New Roman"/>
                <w:lang w:eastAsia="sq-AL"/>
              </w:rPr>
              <w:t xml:space="preserve">.2 Manaxhimi i mbeturinave </w:t>
            </w:r>
            <w:r>
              <w:rPr>
                <w:rFonts w:eastAsia="Times New Roman"/>
                <w:lang w:eastAsia="sq-AL"/>
              </w:rPr>
              <w:t>nga nd</w:t>
            </w:r>
            <w:r w:rsidR="002218A9">
              <w:rPr>
                <w:rFonts w:eastAsia="Times New Roman"/>
                <w:lang w:eastAsia="sq-AL"/>
              </w:rPr>
              <w:t>ë</w:t>
            </w:r>
            <w:r>
              <w:rPr>
                <w:rFonts w:eastAsia="Times New Roman"/>
                <w:lang w:eastAsia="sq-AL"/>
              </w:rPr>
              <w:t xml:space="preserve">rtim demolimi </w:t>
            </w:r>
            <w:r w:rsidRPr="009E120B">
              <w:rPr>
                <w:rFonts w:eastAsia="Times New Roman"/>
                <w:lang w:eastAsia="sq-AL"/>
              </w:rPr>
              <w:t>(Prioritet)</w:t>
            </w:r>
          </w:p>
        </w:tc>
        <w:tc>
          <w:tcPr>
            <w:tcW w:w="1431" w:type="pct"/>
            <w:shd w:val="clear" w:color="auto" w:fill="auto"/>
            <w:hideMark/>
          </w:tcPr>
          <w:p w14:paraId="0989F880" w14:textId="480EAC18" w:rsidR="001F1D34"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Formulimi dhe publikimi i një fushate vetëdijësimi për mbeturinat nga nd</w:t>
            </w:r>
            <w:r w:rsidR="002218A9" w:rsidRPr="00FA0914">
              <w:rPr>
                <w:rFonts w:eastAsia="Times New Roman"/>
                <w:lang w:eastAsia="sq-AL"/>
              </w:rPr>
              <w:t>ë</w:t>
            </w:r>
            <w:r w:rsidRPr="00FA0914">
              <w:rPr>
                <w:rFonts w:eastAsia="Times New Roman"/>
                <w:lang w:eastAsia="sq-AL"/>
              </w:rPr>
              <w:t>rtim demolimi;</w:t>
            </w:r>
          </w:p>
          <w:p w14:paraId="18EB10B4" w14:textId="77777777" w:rsidR="001F1D34"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Zbatimi i legjislacionit dhe përgjegjësisë së zgjeruar të prodhuesit;</w:t>
            </w:r>
          </w:p>
          <w:p w14:paraId="5099D710" w14:textId="1E466D17" w:rsidR="001F1D34"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Vendosja e protokolleve të veçanta për grumbullimin dhe transportin për gjeneruesit e mbetuinave nga nd</w:t>
            </w:r>
            <w:r w:rsidR="002218A9" w:rsidRPr="00FA0914">
              <w:rPr>
                <w:rFonts w:eastAsia="Times New Roman"/>
                <w:lang w:eastAsia="sq-AL"/>
              </w:rPr>
              <w:t>ë</w:t>
            </w:r>
            <w:r w:rsidRPr="00FA0914">
              <w:rPr>
                <w:rFonts w:eastAsia="Times New Roman"/>
                <w:lang w:eastAsia="sq-AL"/>
              </w:rPr>
              <w:t>rtim demolimi;</w:t>
            </w:r>
          </w:p>
          <w:p w14:paraId="1E76C2D3" w14:textId="5DC295FA" w:rsidR="001F1D34"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 xml:space="preserve">Hartimi i një rregulloreje të veçantë për këtë </w:t>
            </w:r>
            <w:r w:rsidR="00D96D5B">
              <w:rPr>
                <w:rFonts w:eastAsia="Times New Roman"/>
                <w:lang w:eastAsia="sq-AL"/>
              </w:rPr>
              <w:t>fraksion</w:t>
            </w:r>
            <w:r w:rsidRPr="00FA0914">
              <w:rPr>
                <w:rFonts w:eastAsia="Times New Roman"/>
                <w:lang w:eastAsia="sq-AL"/>
              </w:rPr>
              <w:t xml:space="preserve"> (roli detyrat përgjegjësitë, protokollet e grumbullimit, transportit dhe asgjesimit)</w:t>
            </w:r>
          </w:p>
          <w:p w14:paraId="0B8F5737" w14:textId="026812BD" w:rsidR="001F1D34"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Caktimi i një pike në rajon për depozitimin dhe asgjesimin e kë</w:t>
            </w:r>
            <w:r w:rsidR="00D96D5B">
              <w:rPr>
                <w:rFonts w:eastAsia="Times New Roman"/>
                <w:lang w:eastAsia="sq-AL"/>
              </w:rPr>
              <w:t>tij fraksioni</w:t>
            </w:r>
            <w:r w:rsidRPr="00FA0914">
              <w:rPr>
                <w:rFonts w:eastAsia="Times New Roman"/>
                <w:lang w:eastAsia="sq-AL"/>
              </w:rPr>
              <w:t>;</w:t>
            </w:r>
          </w:p>
          <w:p w14:paraId="78AEB99F" w14:textId="2932590F" w:rsidR="007D433F" w:rsidRPr="00FA0914" w:rsidRDefault="007D433F" w:rsidP="005D7BB9">
            <w:pPr>
              <w:pStyle w:val="ListParagraph"/>
              <w:numPr>
                <w:ilvl w:val="0"/>
                <w:numId w:val="64"/>
              </w:numPr>
              <w:spacing w:after="0" w:line="240" w:lineRule="auto"/>
              <w:jc w:val="both"/>
              <w:rPr>
                <w:rFonts w:eastAsia="Times New Roman"/>
                <w:lang w:eastAsia="sq-AL"/>
              </w:rPr>
            </w:pPr>
            <w:r w:rsidRPr="00FA0914">
              <w:rPr>
                <w:rFonts w:eastAsia="Times New Roman"/>
                <w:lang w:eastAsia="sq-AL"/>
              </w:rPr>
              <w:t>Kushtëzimet në lejen e ndërtimit.</w:t>
            </w:r>
          </w:p>
        </w:tc>
        <w:tc>
          <w:tcPr>
            <w:tcW w:w="509" w:type="pct"/>
            <w:shd w:val="clear" w:color="auto" w:fill="auto"/>
            <w:hideMark/>
          </w:tcPr>
          <w:p w14:paraId="621407C3" w14:textId="77777777" w:rsidR="007D433F" w:rsidRPr="009E120B" w:rsidRDefault="007D433F" w:rsidP="00FA0914">
            <w:pPr>
              <w:spacing w:after="0" w:line="240" w:lineRule="auto"/>
              <w:rPr>
                <w:rFonts w:eastAsia="Times New Roman"/>
                <w:lang w:eastAsia="sq-AL"/>
              </w:rPr>
            </w:pPr>
            <w:r w:rsidRPr="009E120B">
              <w:rPr>
                <w:rFonts w:eastAsia="Times New Roman"/>
                <w:lang w:eastAsia="sq-AL"/>
              </w:rPr>
              <w:t xml:space="preserve">50% e tyre reduktohen </w:t>
            </w:r>
          </w:p>
        </w:tc>
        <w:tc>
          <w:tcPr>
            <w:tcW w:w="609" w:type="pct"/>
            <w:shd w:val="clear" w:color="auto" w:fill="auto"/>
            <w:noWrap/>
            <w:hideMark/>
          </w:tcPr>
          <w:p w14:paraId="357ABF8C" w14:textId="1FC59AAA" w:rsidR="007D433F" w:rsidRPr="009E120B" w:rsidRDefault="007D433F" w:rsidP="00FA0914">
            <w:pPr>
              <w:spacing w:after="0" w:line="240" w:lineRule="auto"/>
              <w:rPr>
                <w:rFonts w:eastAsia="Times New Roman"/>
                <w:lang w:eastAsia="sq-AL"/>
              </w:rPr>
            </w:pPr>
            <w:r w:rsidRPr="009E120B">
              <w:rPr>
                <w:rFonts w:eastAsia="Times New Roman"/>
                <w:lang w:eastAsia="sq-AL"/>
              </w:rPr>
              <w:t>Komuna Junik</w:t>
            </w:r>
            <w:r>
              <w:rPr>
                <w:rFonts w:eastAsia="Times New Roman"/>
                <w:lang w:eastAsia="sq-AL"/>
              </w:rPr>
              <w:t xml:space="preserve"> dhe bizneset p</w:t>
            </w:r>
            <w:r w:rsidR="002218A9">
              <w:rPr>
                <w:rFonts w:eastAsia="Times New Roman"/>
                <w:lang w:eastAsia="sq-AL"/>
              </w:rPr>
              <w:t>ë</w:t>
            </w:r>
            <w:r>
              <w:rPr>
                <w:rFonts w:eastAsia="Times New Roman"/>
                <w:lang w:eastAsia="sq-AL"/>
              </w:rPr>
              <w:t>rkat</w:t>
            </w:r>
            <w:r w:rsidR="00105122">
              <w:rPr>
                <w:rFonts w:eastAsia="Times New Roman"/>
                <w:lang w:eastAsia="sq-AL"/>
              </w:rPr>
              <w:t>ë</w:t>
            </w:r>
            <w:r>
              <w:rPr>
                <w:rFonts w:eastAsia="Times New Roman"/>
                <w:lang w:eastAsia="sq-AL"/>
              </w:rPr>
              <w:t>s</w:t>
            </w:r>
            <w:r w:rsidR="00105122">
              <w:rPr>
                <w:rFonts w:eastAsia="Times New Roman"/>
                <w:lang w:eastAsia="sq-AL"/>
              </w:rPr>
              <w:t>e</w:t>
            </w:r>
          </w:p>
        </w:tc>
        <w:tc>
          <w:tcPr>
            <w:tcW w:w="559" w:type="pct"/>
            <w:shd w:val="clear" w:color="auto" w:fill="auto"/>
            <w:noWrap/>
            <w:hideMark/>
          </w:tcPr>
          <w:p w14:paraId="4113336E" w14:textId="214AB9B6" w:rsidR="007D433F" w:rsidRPr="009E120B" w:rsidRDefault="007D433F" w:rsidP="00FA0914">
            <w:pPr>
              <w:spacing w:after="0" w:line="240" w:lineRule="auto"/>
              <w:rPr>
                <w:rFonts w:eastAsia="Times New Roman"/>
                <w:lang w:eastAsia="sq-AL"/>
              </w:rPr>
            </w:pPr>
            <w:r w:rsidRPr="009E120B">
              <w:rPr>
                <w:rFonts w:eastAsia="Times New Roman"/>
                <w:lang w:eastAsia="sq-AL"/>
              </w:rPr>
              <w:t>2022</w:t>
            </w:r>
            <w:r>
              <w:rPr>
                <w:rFonts w:eastAsia="Times New Roman"/>
                <w:lang w:eastAsia="sq-AL"/>
              </w:rPr>
              <w:t>-2024</w:t>
            </w:r>
          </w:p>
        </w:tc>
        <w:tc>
          <w:tcPr>
            <w:tcW w:w="479" w:type="pct"/>
            <w:shd w:val="clear" w:color="auto" w:fill="auto"/>
            <w:noWrap/>
            <w:hideMark/>
          </w:tcPr>
          <w:p w14:paraId="18A8C713" w14:textId="6821E3BC" w:rsidR="007D433F" w:rsidRPr="009E120B" w:rsidRDefault="007D433F" w:rsidP="00FA0914">
            <w:pPr>
              <w:spacing w:after="0" w:line="240" w:lineRule="auto"/>
              <w:rPr>
                <w:rFonts w:eastAsia="Times New Roman"/>
                <w:lang w:eastAsia="sq-AL"/>
              </w:rPr>
            </w:pPr>
          </w:p>
        </w:tc>
      </w:tr>
      <w:tr w:rsidR="00E64B63" w:rsidRPr="009E120B" w14:paraId="1842FAA6" w14:textId="77777777" w:rsidTr="00FA0914">
        <w:trPr>
          <w:trHeight w:val="1266"/>
        </w:trPr>
        <w:tc>
          <w:tcPr>
            <w:tcW w:w="647" w:type="pct"/>
            <w:vMerge/>
            <w:shd w:val="clear" w:color="auto" w:fill="auto"/>
            <w:vAlign w:val="center"/>
            <w:hideMark/>
          </w:tcPr>
          <w:p w14:paraId="2F9C4E8A" w14:textId="77777777" w:rsidR="007D433F" w:rsidRPr="009E120B" w:rsidRDefault="007D433F" w:rsidP="00FA0914">
            <w:pPr>
              <w:spacing w:after="0" w:line="240" w:lineRule="auto"/>
              <w:rPr>
                <w:rFonts w:eastAsia="Times New Roman"/>
                <w:lang w:eastAsia="sq-AL"/>
              </w:rPr>
            </w:pPr>
          </w:p>
        </w:tc>
        <w:tc>
          <w:tcPr>
            <w:tcW w:w="766" w:type="pct"/>
            <w:shd w:val="clear" w:color="auto" w:fill="auto"/>
            <w:hideMark/>
          </w:tcPr>
          <w:p w14:paraId="1A7DD8CE" w14:textId="4F6DFF64" w:rsidR="007D433F" w:rsidRPr="009E120B" w:rsidRDefault="007D433F" w:rsidP="00FA0914">
            <w:pPr>
              <w:spacing w:after="0" w:line="240" w:lineRule="auto"/>
              <w:rPr>
                <w:rFonts w:eastAsia="Times New Roman"/>
                <w:lang w:eastAsia="sq-AL"/>
              </w:rPr>
            </w:pPr>
            <w:r>
              <w:rPr>
                <w:rFonts w:eastAsia="Times New Roman"/>
                <w:lang w:eastAsia="sq-AL"/>
              </w:rPr>
              <w:t>7</w:t>
            </w:r>
            <w:r w:rsidRPr="009E120B">
              <w:rPr>
                <w:rFonts w:eastAsia="Times New Roman"/>
                <w:lang w:eastAsia="sq-AL"/>
              </w:rPr>
              <w:t>.3 Menaxhimi i mbeturinave voluminoze, elektrike/elektronike</w:t>
            </w:r>
            <w:r w:rsidRPr="009E120B">
              <w:rPr>
                <w:rFonts w:eastAsia="Times New Roman"/>
                <w:lang w:eastAsia="sq-AL"/>
              </w:rPr>
              <w:lastRenderedPageBreak/>
              <w:t>, vajrave të përdorura</w:t>
            </w:r>
          </w:p>
        </w:tc>
        <w:tc>
          <w:tcPr>
            <w:tcW w:w="1431" w:type="pct"/>
            <w:shd w:val="clear" w:color="auto" w:fill="auto"/>
            <w:hideMark/>
          </w:tcPr>
          <w:p w14:paraId="276B9D12" w14:textId="65D7E4BF" w:rsidR="001F1D34" w:rsidRPr="00FA0914" w:rsidRDefault="007D433F" w:rsidP="005D7BB9">
            <w:pPr>
              <w:pStyle w:val="ListParagraph"/>
              <w:numPr>
                <w:ilvl w:val="0"/>
                <w:numId w:val="65"/>
              </w:numPr>
              <w:spacing w:after="0" w:line="240" w:lineRule="auto"/>
              <w:jc w:val="both"/>
              <w:rPr>
                <w:rFonts w:eastAsia="Times New Roman"/>
                <w:lang w:eastAsia="sq-AL"/>
              </w:rPr>
            </w:pPr>
            <w:r w:rsidRPr="00FA0914">
              <w:rPr>
                <w:rFonts w:eastAsia="Times New Roman"/>
                <w:lang w:eastAsia="sq-AL"/>
              </w:rPr>
              <w:lastRenderedPageBreak/>
              <w:t>Caktimi i pikave për grumbullimin e këtyre</w:t>
            </w:r>
            <w:r w:rsidR="005D6EE4">
              <w:rPr>
                <w:rFonts w:eastAsia="Times New Roman"/>
                <w:lang w:eastAsia="sq-AL"/>
              </w:rPr>
              <w:t xml:space="preserve"> fraksioneve</w:t>
            </w:r>
            <w:r w:rsidRPr="00FA0914">
              <w:rPr>
                <w:rFonts w:eastAsia="Times New Roman"/>
                <w:lang w:eastAsia="sq-AL"/>
              </w:rPr>
              <w:t>;</w:t>
            </w:r>
          </w:p>
          <w:p w14:paraId="3028622C" w14:textId="298D52F8" w:rsidR="001F1D34" w:rsidRPr="00FA0914" w:rsidRDefault="007D433F" w:rsidP="005D7BB9">
            <w:pPr>
              <w:pStyle w:val="ListParagraph"/>
              <w:numPr>
                <w:ilvl w:val="0"/>
                <w:numId w:val="65"/>
              </w:numPr>
              <w:spacing w:after="0" w:line="240" w:lineRule="auto"/>
              <w:jc w:val="both"/>
              <w:rPr>
                <w:rFonts w:eastAsia="Times New Roman"/>
                <w:lang w:eastAsia="sq-AL"/>
              </w:rPr>
            </w:pPr>
            <w:r w:rsidRPr="00FA0914">
              <w:rPr>
                <w:rFonts w:eastAsia="Times New Roman"/>
                <w:lang w:eastAsia="sq-AL"/>
              </w:rPr>
              <w:t>Hapja pranë këtyre pikave të</w:t>
            </w:r>
            <w:r w:rsidR="001F1D34" w:rsidRPr="00FA0914">
              <w:rPr>
                <w:rFonts w:eastAsia="Times New Roman"/>
                <w:lang w:eastAsia="sq-AL"/>
              </w:rPr>
              <w:t xml:space="preserve"> </w:t>
            </w:r>
            <w:r w:rsidRPr="00FA0914">
              <w:rPr>
                <w:rFonts w:eastAsia="Times New Roman"/>
                <w:lang w:eastAsia="sq-AL"/>
              </w:rPr>
              <w:t>dyqaneve të dorës së dytë;</w:t>
            </w:r>
          </w:p>
          <w:p w14:paraId="55BBAA59" w14:textId="27AFA79E" w:rsidR="001F1D34" w:rsidRPr="00FA0914" w:rsidRDefault="007D433F" w:rsidP="005D7BB9">
            <w:pPr>
              <w:pStyle w:val="ListParagraph"/>
              <w:numPr>
                <w:ilvl w:val="0"/>
                <w:numId w:val="65"/>
              </w:numPr>
              <w:spacing w:after="0" w:line="240" w:lineRule="auto"/>
              <w:jc w:val="both"/>
              <w:rPr>
                <w:rFonts w:eastAsia="Times New Roman"/>
                <w:lang w:eastAsia="sq-AL"/>
              </w:rPr>
            </w:pPr>
            <w:r w:rsidRPr="00FA0914">
              <w:rPr>
                <w:rFonts w:eastAsia="Times New Roman"/>
                <w:lang w:eastAsia="sq-AL"/>
              </w:rPr>
              <w:lastRenderedPageBreak/>
              <w:t xml:space="preserve">Simulimi i bizneseve dhe lidhja e marrëveshjeve me to për grumbullimin e </w:t>
            </w:r>
            <w:r w:rsidR="005D6EE4">
              <w:rPr>
                <w:rFonts w:eastAsia="Times New Roman"/>
                <w:lang w:eastAsia="sq-AL"/>
              </w:rPr>
              <w:t>fraksioneve</w:t>
            </w:r>
            <w:r w:rsidRPr="00FA0914">
              <w:rPr>
                <w:rFonts w:eastAsia="Times New Roman"/>
                <w:lang w:eastAsia="sq-AL"/>
              </w:rPr>
              <w:t xml:space="preserve"> të ve</w:t>
            </w:r>
            <w:r w:rsidR="005D6EE4">
              <w:rPr>
                <w:rFonts w:eastAsia="Times New Roman"/>
                <w:lang w:eastAsia="sq-AL"/>
              </w:rPr>
              <w:t>ç</w:t>
            </w:r>
            <w:r w:rsidRPr="00FA0914">
              <w:rPr>
                <w:rFonts w:eastAsia="Times New Roman"/>
                <w:lang w:eastAsia="sq-AL"/>
              </w:rPr>
              <w:t>anta siç mund të jenë (bateritë, vajrat e përdorura, makinat në fund të jetës së tyre);</w:t>
            </w:r>
          </w:p>
          <w:p w14:paraId="53EE2538" w14:textId="29672FF6" w:rsidR="001F1D34" w:rsidRPr="00FA0914" w:rsidRDefault="007D433F" w:rsidP="005D7BB9">
            <w:pPr>
              <w:pStyle w:val="ListParagraph"/>
              <w:numPr>
                <w:ilvl w:val="0"/>
                <w:numId w:val="65"/>
              </w:numPr>
              <w:spacing w:after="0" w:line="240" w:lineRule="auto"/>
              <w:jc w:val="both"/>
              <w:rPr>
                <w:rFonts w:eastAsia="Times New Roman"/>
                <w:lang w:eastAsia="sq-AL"/>
              </w:rPr>
            </w:pPr>
            <w:r w:rsidRPr="00FA0914">
              <w:rPr>
                <w:rFonts w:eastAsia="Times New Roman"/>
                <w:lang w:eastAsia="sq-AL"/>
              </w:rPr>
              <w:t>Mundësia e asgjesimit të mbeturinave shtazore në nivel rajonal/furnizimi i prodhuesëve me kontenierë të veçantë dhe përcaktimi i masave për transportin dhe asgjesimin e kë</w:t>
            </w:r>
            <w:r w:rsidR="005D6EE4">
              <w:rPr>
                <w:rFonts w:eastAsia="Times New Roman"/>
                <w:lang w:eastAsia="sq-AL"/>
              </w:rPr>
              <w:t>tyre fraksioneve</w:t>
            </w:r>
            <w:r w:rsidRPr="00FA0914">
              <w:rPr>
                <w:rFonts w:eastAsia="Times New Roman"/>
                <w:lang w:eastAsia="sq-AL"/>
              </w:rPr>
              <w:t>;</w:t>
            </w:r>
          </w:p>
          <w:p w14:paraId="68F3140D" w14:textId="7E3E8669" w:rsidR="007D433F" w:rsidRPr="00FA0914" w:rsidRDefault="007D433F" w:rsidP="005D7BB9">
            <w:pPr>
              <w:pStyle w:val="ListParagraph"/>
              <w:numPr>
                <w:ilvl w:val="0"/>
                <w:numId w:val="65"/>
              </w:numPr>
              <w:spacing w:after="0" w:line="240" w:lineRule="auto"/>
              <w:jc w:val="both"/>
              <w:rPr>
                <w:rFonts w:eastAsia="Times New Roman"/>
                <w:lang w:eastAsia="sq-AL"/>
              </w:rPr>
            </w:pPr>
            <w:r w:rsidRPr="00FA0914">
              <w:rPr>
                <w:rFonts w:eastAsia="Times New Roman"/>
                <w:lang w:eastAsia="sq-AL"/>
              </w:rPr>
              <w:t xml:space="preserve">Hartimi i rregulloreve të veçanta për menaxhimin e çdo </w:t>
            </w:r>
            <w:r w:rsidR="005D6EE4">
              <w:rPr>
                <w:rFonts w:eastAsia="Times New Roman"/>
                <w:lang w:eastAsia="sq-AL"/>
              </w:rPr>
              <w:t>fraksioni</w:t>
            </w:r>
            <w:r w:rsidRPr="00FA0914">
              <w:rPr>
                <w:rFonts w:eastAsia="Times New Roman"/>
                <w:lang w:eastAsia="sq-AL"/>
              </w:rPr>
              <w:t xml:space="preserve"> (roli detyrat përgjegjësitë,  protokollet e grumbullimit, transportit dhe asgjësimit).</w:t>
            </w:r>
          </w:p>
        </w:tc>
        <w:tc>
          <w:tcPr>
            <w:tcW w:w="509" w:type="pct"/>
            <w:shd w:val="clear" w:color="auto" w:fill="auto"/>
            <w:hideMark/>
          </w:tcPr>
          <w:p w14:paraId="50551FEC" w14:textId="77777777" w:rsidR="007D433F" w:rsidRPr="009E120B" w:rsidRDefault="007D433F" w:rsidP="00FA0914">
            <w:pPr>
              <w:spacing w:after="0" w:line="240" w:lineRule="auto"/>
              <w:rPr>
                <w:rFonts w:eastAsia="Times New Roman"/>
                <w:lang w:eastAsia="sq-AL"/>
              </w:rPr>
            </w:pPr>
            <w:r w:rsidRPr="009E120B">
              <w:rPr>
                <w:rFonts w:eastAsia="Times New Roman"/>
                <w:lang w:eastAsia="sq-AL"/>
              </w:rPr>
              <w:lastRenderedPageBreak/>
              <w:t>20% e tyre reduktohen</w:t>
            </w:r>
          </w:p>
        </w:tc>
        <w:tc>
          <w:tcPr>
            <w:tcW w:w="609" w:type="pct"/>
            <w:shd w:val="clear" w:color="auto" w:fill="auto"/>
            <w:noWrap/>
            <w:hideMark/>
          </w:tcPr>
          <w:p w14:paraId="6CB67B78" w14:textId="7AC686A3" w:rsidR="007D433F" w:rsidRPr="009E120B" w:rsidRDefault="007D433F" w:rsidP="00FA0914">
            <w:pPr>
              <w:spacing w:after="0" w:line="240" w:lineRule="auto"/>
              <w:rPr>
                <w:rFonts w:eastAsia="Times New Roman"/>
                <w:lang w:eastAsia="sq-AL"/>
              </w:rPr>
            </w:pPr>
            <w:r w:rsidRPr="009E120B">
              <w:rPr>
                <w:rFonts w:eastAsia="Times New Roman"/>
                <w:lang w:eastAsia="sq-AL"/>
              </w:rPr>
              <w:t>Komuna Junik</w:t>
            </w:r>
            <w:r>
              <w:rPr>
                <w:rFonts w:eastAsia="Times New Roman"/>
                <w:lang w:eastAsia="sq-AL"/>
              </w:rPr>
              <w:t xml:space="preserve"> dhe bizneset </w:t>
            </w:r>
            <w:r w:rsidR="00105122">
              <w:rPr>
                <w:rFonts w:eastAsia="Times New Roman"/>
                <w:lang w:eastAsia="sq-AL"/>
              </w:rPr>
              <w:t>përkatëse</w:t>
            </w:r>
          </w:p>
        </w:tc>
        <w:tc>
          <w:tcPr>
            <w:tcW w:w="559" w:type="pct"/>
            <w:shd w:val="clear" w:color="auto" w:fill="auto"/>
            <w:noWrap/>
            <w:hideMark/>
          </w:tcPr>
          <w:p w14:paraId="2FABA986" w14:textId="53F3991A" w:rsidR="007D433F" w:rsidRPr="009E120B" w:rsidRDefault="007D433F" w:rsidP="00FA0914">
            <w:pPr>
              <w:spacing w:after="0" w:line="240" w:lineRule="auto"/>
              <w:rPr>
                <w:rFonts w:eastAsia="Times New Roman"/>
                <w:lang w:eastAsia="sq-AL"/>
              </w:rPr>
            </w:pPr>
            <w:r w:rsidRPr="009E120B">
              <w:rPr>
                <w:rFonts w:eastAsia="Times New Roman"/>
                <w:lang w:eastAsia="sq-AL"/>
              </w:rPr>
              <w:t>2022</w:t>
            </w:r>
            <w:r>
              <w:rPr>
                <w:rFonts w:eastAsia="Times New Roman"/>
                <w:lang w:eastAsia="sq-AL"/>
              </w:rPr>
              <w:t>-2024</w:t>
            </w:r>
          </w:p>
        </w:tc>
        <w:tc>
          <w:tcPr>
            <w:tcW w:w="479" w:type="pct"/>
            <w:shd w:val="clear" w:color="auto" w:fill="auto"/>
            <w:noWrap/>
            <w:vAlign w:val="bottom"/>
            <w:hideMark/>
          </w:tcPr>
          <w:p w14:paraId="67934821" w14:textId="77777777" w:rsidR="007D433F" w:rsidRPr="009E120B" w:rsidRDefault="007D433F" w:rsidP="00FA0914">
            <w:pPr>
              <w:spacing w:after="0" w:line="240" w:lineRule="auto"/>
              <w:rPr>
                <w:rFonts w:eastAsia="Times New Roman"/>
                <w:lang w:eastAsia="sq-AL"/>
              </w:rPr>
            </w:pPr>
            <w:r w:rsidRPr="009E120B">
              <w:rPr>
                <w:rFonts w:eastAsia="Times New Roman"/>
                <w:lang w:eastAsia="sq-AL"/>
              </w:rPr>
              <w:t> </w:t>
            </w:r>
          </w:p>
        </w:tc>
      </w:tr>
      <w:tr w:rsidR="00E64B63" w:rsidRPr="009E120B" w14:paraId="254D03B8" w14:textId="77777777" w:rsidTr="00FA0914">
        <w:trPr>
          <w:trHeight w:val="1125"/>
        </w:trPr>
        <w:tc>
          <w:tcPr>
            <w:tcW w:w="647" w:type="pct"/>
            <w:shd w:val="clear" w:color="auto" w:fill="auto"/>
          </w:tcPr>
          <w:p w14:paraId="31D62132" w14:textId="334CB04C" w:rsidR="007D433F" w:rsidRPr="009E120B" w:rsidRDefault="007D433F" w:rsidP="00FA0914">
            <w:pPr>
              <w:spacing w:after="0" w:line="240" w:lineRule="auto"/>
              <w:rPr>
                <w:rFonts w:eastAsia="Times New Roman"/>
                <w:lang w:eastAsia="sq-AL"/>
              </w:rPr>
            </w:pPr>
          </w:p>
        </w:tc>
        <w:tc>
          <w:tcPr>
            <w:tcW w:w="766" w:type="pct"/>
            <w:shd w:val="clear" w:color="auto" w:fill="auto"/>
          </w:tcPr>
          <w:p w14:paraId="7EC4395A" w14:textId="5F9334C2" w:rsidR="007D433F" w:rsidRPr="009E120B" w:rsidRDefault="007D433F" w:rsidP="00FA0914">
            <w:pPr>
              <w:spacing w:after="0" w:line="240" w:lineRule="auto"/>
              <w:rPr>
                <w:rFonts w:eastAsia="Times New Roman"/>
                <w:lang w:eastAsia="sq-AL"/>
              </w:rPr>
            </w:pPr>
            <w:r>
              <w:rPr>
                <w:rFonts w:eastAsia="Times New Roman"/>
                <w:lang w:eastAsia="sq-AL"/>
              </w:rPr>
              <w:t>7.4 Menaxhimi i mbeturinave nga kafsh</w:t>
            </w:r>
            <w:r w:rsidR="002218A9">
              <w:rPr>
                <w:rFonts w:eastAsia="Times New Roman"/>
                <w:lang w:eastAsia="sq-AL"/>
              </w:rPr>
              <w:t>ë</w:t>
            </w:r>
            <w:r>
              <w:rPr>
                <w:rFonts w:eastAsia="Times New Roman"/>
                <w:lang w:eastAsia="sq-AL"/>
              </w:rPr>
              <w:t>t</w:t>
            </w:r>
          </w:p>
        </w:tc>
        <w:tc>
          <w:tcPr>
            <w:tcW w:w="1431" w:type="pct"/>
            <w:shd w:val="clear" w:color="auto" w:fill="auto"/>
          </w:tcPr>
          <w:p w14:paraId="0A1E087F" w14:textId="77777777" w:rsidR="007D433F" w:rsidRPr="00FA0914" w:rsidRDefault="007D433F" w:rsidP="005D7BB9">
            <w:pPr>
              <w:pStyle w:val="ListParagraph"/>
              <w:numPr>
                <w:ilvl w:val="0"/>
                <w:numId w:val="66"/>
              </w:numPr>
              <w:spacing w:after="0" w:line="240" w:lineRule="auto"/>
              <w:jc w:val="both"/>
              <w:rPr>
                <w:lang w:val="de-DE"/>
              </w:rPr>
            </w:pPr>
            <w:r w:rsidRPr="00FA0914">
              <w:rPr>
                <w:lang w:val="de-DE"/>
              </w:rPr>
              <w:t xml:space="preserve">Komuna e ka databazën e të gjitha thertoreve në territorin e saj dhe mund t’i kontrollojë ata në lidhje me mënyrën se si, dhe ku i deponojnë mbeturinat </w:t>
            </w:r>
          </w:p>
          <w:p w14:paraId="48D928C2" w14:textId="4AF2CAAE" w:rsidR="007D433F" w:rsidRPr="00FA0914" w:rsidRDefault="007D433F" w:rsidP="005D7BB9">
            <w:pPr>
              <w:pStyle w:val="ListParagraph"/>
              <w:numPr>
                <w:ilvl w:val="0"/>
                <w:numId w:val="66"/>
              </w:numPr>
              <w:spacing w:after="0" w:line="240" w:lineRule="auto"/>
              <w:jc w:val="both"/>
              <w:rPr>
                <w:lang w:val="de-DE"/>
              </w:rPr>
            </w:pPr>
            <w:r w:rsidRPr="00FA0914">
              <w:rPr>
                <w:lang w:val="de-DE"/>
              </w:rPr>
              <w:t>Komuna mund t’i detyrojë këto thertore që të ken</w:t>
            </w:r>
            <w:r w:rsidR="005D6EE4">
              <w:rPr>
                <w:lang w:val="de-DE"/>
              </w:rPr>
              <w:t>ë</w:t>
            </w:r>
            <w:r w:rsidRPr="00FA0914">
              <w:rPr>
                <w:lang w:val="de-DE"/>
              </w:rPr>
              <w:t xml:space="preserve"> një kontratë me deponinë regjionale për deponimin e mbeturinave nga kafshët, që të mos i hudhin në ambjentin e komunës</w:t>
            </w:r>
          </w:p>
        </w:tc>
        <w:tc>
          <w:tcPr>
            <w:tcW w:w="509" w:type="pct"/>
            <w:shd w:val="clear" w:color="auto" w:fill="auto"/>
            <w:vAlign w:val="center"/>
          </w:tcPr>
          <w:p w14:paraId="4DFD6614" w14:textId="690DC8A7" w:rsidR="007D433F" w:rsidRPr="009E120B" w:rsidRDefault="007D433F" w:rsidP="00FA0914">
            <w:pPr>
              <w:spacing w:after="0" w:line="240" w:lineRule="auto"/>
              <w:rPr>
                <w:rFonts w:eastAsia="Times New Roman"/>
                <w:lang w:eastAsia="sq-AL"/>
              </w:rPr>
            </w:pPr>
            <w:r>
              <w:rPr>
                <w:rFonts w:eastAsia="Times New Roman"/>
                <w:lang w:eastAsia="sq-AL"/>
              </w:rPr>
              <w:t>4</w:t>
            </w:r>
            <w:r w:rsidRPr="009E120B">
              <w:rPr>
                <w:rFonts w:eastAsia="Times New Roman"/>
                <w:lang w:eastAsia="sq-AL"/>
              </w:rPr>
              <w:t>0% e tyre reduktohen</w:t>
            </w:r>
          </w:p>
        </w:tc>
        <w:tc>
          <w:tcPr>
            <w:tcW w:w="609" w:type="pct"/>
            <w:shd w:val="clear" w:color="auto" w:fill="auto"/>
            <w:noWrap/>
          </w:tcPr>
          <w:p w14:paraId="0D41F1AC" w14:textId="731BB2CC" w:rsidR="007D433F" w:rsidRPr="009E120B" w:rsidRDefault="007D433F" w:rsidP="00FA0914">
            <w:pPr>
              <w:spacing w:after="0" w:line="240" w:lineRule="auto"/>
              <w:jc w:val="center"/>
              <w:rPr>
                <w:rFonts w:eastAsia="Times New Roman"/>
                <w:lang w:eastAsia="sq-AL"/>
              </w:rPr>
            </w:pPr>
            <w:r w:rsidRPr="009E120B">
              <w:rPr>
                <w:rFonts w:eastAsia="Times New Roman"/>
                <w:lang w:eastAsia="sq-AL"/>
              </w:rPr>
              <w:t>Komuna Junik</w:t>
            </w:r>
            <w:r>
              <w:rPr>
                <w:rFonts w:eastAsia="Times New Roman"/>
                <w:lang w:eastAsia="sq-AL"/>
              </w:rPr>
              <w:t xml:space="preserve"> dhe bizneset </w:t>
            </w:r>
            <w:r w:rsidR="00105122">
              <w:rPr>
                <w:rFonts w:eastAsia="Times New Roman"/>
                <w:lang w:eastAsia="sq-AL"/>
              </w:rPr>
              <w:t>përkatëse</w:t>
            </w:r>
          </w:p>
        </w:tc>
        <w:tc>
          <w:tcPr>
            <w:tcW w:w="559" w:type="pct"/>
            <w:shd w:val="clear" w:color="auto" w:fill="auto"/>
            <w:noWrap/>
          </w:tcPr>
          <w:p w14:paraId="35E1163F" w14:textId="4C6A293E" w:rsidR="007D433F" w:rsidRPr="009E120B" w:rsidRDefault="007D433F" w:rsidP="00FA0914">
            <w:pPr>
              <w:spacing w:after="0" w:line="240" w:lineRule="auto"/>
              <w:rPr>
                <w:rFonts w:eastAsia="Times New Roman"/>
                <w:lang w:eastAsia="sq-AL"/>
              </w:rPr>
            </w:pPr>
            <w:r w:rsidRPr="009E120B">
              <w:rPr>
                <w:rFonts w:eastAsia="Times New Roman"/>
                <w:lang w:eastAsia="sq-AL"/>
              </w:rPr>
              <w:t>2022</w:t>
            </w:r>
            <w:r>
              <w:rPr>
                <w:rFonts w:eastAsia="Times New Roman"/>
                <w:lang w:eastAsia="sq-AL"/>
              </w:rPr>
              <w:t>-2024</w:t>
            </w:r>
          </w:p>
        </w:tc>
        <w:tc>
          <w:tcPr>
            <w:tcW w:w="479" w:type="pct"/>
            <w:shd w:val="clear" w:color="auto" w:fill="auto"/>
            <w:noWrap/>
          </w:tcPr>
          <w:p w14:paraId="171F42A9" w14:textId="7BA00C71" w:rsidR="007D433F" w:rsidRPr="009E120B" w:rsidRDefault="007D433F" w:rsidP="00FA0914">
            <w:pPr>
              <w:spacing w:after="0" w:line="240" w:lineRule="auto"/>
              <w:rPr>
                <w:rFonts w:eastAsia="Times New Roman"/>
                <w:lang w:eastAsia="sq-AL"/>
              </w:rPr>
            </w:pPr>
          </w:p>
        </w:tc>
      </w:tr>
    </w:tbl>
    <w:p w14:paraId="7EA1C96D" w14:textId="39D92A62" w:rsidR="00E93F95" w:rsidRPr="009E120B" w:rsidRDefault="00E93F95">
      <w:pPr>
        <w:rPr>
          <w:rFonts w:cstheme="minorHAnsi"/>
          <w:lang w:val="it-IT"/>
        </w:rPr>
        <w:sectPr w:rsidR="00E93F95" w:rsidRPr="009E120B" w:rsidSect="00E93F95">
          <w:pgSz w:w="16838" w:h="11906" w:orient="landscape" w:code="9"/>
          <w:pgMar w:top="1440" w:right="1440" w:bottom="1440" w:left="1440" w:header="720" w:footer="720" w:gutter="0"/>
          <w:cols w:space="720"/>
          <w:titlePg/>
          <w:docGrid w:linePitch="360"/>
        </w:sectPr>
      </w:pPr>
    </w:p>
    <w:p w14:paraId="5ED0AF15" w14:textId="77777777" w:rsidR="00B926D6" w:rsidRPr="009E120B" w:rsidRDefault="00B926D6" w:rsidP="00B926D6">
      <w:pPr>
        <w:autoSpaceDE w:val="0"/>
        <w:autoSpaceDN w:val="0"/>
        <w:adjustRightInd w:val="0"/>
        <w:spacing w:after="120"/>
        <w:jc w:val="both"/>
        <w:rPr>
          <w:rFonts w:cstheme="minorHAnsi"/>
        </w:rPr>
      </w:pPr>
    </w:p>
    <w:p w14:paraId="06D99BFD" w14:textId="77777777" w:rsidR="00B926D6" w:rsidRPr="009E120B" w:rsidRDefault="00B926D6" w:rsidP="00B926D6">
      <w:pPr>
        <w:pStyle w:val="Heading1"/>
        <w:numPr>
          <w:ilvl w:val="0"/>
          <w:numId w:val="1"/>
        </w:numPr>
        <w:spacing w:after="120"/>
        <w:rPr>
          <w:rFonts w:asciiTheme="minorHAnsi" w:hAnsiTheme="minorHAnsi" w:cstheme="minorHAnsi"/>
          <w:color w:val="000000" w:themeColor="text1"/>
          <w:sz w:val="22"/>
          <w:szCs w:val="22"/>
        </w:rPr>
      </w:pPr>
      <w:bookmarkStart w:id="209" w:name="_Toc468311130"/>
      <w:bookmarkStart w:id="210" w:name="_Toc33714849"/>
      <w:bookmarkStart w:id="211" w:name="_Toc35332150"/>
      <w:r w:rsidRPr="009E120B">
        <w:rPr>
          <w:rFonts w:asciiTheme="minorHAnsi" w:hAnsiTheme="minorHAnsi" w:cstheme="minorHAnsi"/>
          <w:color w:val="000000" w:themeColor="text1"/>
          <w:sz w:val="22"/>
          <w:szCs w:val="22"/>
        </w:rPr>
        <w:t>RISHIKIMI I PLANIT</w:t>
      </w:r>
      <w:bookmarkEnd w:id="209"/>
      <w:bookmarkEnd w:id="210"/>
      <w:bookmarkEnd w:id="211"/>
    </w:p>
    <w:p w14:paraId="6541E6D7" w14:textId="77777777" w:rsidR="00B926D6" w:rsidRPr="009E120B" w:rsidRDefault="00B926D6" w:rsidP="00B926D6">
      <w:pPr>
        <w:autoSpaceDE w:val="0"/>
        <w:autoSpaceDN w:val="0"/>
        <w:adjustRightInd w:val="0"/>
        <w:jc w:val="both"/>
        <w:rPr>
          <w:rFonts w:cstheme="minorHAnsi"/>
          <w:bCs/>
        </w:rPr>
      </w:pPr>
      <w:r w:rsidRPr="009E120B">
        <w:rPr>
          <w:rFonts w:cstheme="minorHAnsi"/>
          <w:bCs/>
        </w:rPr>
        <w:t>Rishikimi i këtij plani do të jetë një proces i vazhdueshëm që përsëritet çdo 5 vjet, ose më shpesh nëse zhvillimet në legjislacion ose në zonë indikojnë nevojën për rishikimin e objektivave dhe masave, apo nëse politika nacionale e mbeturinave rekomandon apo detyron ndryshime thelbësore në lidhje me menaxhimin e mbeturinave. Gjatë zbatimit të planit është e rëndësishme që të analizohen në mënyrë të vazhdueshme të gjithë faktorët që ndikojnë në masat e planifikuara dhe objektivat e vëna, siç mund të jenë ndryshimet në standardin e jetesës të komunës, në konsumin, vëllimin e mbeturinave, zhvillimet demografike, etj. Gjithashtu analizimi i këtyre faktorëve shërben për të vlerësuar programet dhe projektet në proces apo që priten të fillojnë.</w:t>
      </w:r>
    </w:p>
    <w:p w14:paraId="2C41AD35" w14:textId="77777777" w:rsidR="00B926D6" w:rsidRPr="009E120B" w:rsidRDefault="00B926D6" w:rsidP="00B926D6">
      <w:pPr>
        <w:autoSpaceDE w:val="0"/>
        <w:autoSpaceDN w:val="0"/>
        <w:adjustRightInd w:val="0"/>
        <w:jc w:val="both"/>
        <w:rPr>
          <w:rFonts w:cstheme="minorHAnsi"/>
          <w:lang w:val="it-IT"/>
        </w:rPr>
      </w:pPr>
    </w:p>
    <w:p w14:paraId="6E9EA1B1" w14:textId="77777777" w:rsidR="00B926D6" w:rsidRPr="009E120B" w:rsidRDefault="00B926D6" w:rsidP="00B926D6">
      <w:pPr>
        <w:pStyle w:val="Heading2"/>
        <w:numPr>
          <w:ilvl w:val="1"/>
          <w:numId w:val="1"/>
        </w:numPr>
        <w:spacing w:after="120"/>
        <w:rPr>
          <w:rFonts w:asciiTheme="minorHAnsi" w:hAnsiTheme="minorHAnsi" w:cstheme="minorHAnsi"/>
          <w:color w:val="auto"/>
          <w:sz w:val="22"/>
          <w:szCs w:val="22"/>
        </w:rPr>
      </w:pPr>
      <w:bookmarkStart w:id="212" w:name="_Toc381626517"/>
      <w:bookmarkStart w:id="213" w:name="_Toc468311131"/>
      <w:bookmarkStart w:id="214" w:name="_Toc33714850"/>
      <w:bookmarkStart w:id="215" w:name="_Toc35332151"/>
      <w:r w:rsidRPr="009E120B">
        <w:rPr>
          <w:rFonts w:asciiTheme="minorHAnsi" w:hAnsiTheme="minorHAnsi" w:cstheme="minorHAnsi"/>
          <w:color w:val="auto"/>
          <w:sz w:val="22"/>
          <w:szCs w:val="22"/>
        </w:rPr>
        <w:t>Monitorimi i Zbatimit të Planit</w:t>
      </w:r>
      <w:bookmarkEnd w:id="212"/>
      <w:bookmarkEnd w:id="213"/>
      <w:bookmarkEnd w:id="214"/>
      <w:bookmarkEnd w:id="215"/>
    </w:p>
    <w:p w14:paraId="56AE0287" w14:textId="77777777" w:rsidR="00B926D6" w:rsidRPr="009E120B" w:rsidRDefault="00B926D6" w:rsidP="00B926D6">
      <w:pPr>
        <w:autoSpaceDE w:val="0"/>
        <w:autoSpaceDN w:val="0"/>
        <w:adjustRightInd w:val="0"/>
        <w:jc w:val="both"/>
        <w:rPr>
          <w:rFonts w:cstheme="minorHAnsi"/>
          <w:bCs/>
        </w:rPr>
      </w:pPr>
      <w:r w:rsidRPr="009E120B">
        <w:rPr>
          <w:rFonts w:cstheme="minorHAnsi"/>
          <w:bCs/>
        </w:rPr>
        <w:t xml:space="preserve">Monitorimi i planit do të bëhet sipas indikatorëve të performancës të përcaktuar në tabelën e mëposhtme që do të shërbejë: </w:t>
      </w:r>
      <w:r w:rsidRPr="009E120B">
        <w:rPr>
          <w:rFonts w:cstheme="minorHAnsi"/>
          <w:b/>
          <w:bCs/>
        </w:rPr>
        <w:t>i)</w:t>
      </w:r>
      <w:r w:rsidRPr="009E120B">
        <w:rPr>
          <w:rFonts w:cstheme="minorHAnsi"/>
          <w:bCs/>
        </w:rPr>
        <w:t xml:space="preserve"> Për të dhënë informacion të vazhdueshëm tek bashkëpunëtorët dhe grupet e interesit mbi statusin e zbatimit të planit; </w:t>
      </w:r>
      <w:r w:rsidRPr="009E120B">
        <w:rPr>
          <w:rFonts w:cstheme="minorHAnsi"/>
          <w:b/>
          <w:bCs/>
        </w:rPr>
        <w:t xml:space="preserve">ii) </w:t>
      </w:r>
      <w:r w:rsidRPr="009E120B">
        <w:rPr>
          <w:rFonts w:cstheme="minorHAnsi"/>
          <w:bCs/>
        </w:rPr>
        <w:t xml:space="preserve">Për të analizuar statusin dhe për të vlerësuar efektivitetin e skemave të zbatuara; </w:t>
      </w:r>
      <w:r w:rsidRPr="009E120B">
        <w:rPr>
          <w:rFonts w:cstheme="minorHAnsi"/>
          <w:b/>
          <w:bCs/>
        </w:rPr>
        <w:t xml:space="preserve">iii) </w:t>
      </w:r>
      <w:r w:rsidRPr="009E120B">
        <w:rPr>
          <w:rFonts w:cstheme="minorHAnsi"/>
          <w:bCs/>
        </w:rPr>
        <w:t>Për të përshtatur, modifikuar ose forcuar skemat apo programet në proces, ose për të krijuar të reja më të përshtatshme apo më të efektshme.</w:t>
      </w:r>
    </w:p>
    <w:p w14:paraId="6CA3DF5D" w14:textId="77777777" w:rsidR="00B926D6" w:rsidRPr="009E120B" w:rsidRDefault="00B926D6" w:rsidP="00B926D6">
      <w:pPr>
        <w:autoSpaceDE w:val="0"/>
        <w:autoSpaceDN w:val="0"/>
        <w:adjustRightInd w:val="0"/>
        <w:jc w:val="both"/>
        <w:rPr>
          <w:rFonts w:cstheme="minorHAnsi"/>
        </w:rPr>
      </w:pPr>
      <w:r w:rsidRPr="009E120B">
        <w:rPr>
          <w:rFonts w:cstheme="minorHAnsi"/>
          <w:noProof/>
          <w:lang w:val="en-US"/>
        </w:rPr>
        <w:lastRenderedPageBreak/>
        <w:drawing>
          <wp:inline distT="0" distB="0" distL="0" distR="0" wp14:anchorId="1924C367" wp14:editId="326905BC">
            <wp:extent cx="5676900" cy="5645143"/>
            <wp:effectExtent l="0" t="0" r="0" b="0"/>
            <wp:docPr id="48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42">
                      <a:extLst>
                        <a:ext uri="{28A0092B-C50C-407E-A947-70E740481C1C}">
                          <a14:useLocalDpi xmlns:a14="http://schemas.microsoft.com/office/drawing/2010/main" val="0"/>
                        </a:ext>
                      </a:extLst>
                    </a:blip>
                    <a:stretch>
                      <a:fillRect/>
                    </a:stretch>
                  </pic:blipFill>
                  <pic:spPr>
                    <a:xfrm>
                      <a:off x="0" y="0"/>
                      <a:ext cx="5698791" cy="5666911"/>
                    </a:xfrm>
                    <a:prstGeom prst="rect">
                      <a:avLst/>
                    </a:prstGeom>
                  </pic:spPr>
                </pic:pic>
              </a:graphicData>
            </a:graphic>
          </wp:inline>
        </w:drawing>
      </w:r>
    </w:p>
    <w:p w14:paraId="65BCE952" w14:textId="67113B09" w:rsidR="00B926D6" w:rsidRPr="009E120B" w:rsidRDefault="00B926D6" w:rsidP="00B926D6">
      <w:pPr>
        <w:pStyle w:val="Heading4"/>
        <w:rPr>
          <w:rFonts w:asciiTheme="minorHAnsi" w:hAnsiTheme="minorHAnsi" w:cstheme="minorHAnsi"/>
          <w:i w:val="0"/>
          <w:color w:val="auto"/>
        </w:rPr>
      </w:pPr>
      <w:bookmarkStart w:id="216" w:name="_Toc468311399"/>
      <w:bookmarkStart w:id="217" w:name="_Toc33715015"/>
      <w:bookmarkStart w:id="218" w:name="_Toc35332180"/>
      <w:r w:rsidRPr="006D1CFD">
        <w:rPr>
          <w:rFonts w:asciiTheme="minorHAnsi" w:hAnsiTheme="minorHAnsi" w:cstheme="minorHAnsi"/>
          <w:i w:val="0"/>
          <w:color w:val="auto"/>
        </w:rPr>
        <w:t xml:space="preserve">Figura </w:t>
      </w:r>
      <w:r w:rsidR="00C0565C" w:rsidRPr="006D1CFD">
        <w:rPr>
          <w:rFonts w:asciiTheme="minorHAnsi" w:hAnsiTheme="minorHAnsi" w:cstheme="minorHAnsi"/>
          <w:i w:val="0"/>
          <w:color w:val="auto"/>
        </w:rPr>
        <w:t>27</w:t>
      </w:r>
      <w:r w:rsidRPr="006D1CFD">
        <w:rPr>
          <w:rFonts w:asciiTheme="minorHAnsi" w:hAnsiTheme="minorHAnsi" w:cstheme="minorHAnsi"/>
          <w:i w:val="0"/>
          <w:color w:val="auto"/>
        </w:rPr>
        <w:t xml:space="preserve"> Indikatorët e performancës</w:t>
      </w:r>
      <w:bookmarkEnd w:id="216"/>
      <w:bookmarkEnd w:id="217"/>
      <w:bookmarkEnd w:id="218"/>
    </w:p>
    <w:p w14:paraId="1B4FD66B" w14:textId="77777777" w:rsidR="00B926D6" w:rsidRPr="009E120B" w:rsidRDefault="00B926D6" w:rsidP="00B926D6">
      <w:pPr>
        <w:autoSpaceDE w:val="0"/>
        <w:autoSpaceDN w:val="0"/>
        <w:adjustRightInd w:val="0"/>
        <w:jc w:val="both"/>
        <w:rPr>
          <w:rFonts w:cstheme="minorHAnsi"/>
        </w:rPr>
      </w:pPr>
      <w:r w:rsidRPr="009E120B">
        <w:rPr>
          <w:rFonts w:cstheme="minorHAnsi"/>
        </w:rPr>
        <w:t>[Burimi: zhvilluar nga autori]</w:t>
      </w:r>
    </w:p>
    <w:p w14:paraId="60E1825D" w14:textId="77777777" w:rsidR="00B926D6" w:rsidRPr="009E120B" w:rsidRDefault="00B926D6" w:rsidP="00B926D6">
      <w:pPr>
        <w:autoSpaceDE w:val="0"/>
        <w:autoSpaceDN w:val="0"/>
        <w:adjustRightInd w:val="0"/>
        <w:jc w:val="both"/>
        <w:rPr>
          <w:rFonts w:cstheme="minorHAnsi"/>
        </w:rPr>
      </w:pPr>
    </w:p>
    <w:p w14:paraId="46530C2A" w14:textId="77777777" w:rsidR="00B926D6" w:rsidRPr="009E120B" w:rsidRDefault="00B926D6" w:rsidP="00B926D6">
      <w:pPr>
        <w:pStyle w:val="Heading2"/>
        <w:numPr>
          <w:ilvl w:val="1"/>
          <w:numId w:val="1"/>
        </w:numPr>
        <w:spacing w:after="120"/>
        <w:rPr>
          <w:rFonts w:asciiTheme="minorHAnsi" w:hAnsiTheme="minorHAnsi" w:cstheme="minorHAnsi"/>
          <w:color w:val="auto"/>
          <w:sz w:val="22"/>
          <w:szCs w:val="22"/>
        </w:rPr>
      </w:pPr>
      <w:bookmarkStart w:id="219" w:name="_Toc381626518"/>
      <w:bookmarkStart w:id="220" w:name="_Toc468311132"/>
      <w:bookmarkStart w:id="221" w:name="_Toc33714851"/>
      <w:bookmarkStart w:id="222" w:name="_Toc35332152"/>
      <w:r w:rsidRPr="009E120B">
        <w:rPr>
          <w:rFonts w:asciiTheme="minorHAnsi" w:hAnsiTheme="minorHAnsi" w:cstheme="minorHAnsi"/>
          <w:color w:val="auto"/>
          <w:sz w:val="22"/>
          <w:szCs w:val="22"/>
        </w:rPr>
        <w:t>Raportimi</w:t>
      </w:r>
      <w:bookmarkEnd w:id="219"/>
      <w:bookmarkEnd w:id="220"/>
      <w:bookmarkEnd w:id="221"/>
      <w:bookmarkEnd w:id="222"/>
    </w:p>
    <w:p w14:paraId="7B06940D" w14:textId="77777777" w:rsidR="00B926D6" w:rsidRPr="009E120B" w:rsidRDefault="00B926D6" w:rsidP="00B926D6">
      <w:pPr>
        <w:autoSpaceDE w:val="0"/>
        <w:autoSpaceDN w:val="0"/>
        <w:adjustRightInd w:val="0"/>
        <w:spacing w:after="0"/>
        <w:jc w:val="both"/>
        <w:rPr>
          <w:rFonts w:cstheme="minorHAnsi"/>
        </w:rPr>
      </w:pPr>
      <w:r w:rsidRPr="009E120B">
        <w:rPr>
          <w:rFonts w:cstheme="minorHAnsi"/>
        </w:rPr>
        <w:t xml:space="preserve">Çdo komunë ka si detyrim të raportojë në Ministrinë e Mjedisit dhe Panifikimit Hapësinor, sot Ministria e Infratsrukturës, një raport vjetor për realizimin e planit komunal të menaxhimit të mbeturinave për territorin e saj deri në 31 Mars të vitit vijues. Ndëkohë zotëruesit dhe prodhuesit e mbeturinave jo komunale duhet të paraqesin një raport vjetor pranë Ministrisë brenda datës 31 Mars të vitit vijues. Personat e licensuar që merren me menaxhimin e mbeturinave paraqesin raportin vjetor në të njëjta afate kohore pranë Komunave përkatëse. Ministria pasi mbledh raportimet nga Komunat dhe nga zotëruesit dhe prodhuesit e mbeturinave komunale përgatit një raport vjetor dhe ja paraqet Qeverisë në 3 mujorin e dytë të vitit vijues. </w:t>
      </w:r>
    </w:p>
    <w:p w14:paraId="466AAD09" w14:textId="77777777" w:rsidR="00B926D6" w:rsidRPr="009E120B" w:rsidRDefault="00B926D6" w:rsidP="00B926D6">
      <w:pPr>
        <w:autoSpaceDE w:val="0"/>
        <w:autoSpaceDN w:val="0"/>
        <w:adjustRightInd w:val="0"/>
        <w:spacing w:after="0"/>
        <w:jc w:val="both"/>
        <w:rPr>
          <w:rFonts w:cstheme="minorHAnsi"/>
        </w:rPr>
      </w:pPr>
    </w:p>
    <w:p w14:paraId="057D04EB" w14:textId="77777777" w:rsidR="00B926D6" w:rsidRPr="009E120B" w:rsidRDefault="00B926D6" w:rsidP="00B926D6">
      <w:pPr>
        <w:autoSpaceDE w:val="0"/>
        <w:autoSpaceDN w:val="0"/>
        <w:adjustRightInd w:val="0"/>
        <w:spacing w:after="0"/>
        <w:jc w:val="both"/>
        <w:rPr>
          <w:rFonts w:cstheme="minorHAnsi"/>
        </w:rPr>
      </w:pPr>
    </w:p>
    <w:p w14:paraId="28326C43" w14:textId="77777777" w:rsidR="00B926D6" w:rsidRPr="009E120B" w:rsidRDefault="00B926D6" w:rsidP="00B926D6">
      <w:pPr>
        <w:autoSpaceDE w:val="0"/>
        <w:autoSpaceDN w:val="0"/>
        <w:adjustRightInd w:val="0"/>
        <w:spacing w:after="0"/>
        <w:jc w:val="both"/>
        <w:rPr>
          <w:rFonts w:cstheme="minorHAnsi"/>
        </w:rPr>
      </w:pPr>
    </w:p>
    <w:p w14:paraId="3170055B" w14:textId="77777777" w:rsidR="00B926D6" w:rsidRPr="009E120B" w:rsidRDefault="00B926D6" w:rsidP="00B926D6">
      <w:pPr>
        <w:autoSpaceDE w:val="0"/>
        <w:autoSpaceDN w:val="0"/>
        <w:adjustRightInd w:val="0"/>
        <w:spacing w:after="0"/>
        <w:jc w:val="both"/>
        <w:rPr>
          <w:rFonts w:cstheme="minorHAnsi"/>
        </w:rPr>
      </w:pPr>
    </w:p>
    <w:p w14:paraId="318A44AF" w14:textId="77777777" w:rsidR="00B926D6" w:rsidRPr="009E120B" w:rsidRDefault="00B926D6" w:rsidP="00B926D6">
      <w:pPr>
        <w:autoSpaceDE w:val="0"/>
        <w:autoSpaceDN w:val="0"/>
        <w:adjustRightInd w:val="0"/>
        <w:spacing w:after="0"/>
        <w:jc w:val="both"/>
        <w:rPr>
          <w:rFonts w:cstheme="minorHAnsi"/>
        </w:rPr>
      </w:pPr>
    </w:p>
    <w:p w14:paraId="2079B223" w14:textId="77777777" w:rsidR="00B926D6" w:rsidRPr="009E120B" w:rsidRDefault="00B926D6" w:rsidP="00B926D6">
      <w:pPr>
        <w:autoSpaceDE w:val="0"/>
        <w:autoSpaceDN w:val="0"/>
        <w:adjustRightInd w:val="0"/>
        <w:spacing w:after="0"/>
        <w:jc w:val="both"/>
        <w:rPr>
          <w:rFonts w:cstheme="minorHAnsi"/>
        </w:rPr>
      </w:pPr>
    </w:p>
    <w:p w14:paraId="77B3A3E8" w14:textId="77777777" w:rsidR="00B926D6" w:rsidRPr="009E120B" w:rsidRDefault="00B926D6" w:rsidP="00B926D6">
      <w:pPr>
        <w:autoSpaceDE w:val="0"/>
        <w:autoSpaceDN w:val="0"/>
        <w:adjustRightInd w:val="0"/>
        <w:spacing w:after="0" w:line="240" w:lineRule="auto"/>
        <w:rPr>
          <w:rFonts w:cstheme="minorHAnsi"/>
        </w:rPr>
      </w:pPr>
      <w:r w:rsidRPr="009E120B">
        <w:rPr>
          <w:rFonts w:cstheme="minorHAnsi"/>
          <w:bCs/>
          <w:noProof/>
          <w:lang w:val="en-US"/>
        </w:rPr>
        <w:drawing>
          <wp:inline distT="0" distB="0" distL="0" distR="0" wp14:anchorId="020DC36F" wp14:editId="650F2D66">
            <wp:extent cx="5618018" cy="3200400"/>
            <wp:effectExtent l="0" t="38100" r="0" b="95250"/>
            <wp:docPr id="277" name="Diagram 27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3" r:lo="rId144" r:qs="rId145" r:cs="rId146"/>
              </a:graphicData>
            </a:graphic>
          </wp:inline>
        </w:drawing>
      </w:r>
    </w:p>
    <w:p w14:paraId="41A3E827" w14:textId="436F1DD4" w:rsidR="00B926D6" w:rsidRPr="009E120B" w:rsidRDefault="00B926D6" w:rsidP="00B926D6">
      <w:pPr>
        <w:pStyle w:val="Heading4"/>
        <w:rPr>
          <w:rFonts w:asciiTheme="minorHAnsi" w:hAnsiTheme="minorHAnsi" w:cstheme="minorHAnsi"/>
          <w:i w:val="0"/>
          <w:color w:val="auto"/>
        </w:rPr>
      </w:pPr>
      <w:bookmarkStart w:id="223" w:name="_Toc468311400"/>
      <w:bookmarkStart w:id="224" w:name="_Toc33715016"/>
      <w:bookmarkStart w:id="225" w:name="_Toc35332181"/>
      <w:r w:rsidRPr="006D1CFD">
        <w:rPr>
          <w:rFonts w:asciiTheme="minorHAnsi" w:hAnsiTheme="minorHAnsi" w:cstheme="minorHAnsi"/>
          <w:i w:val="0"/>
          <w:color w:val="auto"/>
        </w:rPr>
        <w:t xml:space="preserve">Figura </w:t>
      </w:r>
      <w:r w:rsidR="00C0565C" w:rsidRPr="006D1CFD">
        <w:rPr>
          <w:rFonts w:asciiTheme="minorHAnsi" w:hAnsiTheme="minorHAnsi" w:cstheme="minorHAnsi"/>
          <w:i w:val="0"/>
          <w:color w:val="auto"/>
        </w:rPr>
        <w:t>28</w:t>
      </w:r>
      <w:r w:rsidRPr="006D1CFD">
        <w:rPr>
          <w:rFonts w:asciiTheme="minorHAnsi" w:hAnsiTheme="minorHAnsi" w:cstheme="minorHAnsi"/>
          <w:i w:val="0"/>
          <w:color w:val="auto"/>
        </w:rPr>
        <w:t xml:space="preserve"> Struktura e rishikimit të planit</w:t>
      </w:r>
      <w:bookmarkEnd w:id="223"/>
      <w:bookmarkEnd w:id="224"/>
      <w:bookmarkEnd w:id="225"/>
    </w:p>
    <w:p w14:paraId="480DF729" w14:textId="77777777" w:rsidR="00B926D6" w:rsidRPr="009E120B" w:rsidRDefault="00B926D6" w:rsidP="00B926D6">
      <w:pPr>
        <w:rPr>
          <w:rFonts w:cstheme="minorHAnsi"/>
        </w:rPr>
      </w:pPr>
      <w:r w:rsidRPr="009E120B">
        <w:rPr>
          <w:rFonts w:cstheme="minorHAnsi"/>
        </w:rPr>
        <w:t>[Burimi: Ligji për mbeturinat neni 58, përshtatur nga autori]</w:t>
      </w:r>
    </w:p>
    <w:p w14:paraId="5ACFB550" w14:textId="77777777" w:rsidR="00B926D6" w:rsidRPr="009E120B" w:rsidRDefault="00B926D6" w:rsidP="00B926D6">
      <w:pPr>
        <w:autoSpaceDE w:val="0"/>
        <w:autoSpaceDN w:val="0"/>
        <w:adjustRightInd w:val="0"/>
        <w:spacing w:after="0"/>
        <w:jc w:val="both"/>
        <w:rPr>
          <w:rFonts w:cstheme="minorHAnsi"/>
        </w:rPr>
      </w:pPr>
      <w:r w:rsidRPr="009E120B">
        <w:rPr>
          <w:rFonts w:cstheme="minorHAnsi"/>
        </w:rPr>
        <w:t xml:space="preserve">Këto raportime duhet të përmbajnë: </w:t>
      </w:r>
    </w:p>
    <w:p w14:paraId="6D6B9A99" w14:textId="77777777" w:rsidR="00B926D6" w:rsidRPr="009E120B" w:rsidRDefault="00B926D6" w:rsidP="005E288E">
      <w:pPr>
        <w:pStyle w:val="ListParagraph"/>
        <w:numPr>
          <w:ilvl w:val="0"/>
          <w:numId w:val="49"/>
        </w:numPr>
        <w:autoSpaceDE w:val="0"/>
        <w:autoSpaceDN w:val="0"/>
        <w:adjustRightInd w:val="0"/>
        <w:spacing w:after="0"/>
        <w:jc w:val="both"/>
        <w:rPr>
          <w:rFonts w:cstheme="minorHAnsi"/>
        </w:rPr>
      </w:pPr>
      <w:r w:rsidRPr="0084082D">
        <w:rPr>
          <w:rFonts w:cstheme="minorHAnsi"/>
        </w:rPr>
        <w:t>Llojin, përbërjen, karakteristikat, sasinë, origjinën, ruajtjen, transportin, trajtimin, përpunimin, riciklimin, magazinimin dhe deponimin e mbeturinave si dhe mbeturinave të cilat pranohen në objektetdhe pajisjet për menaxhimin e mbeturinave;</w:t>
      </w:r>
    </w:p>
    <w:p w14:paraId="5416C5EF" w14:textId="77777777" w:rsidR="00B926D6" w:rsidRPr="009E120B" w:rsidRDefault="00B926D6" w:rsidP="005E288E">
      <w:pPr>
        <w:pStyle w:val="ListParagraph"/>
        <w:numPr>
          <w:ilvl w:val="0"/>
          <w:numId w:val="49"/>
        </w:numPr>
        <w:autoSpaceDE w:val="0"/>
        <w:autoSpaceDN w:val="0"/>
        <w:adjustRightInd w:val="0"/>
        <w:spacing w:after="0"/>
        <w:jc w:val="both"/>
        <w:rPr>
          <w:rFonts w:cstheme="minorHAnsi"/>
        </w:rPr>
      </w:pPr>
      <w:r w:rsidRPr="0084082D">
        <w:rPr>
          <w:rFonts w:cstheme="minorHAnsi"/>
        </w:rPr>
        <w:t>Llojin, përbërjen, karakteristikat, sasinë, origjinën, ruajtjen, transportin dhe destinimin e lëndës së parë sekondare të përfituar në objektet për menaxhimin e mbeturinave;</w:t>
      </w:r>
    </w:p>
    <w:p w14:paraId="08B44076" w14:textId="77777777" w:rsidR="00B926D6" w:rsidRPr="009E120B" w:rsidRDefault="00B926D6" w:rsidP="005E288E">
      <w:pPr>
        <w:pStyle w:val="ListParagraph"/>
        <w:numPr>
          <w:ilvl w:val="0"/>
          <w:numId w:val="49"/>
        </w:numPr>
        <w:autoSpaceDE w:val="0"/>
        <w:autoSpaceDN w:val="0"/>
        <w:adjustRightInd w:val="0"/>
        <w:spacing w:after="0"/>
        <w:jc w:val="both"/>
        <w:rPr>
          <w:rFonts w:cstheme="minorHAnsi"/>
        </w:rPr>
      </w:pPr>
      <w:r w:rsidRPr="009E120B">
        <w:rPr>
          <w:rFonts w:cstheme="minorHAnsi"/>
          <w:lang w:val="en-GB"/>
        </w:rPr>
        <w:t>Çështje tjera të rëndësishme.</w:t>
      </w:r>
    </w:p>
    <w:p w14:paraId="0619B228" w14:textId="77777777" w:rsidR="00B926D6" w:rsidRPr="009E120B" w:rsidRDefault="00B926D6" w:rsidP="00B926D6">
      <w:pPr>
        <w:rPr>
          <w:rFonts w:cstheme="minorHAnsi"/>
        </w:rPr>
      </w:pPr>
    </w:p>
    <w:p w14:paraId="22D4605B" w14:textId="77777777" w:rsidR="00B926D6" w:rsidRPr="009E120B" w:rsidRDefault="00B926D6" w:rsidP="00B926D6">
      <w:pPr>
        <w:rPr>
          <w:rFonts w:cstheme="minorHAnsi"/>
        </w:rPr>
      </w:pPr>
    </w:p>
    <w:p w14:paraId="488142E6" w14:textId="77777777" w:rsidR="00B926D6" w:rsidRPr="009E120B" w:rsidRDefault="00B926D6" w:rsidP="00B926D6">
      <w:pPr>
        <w:rPr>
          <w:rFonts w:cstheme="minorHAnsi"/>
        </w:rPr>
      </w:pPr>
    </w:p>
    <w:p w14:paraId="21F0421B" w14:textId="77777777" w:rsidR="00B926D6" w:rsidRPr="009E120B" w:rsidRDefault="00B926D6" w:rsidP="00B926D6">
      <w:pPr>
        <w:rPr>
          <w:rFonts w:cstheme="minorHAnsi"/>
        </w:rPr>
      </w:pPr>
    </w:p>
    <w:p w14:paraId="500BB4A3" w14:textId="0EC6E091" w:rsidR="00E93F95" w:rsidRPr="009E120B" w:rsidRDefault="00E93F95">
      <w:pPr>
        <w:rPr>
          <w:rFonts w:cstheme="minorHAnsi"/>
          <w:lang w:val="it-IT"/>
        </w:rPr>
      </w:pPr>
    </w:p>
    <w:p w14:paraId="60D47442" w14:textId="77777777" w:rsidR="00C32F5D" w:rsidRPr="009E120B" w:rsidRDefault="00C32F5D" w:rsidP="00C32F5D">
      <w:pPr>
        <w:spacing w:after="0"/>
        <w:jc w:val="both"/>
        <w:rPr>
          <w:rFonts w:cstheme="minorHAnsi"/>
          <w:lang w:val="en-GB" w:eastAsia="de-DE"/>
        </w:rPr>
      </w:pPr>
    </w:p>
    <w:p w14:paraId="389D71D4" w14:textId="77777777" w:rsidR="006851FE" w:rsidRPr="009E120B" w:rsidRDefault="006851FE" w:rsidP="00CD1C31">
      <w:pPr>
        <w:spacing w:after="120"/>
        <w:jc w:val="both"/>
        <w:rPr>
          <w:rFonts w:cstheme="minorHAnsi"/>
          <w:lang w:val="de-DE" w:eastAsia="de-DE"/>
        </w:rPr>
      </w:pPr>
    </w:p>
    <w:p w14:paraId="1C4F398C" w14:textId="77777777" w:rsidR="00CD1C31" w:rsidRPr="009E120B" w:rsidRDefault="00CD1C31" w:rsidP="00E55B45">
      <w:pPr>
        <w:spacing w:after="120"/>
        <w:jc w:val="both"/>
        <w:rPr>
          <w:rFonts w:cstheme="minorHAnsi"/>
          <w:lang w:val="de-DE" w:eastAsia="de-DE"/>
        </w:rPr>
      </w:pPr>
    </w:p>
    <w:p w14:paraId="47D33475" w14:textId="77777777" w:rsidR="00E55B45" w:rsidRPr="009E120B" w:rsidRDefault="00E55B45" w:rsidP="00E55B45">
      <w:pPr>
        <w:spacing w:after="0"/>
        <w:jc w:val="both"/>
        <w:rPr>
          <w:rFonts w:cstheme="minorHAnsi"/>
          <w:bCs/>
          <w:lang w:eastAsia="de-DE"/>
        </w:rPr>
      </w:pPr>
    </w:p>
    <w:p w14:paraId="0B8E4EE8" w14:textId="77777777" w:rsidR="00E55B45" w:rsidRPr="009E120B" w:rsidRDefault="00E55B45" w:rsidP="00E55B45">
      <w:pPr>
        <w:autoSpaceDE w:val="0"/>
        <w:autoSpaceDN w:val="0"/>
        <w:adjustRightInd w:val="0"/>
        <w:spacing w:after="0"/>
        <w:jc w:val="both"/>
        <w:rPr>
          <w:rFonts w:cstheme="minorHAnsi"/>
        </w:rPr>
      </w:pPr>
    </w:p>
    <w:p w14:paraId="056C212E" w14:textId="77777777" w:rsidR="002E1753" w:rsidRPr="00934550" w:rsidRDefault="002E1753" w:rsidP="002E1753">
      <w:pPr>
        <w:pStyle w:val="Heading1"/>
        <w:numPr>
          <w:ilvl w:val="0"/>
          <w:numId w:val="1"/>
        </w:numPr>
        <w:rPr>
          <w:rFonts w:asciiTheme="minorHAnsi" w:hAnsiTheme="minorHAnsi"/>
          <w:color w:val="000000" w:themeColor="text1"/>
          <w:sz w:val="24"/>
          <w:szCs w:val="24"/>
        </w:rPr>
      </w:pPr>
      <w:bookmarkStart w:id="226" w:name="_Toc468311133"/>
      <w:bookmarkStart w:id="227" w:name="_Toc33959441"/>
      <w:bookmarkStart w:id="228" w:name="_Toc35332153"/>
      <w:r w:rsidRPr="00934550">
        <w:rPr>
          <w:rFonts w:asciiTheme="minorHAnsi" w:hAnsiTheme="minorHAnsi"/>
          <w:color w:val="000000" w:themeColor="text1"/>
          <w:sz w:val="24"/>
          <w:szCs w:val="24"/>
        </w:rPr>
        <w:lastRenderedPageBreak/>
        <w:t>REFERENCAT E PLANIT</w:t>
      </w:r>
      <w:bookmarkEnd w:id="226"/>
      <w:bookmarkEnd w:id="227"/>
      <w:bookmarkEnd w:id="228"/>
    </w:p>
    <w:p w14:paraId="20418A75" w14:textId="77777777" w:rsidR="002E1753" w:rsidRPr="00934550" w:rsidRDefault="002E1753" w:rsidP="002E1753">
      <w:r w:rsidRPr="00934550">
        <w:t xml:space="preserve"> </w:t>
      </w:r>
    </w:p>
    <w:p w14:paraId="0D695EA4" w14:textId="215E1DFB" w:rsidR="002E1753" w:rsidRDefault="002E1753" w:rsidP="002E1753">
      <w:pPr>
        <w:spacing w:after="0"/>
        <w:rPr>
          <w:smallCaps/>
          <w:sz w:val="24"/>
          <w:szCs w:val="24"/>
        </w:rPr>
      </w:pPr>
      <w:r>
        <w:rPr>
          <w:smallCaps/>
          <w:sz w:val="24"/>
          <w:szCs w:val="24"/>
        </w:rPr>
        <w:t>Plani lokal i Menaxhimit të Mbeturinave 2015-2020, Komuna Junik</w:t>
      </w:r>
    </w:p>
    <w:p w14:paraId="1E605EBF" w14:textId="77777777" w:rsidR="002E1753" w:rsidRDefault="002E1753" w:rsidP="002E1753">
      <w:pPr>
        <w:spacing w:after="0"/>
        <w:rPr>
          <w:smallCaps/>
          <w:sz w:val="24"/>
          <w:szCs w:val="24"/>
        </w:rPr>
      </w:pPr>
    </w:p>
    <w:p w14:paraId="721F7C75" w14:textId="57ECFC3C" w:rsidR="002E1753" w:rsidRDefault="002E1753" w:rsidP="002E1753">
      <w:pPr>
        <w:spacing w:after="0"/>
        <w:rPr>
          <w:smallCaps/>
          <w:sz w:val="24"/>
          <w:szCs w:val="24"/>
        </w:rPr>
      </w:pPr>
      <w:r>
        <w:rPr>
          <w:smallCaps/>
          <w:sz w:val="24"/>
          <w:szCs w:val="24"/>
        </w:rPr>
        <w:t>Raporti i Implementimit të Planit të Ri Operativ, kompania “VB TOFAJ”</w:t>
      </w:r>
    </w:p>
    <w:p w14:paraId="3CF681C0" w14:textId="77777777" w:rsidR="002E1753" w:rsidRPr="00934550" w:rsidRDefault="002E1753" w:rsidP="002E1753">
      <w:pPr>
        <w:spacing w:after="0"/>
      </w:pPr>
    </w:p>
    <w:p w14:paraId="57DC764B" w14:textId="77777777" w:rsidR="002E1753" w:rsidRPr="00934550" w:rsidRDefault="002E1753" w:rsidP="002E1753">
      <w:pPr>
        <w:spacing w:after="0"/>
        <w:rPr>
          <w:rFonts w:cstheme="minorHAnsi"/>
          <w:sz w:val="24"/>
          <w:szCs w:val="24"/>
          <w:lang w:val="en-GB"/>
        </w:rPr>
      </w:pPr>
      <w:r w:rsidRPr="00934550">
        <w:rPr>
          <w:rFonts w:cstheme="minorHAnsi"/>
          <w:smallCaps/>
          <w:sz w:val="24"/>
          <w:szCs w:val="24"/>
          <w:lang w:val="en-GB"/>
        </w:rPr>
        <w:t>Regjistrimi i Popullsisë Ekonomive Familjare dhe Banesave në Kosovë</w:t>
      </w:r>
      <w:r w:rsidRPr="00934550">
        <w:rPr>
          <w:rFonts w:cstheme="minorHAnsi"/>
          <w:sz w:val="24"/>
          <w:szCs w:val="24"/>
          <w:lang w:val="en-GB"/>
        </w:rPr>
        <w:t xml:space="preserve"> 2011, </w:t>
      </w:r>
      <w:r w:rsidRPr="006D1CFD">
        <w:rPr>
          <w:rFonts w:cstheme="minorHAnsi"/>
          <w:smallCaps/>
          <w:sz w:val="24"/>
          <w:szCs w:val="24"/>
          <w:lang w:val="en-GB"/>
        </w:rPr>
        <w:t>Agjensia e Statistikave të Kosovës</w:t>
      </w:r>
    </w:p>
    <w:p w14:paraId="3FB30964" w14:textId="77777777" w:rsidR="002E1753" w:rsidRPr="00934550" w:rsidRDefault="002E1753" w:rsidP="002E1753">
      <w:pPr>
        <w:pStyle w:val="FootnoteText"/>
        <w:spacing w:line="276" w:lineRule="auto"/>
        <w:rPr>
          <w:rFonts w:asciiTheme="minorHAnsi" w:hAnsiTheme="minorHAnsi"/>
          <w:sz w:val="24"/>
          <w:szCs w:val="24"/>
          <w:lang w:val="en-GB"/>
        </w:rPr>
      </w:pPr>
    </w:p>
    <w:p w14:paraId="527C1B9E" w14:textId="77777777" w:rsidR="002E1753" w:rsidRPr="00934550" w:rsidRDefault="002E1753" w:rsidP="002E1753">
      <w:pPr>
        <w:spacing w:after="0"/>
        <w:rPr>
          <w:sz w:val="24"/>
          <w:szCs w:val="24"/>
          <w:lang w:val="de-DE" w:eastAsia="de-DE"/>
        </w:rPr>
      </w:pPr>
      <w:r w:rsidRPr="00934550">
        <w:rPr>
          <w:smallCaps/>
          <w:sz w:val="24"/>
          <w:szCs w:val="24"/>
          <w:lang w:val="de-DE" w:eastAsia="de-DE"/>
        </w:rPr>
        <w:t>Ligji nr. 04/l-060 “Për menaxhimin e mbeturinave“</w:t>
      </w:r>
      <w:r w:rsidRPr="00934550">
        <w:rPr>
          <w:sz w:val="24"/>
          <w:szCs w:val="24"/>
          <w:lang w:val="de-DE" w:eastAsia="de-DE"/>
        </w:rPr>
        <w:t xml:space="preserve"> 2012, </w:t>
      </w:r>
      <w:r w:rsidRPr="00934550">
        <w:rPr>
          <w:sz w:val="24"/>
          <w:szCs w:val="24"/>
          <w:lang w:val="en-GB"/>
        </w:rPr>
        <w:t>Ministria e Mjedisit dhe Planifikimit Hapsinor</w:t>
      </w:r>
    </w:p>
    <w:p w14:paraId="7E3C5183" w14:textId="77777777" w:rsidR="002E1753" w:rsidRPr="00934550" w:rsidRDefault="002E1753" w:rsidP="002E1753">
      <w:pPr>
        <w:spacing w:after="0"/>
        <w:rPr>
          <w:sz w:val="24"/>
          <w:szCs w:val="24"/>
          <w:lang w:val="de-DE" w:eastAsia="de-DE"/>
        </w:rPr>
      </w:pPr>
    </w:p>
    <w:p w14:paraId="6B101BFA" w14:textId="77777777" w:rsidR="002E1753" w:rsidRPr="00934550" w:rsidRDefault="002E1753" w:rsidP="002E1753">
      <w:pPr>
        <w:pStyle w:val="FootnoteText"/>
        <w:spacing w:line="276" w:lineRule="auto"/>
        <w:rPr>
          <w:rFonts w:asciiTheme="minorHAnsi" w:hAnsiTheme="minorHAnsi"/>
          <w:sz w:val="24"/>
          <w:szCs w:val="24"/>
          <w:lang w:val="en-GB"/>
        </w:rPr>
      </w:pPr>
      <w:r w:rsidRPr="00934550">
        <w:rPr>
          <w:rFonts w:asciiTheme="minorHAnsi" w:hAnsiTheme="minorHAnsi"/>
          <w:smallCaps/>
          <w:sz w:val="24"/>
          <w:szCs w:val="24"/>
          <w:lang w:val="en-GB"/>
        </w:rPr>
        <w:t>Strategjia e Republikës së Kosovës për Menaxhimin e Mbeturinave</w:t>
      </w:r>
      <w:r w:rsidRPr="00934550">
        <w:rPr>
          <w:rFonts w:asciiTheme="minorHAnsi" w:hAnsiTheme="minorHAnsi"/>
          <w:sz w:val="24"/>
          <w:szCs w:val="24"/>
          <w:lang w:val="en-GB"/>
        </w:rPr>
        <w:t xml:space="preserve"> 2013-2022, Ministria e Mjedisit dhe Planifikimit Hapsinor</w:t>
      </w:r>
    </w:p>
    <w:p w14:paraId="640E3CBB" w14:textId="77777777" w:rsidR="002E1753" w:rsidRPr="00934550" w:rsidRDefault="002E1753" w:rsidP="002E1753">
      <w:pPr>
        <w:pStyle w:val="FootnoteText"/>
        <w:spacing w:line="276" w:lineRule="auto"/>
        <w:rPr>
          <w:rFonts w:asciiTheme="minorHAnsi" w:hAnsiTheme="minorHAnsi"/>
          <w:sz w:val="24"/>
          <w:szCs w:val="24"/>
          <w:lang w:val="en-GB"/>
        </w:rPr>
      </w:pPr>
    </w:p>
    <w:p w14:paraId="113CB5F7" w14:textId="77777777" w:rsidR="002E1753" w:rsidRPr="00934550" w:rsidRDefault="002E1753" w:rsidP="002E1753">
      <w:pPr>
        <w:pStyle w:val="FootnoteText"/>
        <w:spacing w:line="276" w:lineRule="auto"/>
        <w:rPr>
          <w:rFonts w:asciiTheme="minorHAnsi" w:hAnsiTheme="minorHAnsi"/>
          <w:sz w:val="24"/>
          <w:szCs w:val="24"/>
          <w:lang w:val="en-GB"/>
        </w:rPr>
      </w:pPr>
      <w:r w:rsidRPr="00934550">
        <w:rPr>
          <w:rFonts w:asciiTheme="minorHAnsi" w:hAnsiTheme="minorHAnsi"/>
          <w:smallCaps/>
          <w:sz w:val="24"/>
          <w:szCs w:val="24"/>
          <w:lang w:val="en-GB"/>
        </w:rPr>
        <w:t>Plani i Republikës së Kosovës për Menaxhimin e Mbeturinave (PRKMM)</w:t>
      </w:r>
      <w:r w:rsidRPr="00934550">
        <w:rPr>
          <w:rFonts w:asciiTheme="minorHAnsi" w:hAnsiTheme="minorHAnsi"/>
          <w:sz w:val="24"/>
          <w:szCs w:val="24"/>
          <w:lang w:val="en-GB"/>
        </w:rPr>
        <w:t xml:space="preserve"> 2013-2017, Ministria e Mjedisit dhe Planifikimit Hapsinor</w:t>
      </w:r>
    </w:p>
    <w:p w14:paraId="611D8B03" w14:textId="77777777" w:rsidR="002E1753" w:rsidRPr="00934550" w:rsidRDefault="002E1753" w:rsidP="002E1753">
      <w:pPr>
        <w:spacing w:after="0"/>
        <w:rPr>
          <w:sz w:val="24"/>
          <w:szCs w:val="24"/>
          <w:lang w:val="de-DE" w:eastAsia="de-DE"/>
        </w:rPr>
      </w:pPr>
    </w:p>
    <w:p w14:paraId="456ADA77" w14:textId="59BFFB06" w:rsidR="002E1753" w:rsidRPr="00934550" w:rsidRDefault="002E1753" w:rsidP="002E1753">
      <w:pPr>
        <w:spacing w:after="0"/>
        <w:rPr>
          <w:sz w:val="24"/>
          <w:szCs w:val="24"/>
          <w:lang w:val="de-DE" w:eastAsia="de-DE"/>
        </w:rPr>
      </w:pPr>
      <w:r w:rsidRPr="00934550">
        <w:rPr>
          <w:smallCaps/>
          <w:sz w:val="24"/>
          <w:szCs w:val="24"/>
          <w:lang w:val="de-DE" w:eastAsia="de-DE"/>
        </w:rPr>
        <w:t>Të dhëna nga Drejtoria e Shërbimeve Publike</w:t>
      </w:r>
      <w:r w:rsidRPr="00934550">
        <w:rPr>
          <w:sz w:val="24"/>
          <w:szCs w:val="24"/>
          <w:lang w:val="de-DE" w:eastAsia="de-DE"/>
        </w:rPr>
        <w:t xml:space="preserve">, </w:t>
      </w:r>
      <w:r w:rsidRPr="006D1CFD">
        <w:rPr>
          <w:smallCaps/>
          <w:sz w:val="24"/>
          <w:szCs w:val="24"/>
          <w:lang w:val="de-DE" w:eastAsia="de-DE"/>
        </w:rPr>
        <w:t>Komuna Junik</w:t>
      </w:r>
    </w:p>
    <w:p w14:paraId="2F4BE20B" w14:textId="77777777" w:rsidR="002E1753" w:rsidRPr="00934550" w:rsidRDefault="002E1753" w:rsidP="002E1753">
      <w:pPr>
        <w:spacing w:after="0"/>
        <w:rPr>
          <w:sz w:val="24"/>
          <w:szCs w:val="24"/>
          <w:lang w:val="de-DE" w:eastAsia="de-DE"/>
        </w:rPr>
      </w:pPr>
    </w:p>
    <w:p w14:paraId="0D2B9F88" w14:textId="6D797EC9" w:rsidR="002E1753" w:rsidRPr="002C131F" w:rsidRDefault="002E1753" w:rsidP="002E1753">
      <w:pPr>
        <w:spacing w:after="0"/>
        <w:rPr>
          <w:sz w:val="24"/>
          <w:szCs w:val="24"/>
        </w:rPr>
      </w:pPr>
      <w:r w:rsidRPr="00934550">
        <w:rPr>
          <w:smallCaps/>
          <w:sz w:val="24"/>
          <w:szCs w:val="24"/>
          <w:lang w:val="de-DE" w:eastAsia="de-DE"/>
        </w:rPr>
        <w:t xml:space="preserve">Të dhëna nga </w:t>
      </w:r>
      <w:r>
        <w:rPr>
          <w:smallCaps/>
          <w:sz w:val="24"/>
          <w:szCs w:val="24"/>
          <w:lang w:val="de-DE" w:eastAsia="de-DE"/>
        </w:rPr>
        <w:t>kompania</w:t>
      </w:r>
      <w:r w:rsidRPr="00934550">
        <w:rPr>
          <w:smallCaps/>
          <w:sz w:val="24"/>
          <w:szCs w:val="24"/>
          <w:lang w:val="de-DE" w:eastAsia="de-DE"/>
        </w:rPr>
        <w:t xml:space="preserve"> “</w:t>
      </w:r>
      <w:r>
        <w:rPr>
          <w:rFonts w:cstheme="minorHAnsi"/>
          <w:smallCaps/>
          <w:sz w:val="24"/>
          <w:szCs w:val="24"/>
          <w:lang w:val="de-DE" w:eastAsia="de-DE"/>
        </w:rPr>
        <w:t>VB TOFAJ</w:t>
      </w:r>
      <w:r w:rsidRPr="00934550">
        <w:rPr>
          <w:smallCaps/>
          <w:sz w:val="24"/>
          <w:szCs w:val="24"/>
          <w:lang w:val="de-DE" w:eastAsia="de-DE"/>
        </w:rPr>
        <w:t>“</w:t>
      </w:r>
      <w:r w:rsidRPr="00934550">
        <w:rPr>
          <w:sz w:val="24"/>
          <w:szCs w:val="24"/>
          <w:lang w:val="de-DE" w:eastAsia="de-DE"/>
        </w:rPr>
        <w:t xml:space="preserve"> – </w:t>
      </w:r>
      <w:r w:rsidRPr="006D1CFD">
        <w:rPr>
          <w:smallCaps/>
          <w:sz w:val="24"/>
          <w:szCs w:val="24"/>
          <w:lang w:val="de-DE" w:eastAsia="de-DE"/>
        </w:rPr>
        <w:t>Njësia Junik</w:t>
      </w:r>
    </w:p>
    <w:p w14:paraId="08A210B0" w14:textId="77777777" w:rsidR="00E55B45" w:rsidRPr="009E120B" w:rsidRDefault="00E55B45" w:rsidP="00E55B45">
      <w:pPr>
        <w:pStyle w:val="ListParagraph"/>
        <w:autoSpaceDE w:val="0"/>
        <w:autoSpaceDN w:val="0"/>
        <w:adjustRightInd w:val="0"/>
        <w:spacing w:after="120"/>
        <w:jc w:val="both"/>
        <w:rPr>
          <w:rFonts w:cstheme="minorHAnsi"/>
        </w:rPr>
      </w:pPr>
    </w:p>
    <w:p w14:paraId="05BAD66D" w14:textId="77777777" w:rsidR="000B767F" w:rsidRPr="009E120B" w:rsidRDefault="000B767F" w:rsidP="000B767F">
      <w:pPr>
        <w:rPr>
          <w:rFonts w:cstheme="minorHAnsi"/>
        </w:rPr>
      </w:pPr>
    </w:p>
    <w:sectPr w:rsidR="000B767F" w:rsidRPr="009E120B" w:rsidSect="00E93F95">
      <w:pgSz w:w="11906" w:h="16838"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27E56CA" w14:textId="77777777" w:rsidR="00236766" w:rsidRDefault="00236766" w:rsidP="002A4FC3">
      <w:pPr>
        <w:spacing w:after="0" w:line="240" w:lineRule="auto"/>
      </w:pPr>
      <w:r>
        <w:separator/>
      </w:r>
    </w:p>
  </w:endnote>
  <w:endnote w:type="continuationSeparator" w:id="0">
    <w:p w14:paraId="743A2EB0" w14:textId="77777777" w:rsidR="00236766" w:rsidRDefault="00236766" w:rsidP="002A4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tantia">
    <w:panose1 w:val="02030602050306030303"/>
    <w:charset w:val="00"/>
    <w:family w:val="roman"/>
    <w:pitch w:val="variable"/>
    <w:sig w:usb0="A00002EF" w:usb1="4000204B" w:usb2="00000000" w:usb3="00000000" w:csb0="0000019F" w:csb1="00000000"/>
  </w:font>
  <w:font w:name="MV Boli">
    <w:panose1 w:val="02000500030200090000"/>
    <w:charset w:val="00"/>
    <w:family w:val="auto"/>
    <w:pitch w:val="variable"/>
    <w:sig w:usb0="00000003" w:usb1="00000000" w:usb2="00000100" w:usb3="00000000" w:csb0="00000001" w:csb1="00000000"/>
  </w:font>
  <w:font w:name="Sylfaen">
    <w:panose1 w:val="010A0502050306030303"/>
    <w:charset w:val="00"/>
    <w:family w:val="roman"/>
    <w:pitch w:val="variable"/>
    <w:sig w:usb0="04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273F3" w14:textId="77777777" w:rsidR="009926B9" w:rsidRDefault="009926B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7204DA" w14:textId="77777777" w:rsidR="009926B9" w:rsidRDefault="009926B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F20438" w14:textId="77777777" w:rsidR="009926B9" w:rsidRDefault="009926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D2DC92" w14:textId="77777777" w:rsidR="00236766" w:rsidRDefault="00236766" w:rsidP="002A4FC3">
      <w:pPr>
        <w:spacing w:after="0" w:line="240" w:lineRule="auto"/>
      </w:pPr>
      <w:r>
        <w:separator/>
      </w:r>
    </w:p>
  </w:footnote>
  <w:footnote w:type="continuationSeparator" w:id="0">
    <w:p w14:paraId="226F04F0" w14:textId="77777777" w:rsidR="00236766" w:rsidRDefault="00236766" w:rsidP="002A4FC3">
      <w:pPr>
        <w:spacing w:after="0" w:line="240" w:lineRule="auto"/>
      </w:pPr>
      <w:r>
        <w:continuationSeparator/>
      </w:r>
    </w:p>
  </w:footnote>
  <w:footnote w:id="1">
    <w:p w14:paraId="3FCBD39B" w14:textId="5D6CA304" w:rsidR="009926B9" w:rsidRPr="00FE0FB4" w:rsidRDefault="009926B9" w:rsidP="00C16C69">
      <w:pPr>
        <w:pStyle w:val="FootnoteText"/>
        <w:jc w:val="both"/>
        <w:rPr>
          <w:lang w:val="en-GB"/>
        </w:rPr>
      </w:pPr>
      <w:r>
        <w:rPr>
          <w:rStyle w:val="FootnoteReference"/>
        </w:rPr>
        <w:footnoteRef/>
      </w:r>
      <w:r w:rsidRPr="00EE499D">
        <w:rPr>
          <w:rFonts w:asciiTheme="minorHAnsi" w:hAnsiTheme="minorHAnsi" w:cstheme="minorHAnsi"/>
          <w:sz w:val="16"/>
          <w:szCs w:val="16"/>
          <w:lang w:val="en-GB"/>
        </w:rPr>
        <w:t xml:space="preserve">Licencën për </w:t>
      </w:r>
      <w:r w:rsidRPr="00EE499D">
        <w:rPr>
          <w:rFonts w:asciiTheme="minorHAnsi" w:hAnsiTheme="minorHAnsi" w:cstheme="minorHAnsi"/>
          <w:sz w:val="16"/>
          <w:szCs w:val="16"/>
        </w:rPr>
        <w:t>menaxhimin</w:t>
      </w:r>
      <w:r w:rsidRPr="00EE499D">
        <w:rPr>
          <w:rFonts w:asciiTheme="minorHAnsi" w:hAnsiTheme="minorHAnsi" w:cstheme="minorHAnsi"/>
          <w:sz w:val="16"/>
          <w:szCs w:val="16"/>
          <w:lang w:val="en-GB"/>
        </w:rPr>
        <w:t xml:space="preserve"> e mbeturinave e lëshon Ministria e </w:t>
      </w:r>
      <w:r>
        <w:rPr>
          <w:rFonts w:asciiTheme="minorHAnsi" w:hAnsiTheme="minorHAnsi" w:cstheme="minorHAnsi"/>
          <w:sz w:val="16"/>
          <w:szCs w:val="16"/>
          <w:lang w:val="en-GB"/>
        </w:rPr>
        <w:t>Infrastrukturës</w:t>
      </w:r>
      <w:r w:rsidRPr="00EE499D">
        <w:rPr>
          <w:rFonts w:asciiTheme="minorHAnsi" w:hAnsiTheme="minorHAnsi" w:cstheme="minorHAnsi"/>
          <w:sz w:val="16"/>
          <w:szCs w:val="16"/>
          <w:lang w:val="en-GB"/>
        </w:rPr>
        <w:t>, respektivisht Komisioni i Licensimit</w:t>
      </w:r>
    </w:p>
  </w:footnote>
  <w:footnote w:id="2">
    <w:p w14:paraId="0981A4E6" w14:textId="77777777" w:rsidR="009926B9" w:rsidRPr="004F0002" w:rsidRDefault="009926B9" w:rsidP="00C16C69">
      <w:pPr>
        <w:pStyle w:val="FootnoteText"/>
        <w:jc w:val="both"/>
        <w:rPr>
          <w:lang w:val="en-GB"/>
        </w:rPr>
      </w:pPr>
      <w:r>
        <w:rPr>
          <w:rStyle w:val="FootnoteReference"/>
        </w:rPr>
        <w:footnoteRef/>
      </w:r>
      <w:r w:rsidRPr="00EE499D">
        <w:rPr>
          <w:rFonts w:asciiTheme="minorHAnsi" w:hAnsiTheme="minorHAnsi" w:cstheme="minorHAnsi"/>
          <w:sz w:val="16"/>
          <w:szCs w:val="16"/>
          <w:lang w:val="en-GB"/>
        </w:rPr>
        <w:t>Strategjia e Republikës së Kosovës për menaxhimin e Mbeturinave 2013-2020</w:t>
      </w:r>
    </w:p>
  </w:footnote>
  <w:footnote w:id="3">
    <w:p w14:paraId="4A97AA20" w14:textId="11DBF928" w:rsidR="009926B9" w:rsidRPr="00EF6BE4" w:rsidRDefault="009926B9" w:rsidP="00EC7310">
      <w:pPr>
        <w:pStyle w:val="FootnoteText"/>
        <w:rPr>
          <w:lang w:val="en-GB"/>
        </w:rPr>
      </w:pPr>
      <w:r w:rsidRPr="00C94ABD">
        <w:rPr>
          <w:rStyle w:val="FootnoteReference"/>
        </w:rPr>
        <w:footnoteRef/>
      </w:r>
      <w:r w:rsidRPr="00C94ABD">
        <w:rPr>
          <w:sz w:val="16"/>
          <w:szCs w:val="16"/>
        </w:rPr>
        <w:t xml:space="preserve">GIS, </w:t>
      </w:r>
      <w:r w:rsidRPr="00C94ABD">
        <w:rPr>
          <w:sz w:val="16"/>
          <w:szCs w:val="16"/>
          <w:lang w:val="en-GB"/>
        </w:rPr>
        <w:t xml:space="preserve">Analysis of Municipal </w:t>
      </w:r>
      <w:r>
        <w:rPr>
          <w:sz w:val="16"/>
          <w:szCs w:val="16"/>
          <w:lang w:val="en-GB"/>
        </w:rPr>
        <w:t>W</w:t>
      </w:r>
      <w:r w:rsidRPr="00C94ABD">
        <w:rPr>
          <w:sz w:val="16"/>
          <w:szCs w:val="16"/>
          <w:lang w:val="en-GB"/>
        </w:rPr>
        <w:t>aste Prishtina – Kosovo, 2011</w:t>
      </w:r>
    </w:p>
  </w:footnote>
  <w:footnote w:id="4">
    <w:p w14:paraId="0A7BBD68" w14:textId="77777777" w:rsidR="009926B9" w:rsidRDefault="009926B9" w:rsidP="00EC7310">
      <w:pPr>
        <w:pStyle w:val="Style2"/>
      </w:pPr>
      <w:r>
        <w:rPr>
          <w:rStyle w:val="FootnoteReference"/>
        </w:rPr>
        <w:footnoteRef/>
      </w:r>
      <w:r>
        <w:t xml:space="preserve"> </w:t>
      </w:r>
      <w:r w:rsidRPr="008159DF">
        <w:rPr>
          <w:rFonts w:asciiTheme="minorHAnsi" w:hAnsiTheme="minorHAnsi" w:cstheme="minorHAnsi"/>
          <w:sz w:val="16"/>
          <w:szCs w:val="18"/>
        </w:rPr>
        <w:t>Plani për menaxhimin e mbeturinave 2014 - 2019</w:t>
      </w:r>
    </w:p>
  </w:footnote>
  <w:footnote w:id="5">
    <w:p w14:paraId="024DF8D4" w14:textId="77777777" w:rsidR="009926B9" w:rsidRPr="004B5CAA" w:rsidRDefault="009926B9" w:rsidP="008159DF">
      <w:pPr>
        <w:pStyle w:val="FootnoteText"/>
        <w:rPr>
          <w:lang w:val="en-GB"/>
        </w:rPr>
      </w:pPr>
      <w:r>
        <w:rPr>
          <w:rStyle w:val="FootnoteReference"/>
        </w:rPr>
        <w:footnoteRef/>
      </w:r>
      <w:r w:rsidRPr="008159DF">
        <w:rPr>
          <w:rFonts w:asciiTheme="minorHAnsi" w:hAnsiTheme="minorHAnsi" w:cstheme="minorHAnsi"/>
          <w:sz w:val="16"/>
          <w:szCs w:val="16"/>
          <w:lang w:val="en-GB"/>
        </w:rPr>
        <w:t>Agjesia e Statistikave të Kosovës 2015, Vlerërsim Popullsia e Kosovës 2015</w:t>
      </w:r>
    </w:p>
  </w:footnote>
  <w:footnote w:id="6">
    <w:p w14:paraId="61190A31" w14:textId="7ACE8A69" w:rsidR="009926B9" w:rsidRPr="00EA3CA1" w:rsidRDefault="009926B9" w:rsidP="00EA3CA1">
      <w:pPr>
        <w:pStyle w:val="FootnoteText"/>
        <w:jc w:val="both"/>
        <w:rPr>
          <w:lang w:val="en-GB"/>
        </w:rPr>
      </w:pPr>
      <w:r>
        <w:rPr>
          <w:rStyle w:val="FootnoteReference"/>
        </w:rPr>
        <w:footnoteRef/>
      </w:r>
      <w:r>
        <w:t xml:space="preserve"> </w:t>
      </w:r>
      <w:r w:rsidRPr="00EA3CA1">
        <w:rPr>
          <w:rFonts w:asciiTheme="minorHAnsi" w:hAnsiTheme="minorHAnsi" w:cstheme="minorHAnsi"/>
        </w:rPr>
        <w:t>Burimi: Studimi i parafizibilitetit për zbatimin e një sistemi të integruar të menaxhimit të mbeturinave duke përfshirë: mbledhjen, transportimin, trajtimin dhe deponimin në rajonin e Pejës, ASA, 2014</w:t>
      </w:r>
    </w:p>
  </w:footnote>
  <w:footnote w:id="7">
    <w:p w14:paraId="27D7F4E0" w14:textId="77777777" w:rsidR="009926B9" w:rsidRPr="00BD2B5A" w:rsidRDefault="009926B9" w:rsidP="00B15276">
      <w:pPr>
        <w:pStyle w:val="FootnoteText"/>
        <w:jc w:val="both"/>
        <w:rPr>
          <w:lang w:val="en-GB"/>
        </w:rPr>
      </w:pPr>
      <w:r>
        <w:rPr>
          <w:rStyle w:val="FootnoteReference"/>
        </w:rPr>
        <w:footnoteRef/>
      </w:r>
      <w:r w:rsidRPr="00BD2B5A">
        <w:rPr>
          <w:rFonts w:asciiTheme="minorHAnsi" w:hAnsiTheme="minorHAnsi"/>
          <w:sz w:val="18"/>
          <w:szCs w:val="18"/>
        </w:rPr>
        <w:t xml:space="preserve">Ligjin nr. 04/l-060 “Për </w:t>
      </w:r>
      <w:r>
        <w:rPr>
          <w:rFonts w:asciiTheme="minorHAnsi" w:hAnsiTheme="minorHAnsi"/>
          <w:sz w:val="18"/>
          <w:szCs w:val="18"/>
        </w:rPr>
        <w:t>menaxhim</w:t>
      </w:r>
      <w:r w:rsidRPr="00BD2B5A">
        <w:rPr>
          <w:rFonts w:asciiTheme="minorHAnsi" w:hAnsiTheme="minorHAnsi"/>
          <w:sz w:val="18"/>
          <w:szCs w:val="18"/>
        </w:rPr>
        <w:t>in e mbeturinave “, 2012, Kreu III “Llojet – Klasifikimi dhe karakterizimi i mbeturinave”, neni 6 “llojet e mbeturinave”</w:t>
      </w:r>
    </w:p>
  </w:footnote>
  <w:footnote w:id="8">
    <w:p w14:paraId="4AE91959" w14:textId="77777777" w:rsidR="009926B9" w:rsidRPr="00F53821" w:rsidRDefault="009926B9" w:rsidP="00E55B45">
      <w:pPr>
        <w:pStyle w:val="FootnoteText"/>
        <w:rPr>
          <w:rFonts w:ascii="Calibri" w:hAnsi="Calibri" w:cs="Calibri"/>
        </w:rPr>
      </w:pPr>
      <w:r w:rsidRPr="00F53821">
        <w:rPr>
          <w:rStyle w:val="FootnoteReference"/>
          <w:rFonts w:ascii="Calibri" w:hAnsi="Calibri" w:cs="Calibri"/>
        </w:rPr>
        <w:footnoteRef/>
      </w:r>
      <w:r w:rsidRPr="0026184C">
        <w:rPr>
          <w:rFonts w:ascii="Calibri" w:hAnsi="Calibri" w:cs="Calibri"/>
          <w:sz w:val="18"/>
          <w:szCs w:val="18"/>
        </w:rPr>
        <w:t>Jackon, T. (2005): Motivating sustainable consumption. Sustainable Development Commission, Stirling, UK.</w:t>
      </w:r>
    </w:p>
  </w:footnote>
  <w:footnote w:id="9">
    <w:p w14:paraId="66209858" w14:textId="77777777" w:rsidR="009926B9" w:rsidRPr="0084082D" w:rsidRDefault="009926B9" w:rsidP="00CD1C31">
      <w:pPr>
        <w:pStyle w:val="FootnoteText"/>
      </w:pPr>
      <w:r>
        <w:rPr>
          <w:rStyle w:val="FootnoteReference"/>
        </w:rPr>
        <w:footnoteRef/>
      </w:r>
      <w:r>
        <w:t xml:space="preserve"> </w:t>
      </w:r>
      <w:r w:rsidRPr="0084082D">
        <w:t>Komuniteti mund të zgjedhë që investimin ta kryejë vetë dhe të jetë pjesë e sistemit</w:t>
      </w:r>
    </w:p>
  </w:footnote>
  <w:footnote w:id="10">
    <w:p w14:paraId="4637EE86" w14:textId="77777777" w:rsidR="009926B9" w:rsidRPr="00334B2B" w:rsidRDefault="009926B9" w:rsidP="00102C96">
      <w:pPr>
        <w:jc w:val="both"/>
        <w:rPr>
          <w:rFonts w:ascii="Calibri" w:hAnsi="Calibri" w:cs="Calibri"/>
          <w:sz w:val="16"/>
          <w:szCs w:val="16"/>
        </w:rPr>
      </w:pPr>
      <w:r w:rsidRPr="007A0078">
        <w:rPr>
          <w:rStyle w:val="FootnoteReference"/>
          <w:rFonts w:ascii="Calibri" w:hAnsi="Calibri" w:cs="Calibri"/>
          <w:sz w:val="16"/>
          <w:szCs w:val="16"/>
        </w:rPr>
        <w:footnoteRef/>
      </w:r>
      <w:r>
        <w:rPr>
          <w:rFonts w:ascii="Calibri" w:hAnsi="Calibri" w:cs="Calibri"/>
          <w:sz w:val="16"/>
          <w:szCs w:val="16"/>
        </w:rPr>
        <w:t>Ë</w:t>
      </w:r>
      <w:r w:rsidRPr="007A0078">
        <w:rPr>
          <w:rFonts w:ascii="Calibri" w:hAnsi="Calibri" w:cs="Calibri"/>
          <w:sz w:val="16"/>
          <w:szCs w:val="16"/>
        </w:rPr>
        <w:t xml:space="preserve">ilson D. </w:t>
      </w:r>
      <w:r>
        <w:rPr>
          <w:rFonts w:ascii="Calibri" w:hAnsi="Calibri" w:cs="Calibri"/>
          <w:sz w:val="16"/>
          <w:szCs w:val="16"/>
        </w:rPr>
        <w:t>Ë</w:t>
      </w:r>
      <w:r w:rsidRPr="007A0078">
        <w:rPr>
          <w:rFonts w:ascii="Calibri" w:hAnsi="Calibri" w:cs="Calibri"/>
          <w:sz w:val="16"/>
          <w:szCs w:val="16"/>
        </w:rPr>
        <w:t xml:space="preserve">hiteman A. Tormin A. 2001 Strategic Planning Guide for Municipal Solid </w:t>
      </w:r>
      <w:r>
        <w:rPr>
          <w:rFonts w:ascii="Calibri" w:hAnsi="Calibri" w:cs="Calibri"/>
          <w:sz w:val="16"/>
          <w:szCs w:val="16"/>
        </w:rPr>
        <w:t>Ë</w:t>
      </w:r>
      <w:r w:rsidRPr="007A0078">
        <w:rPr>
          <w:rFonts w:ascii="Calibri" w:hAnsi="Calibri" w:cs="Calibri"/>
          <w:sz w:val="16"/>
          <w:szCs w:val="16"/>
        </w:rPr>
        <w:t xml:space="preserve">aste management. DFID and </w:t>
      </w:r>
      <w:r>
        <w:rPr>
          <w:rFonts w:ascii="Calibri" w:hAnsi="Calibri" w:cs="Calibri"/>
          <w:sz w:val="16"/>
          <w:szCs w:val="16"/>
        </w:rPr>
        <w:t>Ë</w:t>
      </w:r>
      <w:r w:rsidRPr="007A0078">
        <w:rPr>
          <w:rFonts w:ascii="Calibri" w:hAnsi="Calibri" w:cs="Calibri"/>
          <w:sz w:val="16"/>
          <w:szCs w:val="16"/>
        </w:rPr>
        <w:t>orld Bank Version 2 March 2001</w:t>
      </w:r>
    </w:p>
  </w:footnote>
  <w:footnote w:id="11">
    <w:p w14:paraId="007888FB" w14:textId="77777777" w:rsidR="009926B9" w:rsidRDefault="009926B9" w:rsidP="003870FA">
      <w:pPr>
        <w:pStyle w:val="FootnoteText"/>
        <w:jc w:val="both"/>
      </w:pPr>
      <w:r>
        <w:rPr>
          <w:rStyle w:val="FootnoteReference"/>
        </w:rPr>
        <w:footnoteRef/>
      </w:r>
      <w:r>
        <w:t xml:space="preserve"> </w:t>
      </w:r>
      <w:r w:rsidRPr="004A46E9">
        <w:rPr>
          <w:sz w:val="16"/>
          <w:szCs w:val="16"/>
        </w:rPr>
        <w:t>N</w:t>
      </w:r>
      <w:r>
        <w:rPr>
          <w:sz w:val="16"/>
          <w:szCs w:val="16"/>
        </w:rPr>
        <w:t>ë</w:t>
      </w:r>
      <w:r w:rsidRPr="004A46E9">
        <w:rPr>
          <w:sz w:val="16"/>
          <w:szCs w:val="16"/>
        </w:rPr>
        <w:t xml:space="preserve"> pjes</w:t>
      </w:r>
      <w:r>
        <w:rPr>
          <w:sz w:val="16"/>
          <w:szCs w:val="16"/>
        </w:rPr>
        <w:t>ë</w:t>
      </w:r>
      <w:r w:rsidRPr="004A46E9">
        <w:rPr>
          <w:sz w:val="16"/>
          <w:szCs w:val="16"/>
        </w:rPr>
        <w:t>n m</w:t>
      </w:r>
      <w:r>
        <w:rPr>
          <w:sz w:val="16"/>
          <w:szCs w:val="16"/>
        </w:rPr>
        <w:t>ë</w:t>
      </w:r>
      <w:r w:rsidRPr="004A46E9">
        <w:rPr>
          <w:sz w:val="16"/>
          <w:szCs w:val="16"/>
        </w:rPr>
        <w:t xml:space="preserve"> posht</w:t>
      </w:r>
      <w:r>
        <w:rPr>
          <w:sz w:val="16"/>
          <w:szCs w:val="16"/>
        </w:rPr>
        <w:t>ë</w:t>
      </w:r>
      <w:r w:rsidRPr="004A46E9">
        <w:rPr>
          <w:sz w:val="16"/>
          <w:szCs w:val="16"/>
        </w:rPr>
        <w:t xml:space="preserve"> ka informacion t</w:t>
      </w:r>
      <w:r>
        <w:rPr>
          <w:sz w:val="16"/>
          <w:szCs w:val="16"/>
        </w:rPr>
        <w:t>ë</w:t>
      </w:r>
      <w:r w:rsidRPr="004A46E9">
        <w:rPr>
          <w:sz w:val="16"/>
          <w:szCs w:val="16"/>
        </w:rPr>
        <w:t xml:space="preserve"> zgjeruar n</w:t>
      </w:r>
      <w:r>
        <w:rPr>
          <w:sz w:val="16"/>
          <w:szCs w:val="16"/>
        </w:rPr>
        <w:t>ë</w:t>
      </w:r>
      <w:r w:rsidRPr="004A46E9">
        <w:rPr>
          <w:sz w:val="16"/>
          <w:szCs w:val="16"/>
        </w:rPr>
        <w:t xml:space="preserve"> lidhje me programe konkrete nd</w:t>
      </w:r>
      <w:r>
        <w:rPr>
          <w:sz w:val="16"/>
          <w:szCs w:val="16"/>
        </w:rPr>
        <w:t>ë</w:t>
      </w:r>
      <w:r w:rsidRPr="004A46E9">
        <w:rPr>
          <w:sz w:val="16"/>
          <w:szCs w:val="16"/>
        </w:rPr>
        <w:t>rgjegj</w:t>
      </w:r>
      <w:r>
        <w:rPr>
          <w:sz w:val="16"/>
          <w:szCs w:val="16"/>
        </w:rPr>
        <w:t>ë</w:t>
      </w:r>
      <w:r w:rsidRPr="004A46E9">
        <w:rPr>
          <w:sz w:val="16"/>
          <w:szCs w:val="16"/>
        </w:rPr>
        <w:t>simi dhe informimi p</w:t>
      </w:r>
      <w:r>
        <w:rPr>
          <w:sz w:val="16"/>
          <w:szCs w:val="16"/>
        </w:rPr>
        <w:t>ë</w:t>
      </w:r>
      <w:r w:rsidRPr="004A46E9">
        <w:rPr>
          <w:sz w:val="16"/>
          <w:szCs w:val="16"/>
        </w:rPr>
        <w:t>r kompostimin n</w:t>
      </w:r>
      <w:r>
        <w:rPr>
          <w:sz w:val="16"/>
          <w:szCs w:val="16"/>
        </w:rPr>
        <w:t>ë</w:t>
      </w:r>
      <w:r w:rsidRPr="004A46E9">
        <w:rPr>
          <w:sz w:val="16"/>
          <w:szCs w:val="16"/>
        </w:rPr>
        <w:t xml:space="preserve"> nivel komuniteti dhe shkollash.</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9A656F" w14:textId="77777777" w:rsidR="009926B9" w:rsidRDefault="009926B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1D9D5C" w14:textId="77777777" w:rsidR="009926B9" w:rsidRDefault="009926B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8CFB9" w14:textId="77777777" w:rsidR="009926B9" w:rsidRDefault="009926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C4CE9"/>
    <w:multiLevelType w:val="hybridMultilevel"/>
    <w:tmpl w:val="A7FAD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3BF6AF2"/>
    <w:multiLevelType w:val="hybridMultilevel"/>
    <w:tmpl w:val="32F65F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4013ABB"/>
    <w:multiLevelType w:val="hybridMultilevel"/>
    <w:tmpl w:val="4A16A558"/>
    <w:lvl w:ilvl="0" w:tplc="08090019">
      <w:start w:val="1"/>
      <w:numFmt w:val="lowerLetter"/>
      <w:lvlText w:val="%1."/>
      <w:lvlJc w:val="left"/>
      <w:pPr>
        <w:ind w:left="1320" w:hanging="360"/>
      </w:pPr>
      <w:rPr>
        <w:rFonts w:hint="default"/>
      </w:rPr>
    </w:lvl>
    <w:lvl w:ilvl="1" w:tplc="08090019" w:tentative="1">
      <w:start w:val="1"/>
      <w:numFmt w:val="lowerLetter"/>
      <w:lvlText w:val="%2."/>
      <w:lvlJc w:val="left"/>
      <w:pPr>
        <w:ind w:left="2040" w:hanging="360"/>
      </w:pPr>
    </w:lvl>
    <w:lvl w:ilvl="2" w:tplc="0809001B" w:tentative="1">
      <w:start w:val="1"/>
      <w:numFmt w:val="lowerRoman"/>
      <w:lvlText w:val="%3."/>
      <w:lvlJc w:val="right"/>
      <w:pPr>
        <w:ind w:left="2760" w:hanging="180"/>
      </w:pPr>
    </w:lvl>
    <w:lvl w:ilvl="3" w:tplc="0809000F" w:tentative="1">
      <w:start w:val="1"/>
      <w:numFmt w:val="decimal"/>
      <w:lvlText w:val="%4."/>
      <w:lvlJc w:val="left"/>
      <w:pPr>
        <w:ind w:left="3480" w:hanging="360"/>
      </w:pPr>
    </w:lvl>
    <w:lvl w:ilvl="4" w:tplc="08090019" w:tentative="1">
      <w:start w:val="1"/>
      <w:numFmt w:val="lowerLetter"/>
      <w:lvlText w:val="%5."/>
      <w:lvlJc w:val="left"/>
      <w:pPr>
        <w:ind w:left="4200" w:hanging="360"/>
      </w:pPr>
    </w:lvl>
    <w:lvl w:ilvl="5" w:tplc="0809001B" w:tentative="1">
      <w:start w:val="1"/>
      <w:numFmt w:val="lowerRoman"/>
      <w:lvlText w:val="%6."/>
      <w:lvlJc w:val="right"/>
      <w:pPr>
        <w:ind w:left="4920" w:hanging="180"/>
      </w:pPr>
    </w:lvl>
    <w:lvl w:ilvl="6" w:tplc="0809000F" w:tentative="1">
      <w:start w:val="1"/>
      <w:numFmt w:val="decimal"/>
      <w:lvlText w:val="%7."/>
      <w:lvlJc w:val="left"/>
      <w:pPr>
        <w:ind w:left="5640" w:hanging="360"/>
      </w:pPr>
    </w:lvl>
    <w:lvl w:ilvl="7" w:tplc="08090019" w:tentative="1">
      <w:start w:val="1"/>
      <w:numFmt w:val="lowerLetter"/>
      <w:lvlText w:val="%8."/>
      <w:lvlJc w:val="left"/>
      <w:pPr>
        <w:ind w:left="6360" w:hanging="360"/>
      </w:pPr>
    </w:lvl>
    <w:lvl w:ilvl="8" w:tplc="0809001B" w:tentative="1">
      <w:start w:val="1"/>
      <w:numFmt w:val="lowerRoman"/>
      <w:lvlText w:val="%9."/>
      <w:lvlJc w:val="right"/>
      <w:pPr>
        <w:ind w:left="7080" w:hanging="180"/>
      </w:pPr>
    </w:lvl>
  </w:abstractNum>
  <w:abstractNum w:abstractNumId="3" w15:restartNumberingAfterBreak="0">
    <w:nsid w:val="04D92CDC"/>
    <w:multiLevelType w:val="multilevel"/>
    <w:tmpl w:val="7DDA9C18"/>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bullet"/>
      <w:lvlText w:val=""/>
      <w:lvlJc w:val="left"/>
      <w:pPr>
        <w:ind w:left="1200" w:hanging="720"/>
      </w:pPr>
      <w:rPr>
        <w:rFonts w:ascii="Symbol" w:hAnsi="Symbol"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4" w15:restartNumberingAfterBreak="0">
    <w:nsid w:val="09C6143C"/>
    <w:multiLevelType w:val="hybridMultilevel"/>
    <w:tmpl w:val="FBD83E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EB32D0"/>
    <w:multiLevelType w:val="hybridMultilevel"/>
    <w:tmpl w:val="613A5AA0"/>
    <w:lvl w:ilvl="0" w:tplc="E0920446">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6" w15:restartNumberingAfterBreak="0">
    <w:nsid w:val="0D372B9E"/>
    <w:multiLevelType w:val="hybridMultilevel"/>
    <w:tmpl w:val="00540E54"/>
    <w:lvl w:ilvl="0" w:tplc="1A662D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587DF7"/>
    <w:multiLevelType w:val="hybridMultilevel"/>
    <w:tmpl w:val="5F6407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125BA1"/>
    <w:multiLevelType w:val="hybridMultilevel"/>
    <w:tmpl w:val="62EC664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1603C35"/>
    <w:multiLevelType w:val="hybridMultilevel"/>
    <w:tmpl w:val="E2FC968A"/>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1C27FB3"/>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1" w15:restartNumberingAfterBreak="0">
    <w:nsid w:val="18536F3B"/>
    <w:multiLevelType w:val="hybridMultilevel"/>
    <w:tmpl w:val="813EB2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1C274D0F"/>
    <w:multiLevelType w:val="hybridMultilevel"/>
    <w:tmpl w:val="10B0B6F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1E2DF8"/>
    <w:multiLevelType w:val="multilevel"/>
    <w:tmpl w:val="BCC694F2"/>
    <w:lvl w:ilvl="0">
      <w:start w:val="1"/>
      <w:numFmt w:val="bullet"/>
      <w:lvlText w:val=""/>
      <w:lvlJc w:val="left"/>
      <w:pPr>
        <w:ind w:left="960" w:hanging="480"/>
      </w:pPr>
      <w:rPr>
        <w:rFonts w:ascii="Symbol" w:hAnsi="Symbol" w:hint="default"/>
        <w:color w:val="auto"/>
      </w:rPr>
    </w:lvl>
    <w:lvl w:ilvl="1">
      <w:start w:val="1"/>
      <w:numFmt w:val="bullet"/>
      <w:lvlText w:val=""/>
      <w:lvlJc w:val="left"/>
      <w:pPr>
        <w:ind w:left="960" w:hanging="480"/>
      </w:pPr>
      <w:rPr>
        <w:rFonts w:ascii="Symbol" w:hAnsi="Symbol" w:hint="default"/>
        <w:color w:val="auto"/>
      </w:rPr>
    </w:lvl>
    <w:lvl w:ilvl="2">
      <w:start w:val="1"/>
      <w:numFmt w:val="decimal"/>
      <w:lvlText w:val="%1.%2.%3"/>
      <w:lvlJc w:val="left"/>
      <w:pPr>
        <w:ind w:left="1200" w:hanging="720"/>
      </w:pPr>
      <w:rPr>
        <w:rFonts w:asciiTheme="minorHAnsi" w:hAnsiTheme="minorHAnsi" w:hint="default"/>
        <w:color w:val="auto"/>
      </w:rPr>
    </w:lvl>
    <w:lvl w:ilvl="3">
      <w:start w:val="1"/>
      <w:numFmt w:val="decimal"/>
      <w:lvlText w:val="%1.%2.%3.%4"/>
      <w:lvlJc w:val="left"/>
      <w:pPr>
        <w:ind w:left="1560" w:hanging="1080"/>
      </w:pPr>
      <w:rPr>
        <w:rFonts w:asciiTheme="minorHAnsi" w:hAnsiTheme="minorHAnsi" w:hint="default"/>
        <w:color w:val="auto"/>
      </w:rPr>
    </w:lvl>
    <w:lvl w:ilvl="4">
      <w:start w:val="1"/>
      <w:numFmt w:val="decimal"/>
      <w:lvlText w:val="%1.%2.%3.%4.%5"/>
      <w:lvlJc w:val="left"/>
      <w:pPr>
        <w:ind w:left="1560" w:hanging="1080"/>
      </w:pPr>
      <w:rPr>
        <w:rFonts w:asciiTheme="minorHAnsi" w:hAnsiTheme="minorHAnsi" w:hint="default"/>
        <w:color w:val="auto"/>
      </w:rPr>
    </w:lvl>
    <w:lvl w:ilvl="5">
      <w:start w:val="1"/>
      <w:numFmt w:val="decimal"/>
      <w:lvlText w:val="%1.%2.%3.%4.%5.%6"/>
      <w:lvlJc w:val="left"/>
      <w:pPr>
        <w:ind w:left="1920" w:hanging="1440"/>
      </w:pPr>
      <w:rPr>
        <w:rFonts w:asciiTheme="minorHAnsi" w:hAnsiTheme="minorHAnsi" w:hint="default"/>
        <w:color w:val="auto"/>
      </w:rPr>
    </w:lvl>
    <w:lvl w:ilvl="6">
      <w:start w:val="1"/>
      <w:numFmt w:val="decimal"/>
      <w:lvlText w:val="%1.%2.%3.%4.%5.%6.%7"/>
      <w:lvlJc w:val="left"/>
      <w:pPr>
        <w:ind w:left="1920" w:hanging="1440"/>
      </w:pPr>
      <w:rPr>
        <w:rFonts w:asciiTheme="minorHAnsi" w:hAnsiTheme="minorHAnsi" w:hint="default"/>
        <w:color w:val="auto"/>
      </w:rPr>
    </w:lvl>
    <w:lvl w:ilvl="7">
      <w:start w:val="1"/>
      <w:numFmt w:val="decimal"/>
      <w:lvlText w:val="%1.%2.%3.%4.%5.%6.%7.%8"/>
      <w:lvlJc w:val="left"/>
      <w:pPr>
        <w:ind w:left="2280" w:hanging="1800"/>
      </w:pPr>
      <w:rPr>
        <w:rFonts w:asciiTheme="minorHAnsi" w:hAnsiTheme="minorHAnsi" w:hint="default"/>
        <w:color w:val="auto"/>
      </w:rPr>
    </w:lvl>
    <w:lvl w:ilvl="8">
      <w:start w:val="1"/>
      <w:numFmt w:val="decimal"/>
      <w:lvlText w:val="%1.%2.%3.%4.%5.%6.%7.%8.%9"/>
      <w:lvlJc w:val="left"/>
      <w:pPr>
        <w:ind w:left="2280" w:hanging="1800"/>
      </w:pPr>
      <w:rPr>
        <w:rFonts w:asciiTheme="minorHAnsi" w:hAnsiTheme="minorHAnsi" w:hint="default"/>
        <w:color w:val="auto"/>
      </w:rPr>
    </w:lvl>
  </w:abstractNum>
  <w:abstractNum w:abstractNumId="14" w15:restartNumberingAfterBreak="0">
    <w:nsid w:val="1F292D3B"/>
    <w:multiLevelType w:val="hybridMultilevel"/>
    <w:tmpl w:val="E19A7C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70BE0"/>
    <w:multiLevelType w:val="hybridMultilevel"/>
    <w:tmpl w:val="9BFC9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1CE095F"/>
    <w:multiLevelType w:val="hybridMultilevel"/>
    <w:tmpl w:val="9B466CCA"/>
    <w:lvl w:ilvl="0" w:tplc="EBDE4A8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430094D"/>
    <w:multiLevelType w:val="hybridMultilevel"/>
    <w:tmpl w:val="07F0C66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61F2D6B"/>
    <w:multiLevelType w:val="hybridMultilevel"/>
    <w:tmpl w:val="51E426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27790A7D"/>
    <w:multiLevelType w:val="hybridMultilevel"/>
    <w:tmpl w:val="27123C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83F32C7"/>
    <w:multiLevelType w:val="hybridMultilevel"/>
    <w:tmpl w:val="171026AA"/>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1" w15:restartNumberingAfterBreak="0">
    <w:nsid w:val="2A997A8A"/>
    <w:multiLevelType w:val="hybridMultilevel"/>
    <w:tmpl w:val="74A8D82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AD27F23"/>
    <w:multiLevelType w:val="hybridMultilevel"/>
    <w:tmpl w:val="641ACA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DB40A30"/>
    <w:multiLevelType w:val="hybridMultilevel"/>
    <w:tmpl w:val="12DCFF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2DF2562F"/>
    <w:multiLevelType w:val="hybridMultilevel"/>
    <w:tmpl w:val="1FE271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15837D4"/>
    <w:multiLevelType w:val="hybridMultilevel"/>
    <w:tmpl w:val="17AEE87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1A41889"/>
    <w:multiLevelType w:val="hybridMultilevel"/>
    <w:tmpl w:val="2CD42F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1B640FD"/>
    <w:multiLevelType w:val="hybridMultilevel"/>
    <w:tmpl w:val="F30E2820"/>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863D74"/>
    <w:multiLevelType w:val="hybridMultilevel"/>
    <w:tmpl w:val="FDC655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145A2F"/>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0" w15:restartNumberingAfterBreak="0">
    <w:nsid w:val="36936387"/>
    <w:multiLevelType w:val="multilevel"/>
    <w:tmpl w:val="FDE4A2C2"/>
    <w:lvl w:ilvl="0">
      <w:start w:val="6"/>
      <w:numFmt w:val="decimal"/>
      <w:lvlText w:val="%1"/>
      <w:lvlJc w:val="left"/>
      <w:pPr>
        <w:ind w:left="480" w:hanging="480"/>
      </w:pPr>
      <w:rPr>
        <w:rFonts w:asciiTheme="minorHAnsi" w:hAnsiTheme="minorHAnsi" w:hint="default"/>
        <w:color w:val="auto"/>
      </w:rPr>
    </w:lvl>
    <w:lvl w:ilvl="1">
      <w:start w:val="1"/>
      <w:numFmt w:val="decimal"/>
      <w:lvlText w:val="%1.%2"/>
      <w:lvlJc w:val="left"/>
      <w:pPr>
        <w:ind w:left="480" w:hanging="480"/>
      </w:pPr>
      <w:rPr>
        <w:rFonts w:asciiTheme="minorHAnsi" w:hAnsiTheme="minorHAnsi" w:hint="default"/>
        <w:color w:val="auto"/>
      </w:rPr>
    </w:lvl>
    <w:lvl w:ilvl="2">
      <w:start w:val="1"/>
      <w:numFmt w:val="decimal"/>
      <w:lvlText w:val="%1.%2.%3"/>
      <w:lvlJc w:val="left"/>
      <w:pPr>
        <w:ind w:left="720" w:hanging="720"/>
      </w:pPr>
      <w:rPr>
        <w:rFonts w:asciiTheme="minorHAnsi" w:hAnsiTheme="minorHAnsi"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31" w15:restartNumberingAfterBreak="0">
    <w:nsid w:val="396C17EA"/>
    <w:multiLevelType w:val="hybridMultilevel"/>
    <w:tmpl w:val="2A2C2B9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991281E"/>
    <w:multiLevelType w:val="hybridMultilevel"/>
    <w:tmpl w:val="3FAABD82"/>
    <w:lvl w:ilvl="0" w:tplc="0409000F">
      <w:start w:val="1"/>
      <w:numFmt w:val="decimal"/>
      <w:lvlText w:val="%1."/>
      <w:lvlJc w:val="left"/>
      <w:pPr>
        <w:tabs>
          <w:tab w:val="num" w:pos="720"/>
        </w:tabs>
        <w:ind w:left="720" w:hanging="360"/>
      </w:pPr>
    </w:lvl>
    <w:lvl w:ilvl="1" w:tplc="EC065566">
      <w:start w:val="1"/>
      <w:numFmt w:val="lowerRoman"/>
      <w:lvlText w:val="%2)"/>
      <w:lvlJc w:val="right"/>
      <w:pPr>
        <w:tabs>
          <w:tab w:val="num" w:pos="1440"/>
        </w:tabs>
        <w:ind w:left="1440" w:hanging="360"/>
      </w:pPr>
    </w:lvl>
    <w:lvl w:ilvl="2" w:tplc="6BBC6E16">
      <w:start w:val="1"/>
      <w:numFmt w:val="decimal"/>
      <w:lvlText w:val="%3."/>
      <w:lvlJc w:val="left"/>
      <w:pPr>
        <w:ind w:left="2160" w:hanging="360"/>
      </w:pPr>
      <w:rPr>
        <w:rFonts w:hint="default"/>
      </w:rPr>
    </w:lvl>
    <w:lvl w:ilvl="3" w:tplc="072A2924" w:tentative="1">
      <w:start w:val="1"/>
      <w:numFmt w:val="lowerRoman"/>
      <w:lvlText w:val="%4)"/>
      <w:lvlJc w:val="right"/>
      <w:pPr>
        <w:tabs>
          <w:tab w:val="num" w:pos="2880"/>
        </w:tabs>
        <w:ind w:left="2880" w:hanging="360"/>
      </w:pPr>
    </w:lvl>
    <w:lvl w:ilvl="4" w:tplc="8FC27A88" w:tentative="1">
      <w:start w:val="1"/>
      <w:numFmt w:val="lowerRoman"/>
      <w:lvlText w:val="%5)"/>
      <w:lvlJc w:val="right"/>
      <w:pPr>
        <w:tabs>
          <w:tab w:val="num" w:pos="3600"/>
        </w:tabs>
        <w:ind w:left="3600" w:hanging="360"/>
      </w:pPr>
    </w:lvl>
    <w:lvl w:ilvl="5" w:tplc="27CC412E" w:tentative="1">
      <w:start w:val="1"/>
      <w:numFmt w:val="lowerRoman"/>
      <w:lvlText w:val="%6)"/>
      <w:lvlJc w:val="right"/>
      <w:pPr>
        <w:tabs>
          <w:tab w:val="num" w:pos="4320"/>
        </w:tabs>
        <w:ind w:left="4320" w:hanging="360"/>
      </w:pPr>
    </w:lvl>
    <w:lvl w:ilvl="6" w:tplc="DE08577C" w:tentative="1">
      <w:start w:val="1"/>
      <w:numFmt w:val="lowerRoman"/>
      <w:lvlText w:val="%7)"/>
      <w:lvlJc w:val="right"/>
      <w:pPr>
        <w:tabs>
          <w:tab w:val="num" w:pos="5040"/>
        </w:tabs>
        <w:ind w:left="5040" w:hanging="360"/>
      </w:pPr>
    </w:lvl>
    <w:lvl w:ilvl="7" w:tplc="BF64DC22" w:tentative="1">
      <w:start w:val="1"/>
      <w:numFmt w:val="lowerRoman"/>
      <w:lvlText w:val="%8)"/>
      <w:lvlJc w:val="right"/>
      <w:pPr>
        <w:tabs>
          <w:tab w:val="num" w:pos="5760"/>
        </w:tabs>
        <w:ind w:left="5760" w:hanging="360"/>
      </w:pPr>
    </w:lvl>
    <w:lvl w:ilvl="8" w:tplc="ABD214BC" w:tentative="1">
      <w:start w:val="1"/>
      <w:numFmt w:val="lowerRoman"/>
      <w:lvlText w:val="%9)"/>
      <w:lvlJc w:val="right"/>
      <w:pPr>
        <w:tabs>
          <w:tab w:val="num" w:pos="6480"/>
        </w:tabs>
        <w:ind w:left="6480" w:hanging="360"/>
      </w:pPr>
    </w:lvl>
  </w:abstractNum>
  <w:abstractNum w:abstractNumId="33" w15:restartNumberingAfterBreak="0">
    <w:nsid w:val="3E20000A"/>
    <w:multiLevelType w:val="hybridMultilevel"/>
    <w:tmpl w:val="422AA2D6"/>
    <w:lvl w:ilvl="0" w:tplc="1A662D2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409D1B8A"/>
    <w:multiLevelType w:val="hybridMultilevel"/>
    <w:tmpl w:val="750234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2976C94"/>
    <w:multiLevelType w:val="hybridMultilevel"/>
    <w:tmpl w:val="7892DC2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44355F85"/>
    <w:multiLevelType w:val="hybridMultilevel"/>
    <w:tmpl w:val="A96C4748"/>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7" w15:restartNumberingAfterBreak="0">
    <w:nsid w:val="446F2918"/>
    <w:multiLevelType w:val="hybridMultilevel"/>
    <w:tmpl w:val="34BC8C60"/>
    <w:lvl w:ilvl="0" w:tplc="517A19BA">
      <w:start w:val="1"/>
      <w:numFmt w:val="lowerRoman"/>
      <w:lvlText w:val="%1)"/>
      <w:lvlJc w:val="left"/>
      <w:pPr>
        <w:ind w:left="780" w:hanging="72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38" w15:restartNumberingAfterBreak="0">
    <w:nsid w:val="457A277A"/>
    <w:multiLevelType w:val="hybridMultilevel"/>
    <w:tmpl w:val="6AEA1852"/>
    <w:lvl w:ilvl="0" w:tplc="7E8EA09E">
      <w:start w:val="1"/>
      <w:numFmt w:val="lowerLetter"/>
      <w:lvlText w:val="%1."/>
      <w:lvlJc w:val="left"/>
      <w:pPr>
        <w:tabs>
          <w:tab w:val="num" w:pos="720"/>
        </w:tabs>
        <w:ind w:left="720" w:hanging="360"/>
      </w:pPr>
      <w:rPr>
        <w:rFonts w:hint="default"/>
      </w:rPr>
    </w:lvl>
    <w:lvl w:ilvl="1" w:tplc="10BE894E">
      <w:start w:val="1"/>
      <w:numFmt w:val="decimal"/>
      <w:lvlText w:val="%2."/>
      <w:lvlJc w:val="left"/>
      <w:pPr>
        <w:ind w:left="1440" w:hanging="360"/>
      </w:pPr>
      <w:rPr>
        <w:rFonts w:hint="default"/>
        <w:i w:val="0"/>
      </w:rPr>
    </w:lvl>
    <w:lvl w:ilvl="2" w:tplc="D7488F0A">
      <w:start w:val="1"/>
      <w:numFmt w:val="lowerRoman"/>
      <w:lvlText w:val="%3."/>
      <w:lvlJc w:val="right"/>
      <w:pPr>
        <w:tabs>
          <w:tab w:val="num" w:pos="2160"/>
        </w:tabs>
        <w:ind w:left="2160" w:hanging="360"/>
      </w:pPr>
    </w:lvl>
    <w:lvl w:ilvl="3" w:tplc="7E8EA09E">
      <w:start w:val="1"/>
      <w:numFmt w:val="lowerLetter"/>
      <w:lvlText w:val="%4."/>
      <w:lvlJc w:val="left"/>
      <w:pPr>
        <w:ind w:left="2880" w:hanging="360"/>
      </w:pPr>
      <w:rPr>
        <w:rFonts w:hint="default"/>
        <w:b/>
      </w:rPr>
    </w:lvl>
    <w:lvl w:ilvl="4" w:tplc="AB74360E">
      <w:start w:val="1"/>
      <w:numFmt w:val="lowerRoman"/>
      <w:lvlText w:val="%5."/>
      <w:lvlJc w:val="right"/>
      <w:pPr>
        <w:tabs>
          <w:tab w:val="num" w:pos="3600"/>
        </w:tabs>
        <w:ind w:left="3600" w:hanging="360"/>
      </w:pPr>
    </w:lvl>
    <w:lvl w:ilvl="5" w:tplc="35789980" w:tentative="1">
      <w:start w:val="1"/>
      <w:numFmt w:val="lowerRoman"/>
      <w:lvlText w:val="%6."/>
      <w:lvlJc w:val="right"/>
      <w:pPr>
        <w:tabs>
          <w:tab w:val="num" w:pos="4320"/>
        </w:tabs>
        <w:ind w:left="4320" w:hanging="360"/>
      </w:pPr>
    </w:lvl>
    <w:lvl w:ilvl="6" w:tplc="395E3D72" w:tentative="1">
      <w:start w:val="1"/>
      <w:numFmt w:val="lowerRoman"/>
      <w:lvlText w:val="%7."/>
      <w:lvlJc w:val="right"/>
      <w:pPr>
        <w:tabs>
          <w:tab w:val="num" w:pos="5040"/>
        </w:tabs>
        <w:ind w:left="5040" w:hanging="360"/>
      </w:pPr>
    </w:lvl>
    <w:lvl w:ilvl="7" w:tplc="95E05736" w:tentative="1">
      <w:start w:val="1"/>
      <w:numFmt w:val="lowerRoman"/>
      <w:lvlText w:val="%8."/>
      <w:lvlJc w:val="right"/>
      <w:pPr>
        <w:tabs>
          <w:tab w:val="num" w:pos="5760"/>
        </w:tabs>
        <w:ind w:left="5760" w:hanging="360"/>
      </w:pPr>
    </w:lvl>
    <w:lvl w:ilvl="8" w:tplc="186C3C90" w:tentative="1">
      <w:start w:val="1"/>
      <w:numFmt w:val="lowerRoman"/>
      <w:lvlText w:val="%9."/>
      <w:lvlJc w:val="right"/>
      <w:pPr>
        <w:tabs>
          <w:tab w:val="num" w:pos="6480"/>
        </w:tabs>
        <w:ind w:left="6480" w:hanging="360"/>
      </w:pPr>
    </w:lvl>
  </w:abstractNum>
  <w:abstractNum w:abstractNumId="39" w15:restartNumberingAfterBreak="0">
    <w:nsid w:val="476537DC"/>
    <w:multiLevelType w:val="hybridMultilevel"/>
    <w:tmpl w:val="40300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B6A5900"/>
    <w:multiLevelType w:val="hybridMultilevel"/>
    <w:tmpl w:val="6F70BBF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4C191630"/>
    <w:multiLevelType w:val="hybridMultilevel"/>
    <w:tmpl w:val="A5C60A1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F8275AE"/>
    <w:multiLevelType w:val="hybridMultilevel"/>
    <w:tmpl w:val="E78430F2"/>
    <w:lvl w:ilvl="0" w:tplc="B21A3312">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505A627A"/>
    <w:multiLevelType w:val="hybridMultilevel"/>
    <w:tmpl w:val="AAD075FC"/>
    <w:lvl w:ilvl="0" w:tplc="FF840698">
      <w:start w:val="1"/>
      <w:numFmt w:val="lowerRoman"/>
      <w:lvlText w:val="%1."/>
      <w:lvlJc w:val="right"/>
      <w:pPr>
        <w:tabs>
          <w:tab w:val="num" w:pos="720"/>
        </w:tabs>
        <w:ind w:left="720" w:hanging="360"/>
      </w:pPr>
    </w:lvl>
    <w:lvl w:ilvl="1" w:tplc="42F06640">
      <w:start w:val="1"/>
      <w:numFmt w:val="lowerRoman"/>
      <w:lvlText w:val="%2."/>
      <w:lvlJc w:val="right"/>
      <w:pPr>
        <w:tabs>
          <w:tab w:val="num" w:pos="1440"/>
        </w:tabs>
        <w:ind w:left="1440" w:hanging="360"/>
      </w:pPr>
    </w:lvl>
    <w:lvl w:ilvl="2" w:tplc="02AE34EE">
      <w:start w:val="1"/>
      <w:numFmt w:val="lowerRoman"/>
      <w:lvlText w:val="%3."/>
      <w:lvlJc w:val="right"/>
      <w:pPr>
        <w:tabs>
          <w:tab w:val="num" w:pos="2160"/>
        </w:tabs>
        <w:ind w:left="2160" w:hanging="360"/>
      </w:pPr>
    </w:lvl>
    <w:lvl w:ilvl="3" w:tplc="FD822A10">
      <w:start w:val="1"/>
      <w:numFmt w:val="decimal"/>
      <w:lvlText w:val="%4."/>
      <w:lvlJc w:val="left"/>
      <w:pPr>
        <w:ind w:left="2880" w:hanging="360"/>
      </w:pPr>
      <w:rPr>
        <w:rFonts w:hint="default"/>
        <w:b w:val="0"/>
      </w:rPr>
    </w:lvl>
    <w:lvl w:ilvl="4" w:tplc="B21A3312">
      <w:start w:val="1"/>
      <w:numFmt w:val="lowerLetter"/>
      <w:lvlText w:val="%5."/>
      <w:lvlJc w:val="left"/>
      <w:pPr>
        <w:ind w:left="3600" w:hanging="360"/>
      </w:pPr>
      <w:rPr>
        <w:rFonts w:hint="default"/>
      </w:rPr>
    </w:lvl>
    <w:lvl w:ilvl="5" w:tplc="237E0972" w:tentative="1">
      <w:start w:val="1"/>
      <w:numFmt w:val="lowerRoman"/>
      <w:lvlText w:val="%6."/>
      <w:lvlJc w:val="right"/>
      <w:pPr>
        <w:tabs>
          <w:tab w:val="num" w:pos="4320"/>
        </w:tabs>
        <w:ind w:left="4320" w:hanging="360"/>
      </w:pPr>
    </w:lvl>
    <w:lvl w:ilvl="6" w:tplc="DB54C67A" w:tentative="1">
      <w:start w:val="1"/>
      <w:numFmt w:val="lowerRoman"/>
      <w:lvlText w:val="%7."/>
      <w:lvlJc w:val="right"/>
      <w:pPr>
        <w:tabs>
          <w:tab w:val="num" w:pos="5040"/>
        </w:tabs>
        <w:ind w:left="5040" w:hanging="360"/>
      </w:pPr>
    </w:lvl>
    <w:lvl w:ilvl="7" w:tplc="B584FCCC" w:tentative="1">
      <w:start w:val="1"/>
      <w:numFmt w:val="lowerRoman"/>
      <w:lvlText w:val="%8."/>
      <w:lvlJc w:val="right"/>
      <w:pPr>
        <w:tabs>
          <w:tab w:val="num" w:pos="5760"/>
        </w:tabs>
        <w:ind w:left="5760" w:hanging="360"/>
      </w:pPr>
    </w:lvl>
    <w:lvl w:ilvl="8" w:tplc="B8D66770" w:tentative="1">
      <w:start w:val="1"/>
      <w:numFmt w:val="lowerRoman"/>
      <w:lvlText w:val="%9."/>
      <w:lvlJc w:val="right"/>
      <w:pPr>
        <w:tabs>
          <w:tab w:val="num" w:pos="6480"/>
        </w:tabs>
        <w:ind w:left="6480" w:hanging="360"/>
      </w:pPr>
    </w:lvl>
  </w:abstractNum>
  <w:abstractNum w:abstractNumId="44" w15:restartNumberingAfterBreak="0">
    <w:nsid w:val="573431F3"/>
    <w:multiLevelType w:val="hybridMultilevel"/>
    <w:tmpl w:val="E68C4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57F76EAC"/>
    <w:multiLevelType w:val="hybridMultilevel"/>
    <w:tmpl w:val="14A69594"/>
    <w:lvl w:ilvl="0" w:tplc="C1321F4A">
      <w:start w:val="1"/>
      <w:numFmt w:val="lowerRoman"/>
      <w:lvlText w:val="%1."/>
      <w:lvlJc w:val="right"/>
      <w:pPr>
        <w:tabs>
          <w:tab w:val="num" w:pos="720"/>
        </w:tabs>
        <w:ind w:left="720" w:hanging="360"/>
      </w:pPr>
    </w:lvl>
    <w:lvl w:ilvl="1" w:tplc="912486FC">
      <w:start w:val="1"/>
      <w:numFmt w:val="decimal"/>
      <w:lvlText w:val="%2."/>
      <w:lvlJc w:val="left"/>
      <w:pPr>
        <w:ind w:left="1440" w:hanging="360"/>
      </w:pPr>
      <w:rPr>
        <w:rFonts w:hint="default"/>
      </w:rPr>
    </w:lvl>
    <w:lvl w:ilvl="2" w:tplc="689E0450">
      <w:start w:val="1"/>
      <w:numFmt w:val="lowerRoman"/>
      <w:lvlText w:val="%3."/>
      <w:lvlJc w:val="right"/>
      <w:pPr>
        <w:tabs>
          <w:tab w:val="num" w:pos="2160"/>
        </w:tabs>
        <w:ind w:left="2160" w:hanging="360"/>
      </w:pPr>
    </w:lvl>
    <w:lvl w:ilvl="3" w:tplc="E88E46B4">
      <w:start w:val="1"/>
      <w:numFmt w:val="lowerLetter"/>
      <w:lvlText w:val="%4."/>
      <w:lvlJc w:val="left"/>
      <w:pPr>
        <w:ind w:left="2880" w:hanging="360"/>
      </w:pPr>
      <w:rPr>
        <w:rFonts w:hint="default"/>
      </w:rPr>
    </w:lvl>
    <w:lvl w:ilvl="4" w:tplc="12A21F54" w:tentative="1">
      <w:start w:val="1"/>
      <w:numFmt w:val="lowerRoman"/>
      <w:lvlText w:val="%5."/>
      <w:lvlJc w:val="right"/>
      <w:pPr>
        <w:tabs>
          <w:tab w:val="num" w:pos="3600"/>
        </w:tabs>
        <w:ind w:left="3600" w:hanging="360"/>
      </w:pPr>
    </w:lvl>
    <w:lvl w:ilvl="5" w:tplc="3606086A" w:tentative="1">
      <w:start w:val="1"/>
      <w:numFmt w:val="lowerRoman"/>
      <w:lvlText w:val="%6."/>
      <w:lvlJc w:val="right"/>
      <w:pPr>
        <w:tabs>
          <w:tab w:val="num" w:pos="4320"/>
        </w:tabs>
        <w:ind w:left="4320" w:hanging="360"/>
      </w:pPr>
    </w:lvl>
    <w:lvl w:ilvl="6" w:tplc="1C66CC68" w:tentative="1">
      <w:start w:val="1"/>
      <w:numFmt w:val="lowerRoman"/>
      <w:lvlText w:val="%7."/>
      <w:lvlJc w:val="right"/>
      <w:pPr>
        <w:tabs>
          <w:tab w:val="num" w:pos="5040"/>
        </w:tabs>
        <w:ind w:left="5040" w:hanging="360"/>
      </w:pPr>
    </w:lvl>
    <w:lvl w:ilvl="7" w:tplc="6E18F558" w:tentative="1">
      <w:start w:val="1"/>
      <w:numFmt w:val="lowerRoman"/>
      <w:lvlText w:val="%8."/>
      <w:lvlJc w:val="right"/>
      <w:pPr>
        <w:tabs>
          <w:tab w:val="num" w:pos="5760"/>
        </w:tabs>
        <w:ind w:left="5760" w:hanging="360"/>
      </w:pPr>
    </w:lvl>
    <w:lvl w:ilvl="8" w:tplc="E578C1A0" w:tentative="1">
      <w:start w:val="1"/>
      <w:numFmt w:val="lowerRoman"/>
      <w:lvlText w:val="%9."/>
      <w:lvlJc w:val="right"/>
      <w:pPr>
        <w:tabs>
          <w:tab w:val="num" w:pos="6480"/>
        </w:tabs>
        <w:ind w:left="6480" w:hanging="360"/>
      </w:pPr>
    </w:lvl>
  </w:abstractNum>
  <w:abstractNum w:abstractNumId="46" w15:restartNumberingAfterBreak="0">
    <w:nsid w:val="585D30C9"/>
    <w:multiLevelType w:val="hybridMultilevel"/>
    <w:tmpl w:val="BB6817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5E1D3EAC"/>
    <w:multiLevelType w:val="hybridMultilevel"/>
    <w:tmpl w:val="2FF88C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5E937EBB"/>
    <w:multiLevelType w:val="hybridMultilevel"/>
    <w:tmpl w:val="B0984450"/>
    <w:lvl w:ilvl="0" w:tplc="EBCE04AC">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62B2088E"/>
    <w:multiLevelType w:val="hybridMultilevel"/>
    <w:tmpl w:val="E2C06F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648F19C9"/>
    <w:multiLevelType w:val="hybridMultilevel"/>
    <w:tmpl w:val="F6329B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4D629CC"/>
    <w:multiLevelType w:val="multilevel"/>
    <w:tmpl w:val="C6C4C95E"/>
    <w:lvl w:ilvl="0">
      <w:start w:val="1"/>
      <w:numFmt w:val="upperRoman"/>
      <w:lvlText w:val="%1."/>
      <w:lvlJc w:val="left"/>
      <w:pPr>
        <w:ind w:left="720" w:hanging="720"/>
      </w:pPr>
      <w:rPr>
        <w:rFonts w:hint="default"/>
      </w:rPr>
    </w:lvl>
    <w:lvl w:ilvl="1">
      <w:start w:val="1"/>
      <w:numFmt w:val="decimal"/>
      <w:isLgl/>
      <w:lvlText w:val="%1.%2"/>
      <w:lvlJc w:val="left"/>
      <w:pPr>
        <w:ind w:left="720" w:hanging="720"/>
      </w:pPr>
      <w:rPr>
        <w:rFonts w:asciiTheme="minorHAnsi" w:eastAsiaTheme="minorHAnsi" w:hAnsiTheme="minorHAnsi" w:cstheme="minorHAnsi" w:hint="default"/>
        <w:b/>
        <w:color w:val="000000" w:themeColor="text1"/>
        <w:sz w:val="22"/>
        <w:szCs w:val="18"/>
      </w:rPr>
    </w:lvl>
    <w:lvl w:ilvl="2">
      <w:start w:val="1"/>
      <w:numFmt w:val="decimal"/>
      <w:isLgl/>
      <w:lvlText w:val="%1.%2.%3"/>
      <w:lvlJc w:val="left"/>
      <w:pPr>
        <w:ind w:left="720" w:hanging="720"/>
      </w:pPr>
      <w:rPr>
        <w:rFonts w:asciiTheme="minorHAnsi" w:eastAsiaTheme="minorHAnsi" w:hAnsiTheme="minorHAnsi" w:cstheme="minorBidi" w:hint="default"/>
        <w:b w:val="0"/>
        <w:sz w:val="22"/>
      </w:rPr>
    </w:lvl>
    <w:lvl w:ilvl="3">
      <w:start w:val="1"/>
      <w:numFmt w:val="decimal"/>
      <w:isLgl/>
      <w:lvlText w:val="%1.%2.%3.%4"/>
      <w:lvlJc w:val="left"/>
      <w:pPr>
        <w:ind w:left="1080" w:hanging="1080"/>
      </w:pPr>
      <w:rPr>
        <w:rFonts w:asciiTheme="minorHAnsi" w:eastAsiaTheme="minorHAnsi" w:hAnsiTheme="minorHAnsi" w:cstheme="minorBidi" w:hint="default"/>
        <w:b w:val="0"/>
        <w:sz w:val="22"/>
      </w:rPr>
    </w:lvl>
    <w:lvl w:ilvl="4">
      <w:start w:val="1"/>
      <w:numFmt w:val="decimal"/>
      <w:isLgl/>
      <w:lvlText w:val="%1.%2.%3.%4.%5"/>
      <w:lvlJc w:val="left"/>
      <w:pPr>
        <w:ind w:left="1080" w:hanging="1080"/>
      </w:pPr>
      <w:rPr>
        <w:rFonts w:asciiTheme="minorHAnsi" w:eastAsiaTheme="minorHAnsi" w:hAnsiTheme="minorHAnsi" w:cstheme="minorBidi" w:hint="default"/>
        <w:b w:val="0"/>
        <w:sz w:val="22"/>
      </w:rPr>
    </w:lvl>
    <w:lvl w:ilvl="5">
      <w:start w:val="1"/>
      <w:numFmt w:val="decimal"/>
      <w:isLgl/>
      <w:lvlText w:val="%1.%2.%3.%4.%5.%6"/>
      <w:lvlJc w:val="left"/>
      <w:pPr>
        <w:ind w:left="1440" w:hanging="1440"/>
      </w:pPr>
      <w:rPr>
        <w:rFonts w:asciiTheme="minorHAnsi" w:eastAsiaTheme="minorHAnsi" w:hAnsiTheme="minorHAnsi" w:cstheme="minorBidi" w:hint="default"/>
        <w:b w:val="0"/>
        <w:sz w:val="22"/>
      </w:rPr>
    </w:lvl>
    <w:lvl w:ilvl="6">
      <w:start w:val="1"/>
      <w:numFmt w:val="decimal"/>
      <w:isLgl/>
      <w:lvlText w:val="%1.%2.%3.%4.%5.%6.%7"/>
      <w:lvlJc w:val="left"/>
      <w:pPr>
        <w:ind w:left="1800" w:hanging="1800"/>
      </w:pPr>
      <w:rPr>
        <w:rFonts w:asciiTheme="minorHAnsi" w:eastAsiaTheme="minorHAnsi" w:hAnsiTheme="minorHAnsi" w:cstheme="minorBidi" w:hint="default"/>
        <w:b w:val="0"/>
        <w:sz w:val="22"/>
      </w:rPr>
    </w:lvl>
    <w:lvl w:ilvl="7">
      <w:start w:val="1"/>
      <w:numFmt w:val="decimal"/>
      <w:isLgl/>
      <w:lvlText w:val="%1.%2.%3.%4.%5.%6.%7.%8"/>
      <w:lvlJc w:val="left"/>
      <w:pPr>
        <w:ind w:left="1800" w:hanging="1800"/>
      </w:pPr>
      <w:rPr>
        <w:rFonts w:asciiTheme="minorHAnsi" w:eastAsiaTheme="minorHAnsi" w:hAnsiTheme="minorHAnsi" w:cstheme="minorBidi" w:hint="default"/>
        <w:b w:val="0"/>
        <w:sz w:val="22"/>
      </w:rPr>
    </w:lvl>
    <w:lvl w:ilvl="8">
      <w:start w:val="1"/>
      <w:numFmt w:val="decimal"/>
      <w:isLgl/>
      <w:lvlText w:val="%1.%2.%3.%4.%5.%6.%7.%8.%9"/>
      <w:lvlJc w:val="left"/>
      <w:pPr>
        <w:ind w:left="2160" w:hanging="2160"/>
      </w:pPr>
      <w:rPr>
        <w:rFonts w:asciiTheme="minorHAnsi" w:eastAsiaTheme="minorHAnsi" w:hAnsiTheme="minorHAnsi" w:cstheme="minorBidi" w:hint="default"/>
        <w:b w:val="0"/>
        <w:sz w:val="22"/>
      </w:rPr>
    </w:lvl>
  </w:abstractNum>
  <w:abstractNum w:abstractNumId="52" w15:restartNumberingAfterBreak="0">
    <w:nsid w:val="65663D6F"/>
    <w:multiLevelType w:val="hybridMultilevel"/>
    <w:tmpl w:val="C98465CE"/>
    <w:lvl w:ilvl="0" w:tplc="FABC837C">
      <w:start w:val="1"/>
      <w:numFmt w:val="lowerRoman"/>
      <w:lvlText w:val="%1)"/>
      <w:lvlJc w:val="left"/>
      <w:pPr>
        <w:ind w:left="780" w:hanging="720"/>
      </w:pPr>
      <w:rPr>
        <w:rFonts w:hint="default"/>
        <w:b/>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53" w15:restartNumberingAfterBreak="0">
    <w:nsid w:val="67FE5413"/>
    <w:multiLevelType w:val="multilevel"/>
    <w:tmpl w:val="67F6D502"/>
    <w:lvl w:ilvl="0">
      <w:start w:val="6"/>
      <w:numFmt w:val="decimal"/>
      <w:lvlText w:val="%1"/>
      <w:lvlJc w:val="left"/>
      <w:pPr>
        <w:ind w:left="480" w:hanging="480"/>
      </w:pPr>
      <w:rPr>
        <w:rFonts w:asciiTheme="minorHAnsi" w:hAnsiTheme="minorHAnsi" w:hint="default"/>
        <w:color w:val="auto"/>
      </w:rPr>
    </w:lvl>
    <w:lvl w:ilvl="1">
      <w:start w:val="1"/>
      <w:numFmt w:val="bullet"/>
      <w:lvlText w:val=""/>
      <w:lvlJc w:val="left"/>
      <w:pPr>
        <w:ind w:left="480" w:hanging="480"/>
      </w:pPr>
      <w:rPr>
        <w:rFonts w:ascii="Symbol" w:hAnsi="Symbol" w:hint="default"/>
        <w:color w:val="auto"/>
      </w:rPr>
    </w:lvl>
    <w:lvl w:ilvl="2">
      <w:start w:val="1"/>
      <w:numFmt w:val="bullet"/>
      <w:lvlText w:val=""/>
      <w:lvlJc w:val="left"/>
      <w:pPr>
        <w:ind w:left="720" w:hanging="720"/>
      </w:pPr>
      <w:rPr>
        <w:rFonts w:ascii="Symbol" w:hAnsi="Symbol" w:hint="default"/>
        <w:color w:val="auto"/>
      </w:rPr>
    </w:lvl>
    <w:lvl w:ilvl="3">
      <w:start w:val="1"/>
      <w:numFmt w:val="decimal"/>
      <w:lvlText w:val="%1.%2.%3.%4"/>
      <w:lvlJc w:val="left"/>
      <w:pPr>
        <w:ind w:left="1080" w:hanging="1080"/>
      </w:pPr>
      <w:rPr>
        <w:rFonts w:asciiTheme="minorHAnsi" w:hAnsiTheme="minorHAnsi" w:hint="default"/>
        <w:color w:val="auto"/>
      </w:rPr>
    </w:lvl>
    <w:lvl w:ilvl="4">
      <w:start w:val="1"/>
      <w:numFmt w:val="decimal"/>
      <w:lvlText w:val="%1.%2.%3.%4.%5"/>
      <w:lvlJc w:val="left"/>
      <w:pPr>
        <w:ind w:left="1080" w:hanging="1080"/>
      </w:pPr>
      <w:rPr>
        <w:rFonts w:asciiTheme="minorHAnsi" w:hAnsiTheme="minorHAnsi" w:hint="default"/>
        <w:color w:val="auto"/>
      </w:rPr>
    </w:lvl>
    <w:lvl w:ilvl="5">
      <w:start w:val="1"/>
      <w:numFmt w:val="decimal"/>
      <w:lvlText w:val="%1.%2.%3.%4.%5.%6"/>
      <w:lvlJc w:val="left"/>
      <w:pPr>
        <w:ind w:left="1440" w:hanging="1440"/>
      </w:pPr>
      <w:rPr>
        <w:rFonts w:asciiTheme="minorHAnsi" w:hAnsiTheme="minorHAnsi" w:hint="default"/>
        <w:color w:val="auto"/>
      </w:rPr>
    </w:lvl>
    <w:lvl w:ilvl="6">
      <w:start w:val="1"/>
      <w:numFmt w:val="decimal"/>
      <w:lvlText w:val="%1.%2.%3.%4.%5.%6.%7"/>
      <w:lvlJc w:val="left"/>
      <w:pPr>
        <w:ind w:left="1440" w:hanging="1440"/>
      </w:pPr>
      <w:rPr>
        <w:rFonts w:asciiTheme="minorHAnsi" w:hAnsiTheme="minorHAnsi" w:hint="default"/>
        <w:color w:val="auto"/>
      </w:rPr>
    </w:lvl>
    <w:lvl w:ilvl="7">
      <w:start w:val="1"/>
      <w:numFmt w:val="decimal"/>
      <w:lvlText w:val="%1.%2.%3.%4.%5.%6.%7.%8"/>
      <w:lvlJc w:val="left"/>
      <w:pPr>
        <w:ind w:left="1800" w:hanging="1800"/>
      </w:pPr>
      <w:rPr>
        <w:rFonts w:asciiTheme="minorHAnsi" w:hAnsiTheme="minorHAnsi" w:hint="default"/>
        <w:color w:val="auto"/>
      </w:rPr>
    </w:lvl>
    <w:lvl w:ilvl="8">
      <w:start w:val="1"/>
      <w:numFmt w:val="decimal"/>
      <w:lvlText w:val="%1.%2.%3.%4.%5.%6.%7.%8.%9"/>
      <w:lvlJc w:val="left"/>
      <w:pPr>
        <w:ind w:left="1800" w:hanging="1800"/>
      </w:pPr>
      <w:rPr>
        <w:rFonts w:asciiTheme="minorHAnsi" w:hAnsiTheme="minorHAnsi" w:hint="default"/>
        <w:color w:val="auto"/>
      </w:rPr>
    </w:lvl>
  </w:abstractNum>
  <w:abstractNum w:abstractNumId="54" w15:restartNumberingAfterBreak="0">
    <w:nsid w:val="69356E48"/>
    <w:multiLevelType w:val="hybridMultilevel"/>
    <w:tmpl w:val="09D8F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6AA87820"/>
    <w:multiLevelType w:val="hybridMultilevel"/>
    <w:tmpl w:val="8B98D12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C3B6B01"/>
    <w:multiLevelType w:val="hybridMultilevel"/>
    <w:tmpl w:val="BC8CC8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6DD72763"/>
    <w:multiLevelType w:val="hybridMultilevel"/>
    <w:tmpl w:val="7E1A395A"/>
    <w:lvl w:ilvl="0" w:tplc="9514AE94">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76EB6540"/>
    <w:multiLevelType w:val="hybridMultilevel"/>
    <w:tmpl w:val="3CD2C4A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15:restartNumberingAfterBreak="0">
    <w:nsid w:val="77030F46"/>
    <w:multiLevelType w:val="hybridMultilevel"/>
    <w:tmpl w:val="41886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77E673F"/>
    <w:multiLevelType w:val="hybridMultilevel"/>
    <w:tmpl w:val="64D0E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7A37408"/>
    <w:multiLevelType w:val="hybridMultilevel"/>
    <w:tmpl w:val="718A4F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15:restartNumberingAfterBreak="0">
    <w:nsid w:val="7958060C"/>
    <w:multiLevelType w:val="hybridMultilevel"/>
    <w:tmpl w:val="5A0CEE9A"/>
    <w:lvl w:ilvl="0" w:tplc="7E8EA0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7A6D69D7"/>
    <w:multiLevelType w:val="hybridMultilevel"/>
    <w:tmpl w:val="5E8235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7E932F2D"/>
    <w:multiLevelType w:val="hybridMultilevel"/>
    <w:tmpl w:val="36B87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7F6D4684"/>
    <w:multiLevelType w:val="hybridMultilevel"/>
    <w:tmpl w:val="F3AA7A6C"/>
    <w:lvl w:ilvl="0" w:tplc="1B18A7DE">
      <w:start w:val="1"/>
      <w:numFmt w:val="lowerRoman"/>
      <w:lvlText w:val="%1."/>
      <w:lvlJc w:val="right"/>
      <w:pPr>
        <w:tabs>
          <w:tab w:val="num" w:pos="720"/>
        </w:tabs>
        <w:ind w:left="720" w:hanging="360"/>
      </w:pPr>
    </w:lvl>
    <w:lvl w:ilvl="1" w:tplc="902C6836">
      <w:start w:val="1"/>
      <w:numFmt w:val="decimal"/>
      <w:lvlText w:val="%2."/>
      <w:lvlJc w:val="left"/>
      <w:pPr>
        <w:ind w:left="1440" w:hanging="360"/>
      </w:pPr>
      <w:rPr>
        <w:rFonts w:hint="default"/>
        <w:i/>
      </w:rPr>
    </w:lvl>
    <w:lvl w:ilvl="2" w:tplc="1EFE5BEE">
      <w:start w:val="1"/>
      <w:numFmt w:val="lowerRoman"/>
      <w:lvlText w:val="%3."/>
      <w:lvlJc w:val="right"/>
      <w:pPr>
        <w:tabs>
          <w:tab w:val="num" w:pos="2160"/>
        </w:tabs>
        <w:ind w:left="2160" w:hanging="360"/>
      </w:pPr>
    </w:lvl>
    <w:lvl w:ilvl="3" w:tplc="13CA932E">
      <w:start w:val="1"/>
      <w:numFmt w:val="lowerLetter"/>
      <w:lvlText w:val="%4."/>
      <w:lvlJc w:val="left"/>
      <w:pPr>
        <w:ind w:left="2880" w:hanging="360"/>
      </w:pPr>
      <w:rPr>
        <w:rFonts w:hint="default"/>
      </w:rPr>
    </w:lvl>
    <w:lvl w:ilvl="4" w:tplc="ECF89A6C">
      <w:start w:val="1"/>
      <w:numFmt w:val="upperLetter"/>
      <w:lvlText w:val="%5."/>
      <w:lvlJc w:val="left"/>
      <w:pPr>
        <w:ind w:left="3600" w:hanging="360"/>
      </w:pPr>
      <w:rPr>
        <w:rFonts w:hint="default"/>
      </w:rPr>
    </w:lvl>
    <w:lvl w:ilvl="5" w:tplc="1B5C0AE6" w:tentative="1">
      <w:start w:val="1"/>
      <w:numFmt w:val="lowerRoman"/>
      <w:lvlText w:val="%6."/>
      <w:lvlJc w:val="right"/>
      <w:pPr>
        <w:tabs>
          <w:tab w:val="num" w:pos="4320"/>
        </w:tabs>
        <w:ind w:left="4320" w:hanging="360"/>
      </w:pPr>
    </w:lvl>
    <w:lvl w:ilvl="6" w:tplc="6C20A5B8" w:tentative="1">
      <w:start w:val="1"/>
      <w:numFmt w:val="lowerRoman"/>
      <w:lvlText w:val="%7."/>
      <w:lvlJc w:val="right"/>
      <w:pPr>
        <w:tabs>
          <w:tab w:val="num" w:pos="5040"/>
        </w:tabs>
        <w:ind w:left="5040" w:hanging="360"/>
      </w:pPr>
    </w:lvl>
    <w:lvl w:ilvl="7" w:tplc="F336F2C2" w:tentative="1">
      <w:start w:val="1"/>
      <w:numFmt w:val="lowerRoman"/>
      <w:lvlText w:val="%8."/>
      <w:lvlJc w:val="right"/>
      <w:pPr>
        <w:tabs>
          <w:tab w:val="num" w:pos="5760"/>
        </w:tabs>
        <w:ind w:left="5760" w:hanging="360"/>
      </w:pPr>
    </w:lvl>
    <w:lvl w:ilvl="8" w:tplc="B51ED58E" w:tentative="1">
      <w:start w:val="1"/>
      <w:numFmt w:val="lowerRoman"/>
      <w:lvlText w:val="%9."/>
      <w:lvlJc w:val="right"/>
      <w:pPr>
        <w:tabs>
          <w:tab w:val="num" w:pos="6480"/>
        </w:tabs>
        <w:ind w:left="6480" w:hanging="360"/>
      </w:pPr>
    </w:lvl>
  </w:abstractNum>
  <w:num w:numId="1">
    <w:abstractNumId w:val="51"/>
  </w:num>
  <w:num w:numId="2">
    <w:abstractNumId w:val="64"/>
  </w:num>
  <w:num w:numId="3">
    <w:abstractNumId w:val="22"/>
  </w:num>
  <w:num w:numId="4">
    <w:abstractNumId w:val="50"/>
  </w:num>
  <w:num w:numId="5">
    <w:abstractNumId w:val="34"/>
  </w:num>
  <w:num w:numId="6">
    <w:abstractNumId w:val="55"/>
  </w:num>
  <w:num w:numId="7">
    <w:abstractNumId w:val="29"/>
  </w:num>
  <w:num w:numId="8">
    <w:abstractNumId w:val="10"/>
  </w:num>
  <w:num w:numId="9">
    <w:abstractNumId w:val="37"/>
  </w:num>
  <w:num w:numId="10">
    <w:abstractNumId w:val="52"/>
  </w:num>
  <w:num w:numId="11">
    <w:abstractNumId w:val="48"/>
  </w:num>
  <w:num w:numId="12">
    <w:abstractNumId w:val="5"/>
  </w:num>
  <w:num w:numId="13">
    <w:abstractNumId w:val="16"/>
  </w:num>
  <w:num w:numId="14">
    <w:abstractNumId w:val="32"/>
  </w:num>
  <w:num w:numId="15">
    <w:abstractNumId w:val="14"/>
  </w:num>
  <w:num w:numId="16">
    <w:abstractNumId w:val="47"/>
  </w:num>
  <w:num w:numId="17">
    <w:abstractNumId w:val="43"/>
  </w:num>
  <w:num w:numId="18">
    <w:abstractNumId w:val="30"/>
  </w:num>
  <w:num w:numId="19">
    <w:abstractNumId w:val="13"/>
  </w:num>
  <w:num w:numId="20">
    <w:abstractNumId w:val="53"/>
  </w:num>
  <w:num w:numId="21">
    <w:abstractNumId w:val="3"/>
  </w:num>
  <w:num w:numId="22">
    <w:abstractNumId w:val="2"/>
  </w:num>
  <w:num w:numId="23">
    <w:abstractNumId w:val="25"/>
  </w:num>
  <w:num w:numId="24">
    <w:abstractNumId w:val="6"/>
  </w:num>
  <w:num w:numId="25">
    <w:abstractNumId w:val="41"/>
  </w:num>
  <w:num w:numId="26">
    <w:abstractNumId w:val="17"/>
  </w:num>
  <w:num w:numId="27">
    <w:abstractNumId w:val="12"/>
  </w:num>
  <w:num w:numId="28">
    <w:abstractNumId w:val="39"/>
  </w:num>
  <w:num w:numId="29">
    <w:abstractNumId w:val="33"/>
  </w:num>
  <w:num w:numId="30">
    <w:abstractNumId w:val="7"/>
  </w:num>
  <w:num w:numId="31">
    <w:abstractNumId w:val="35"/>
  </w:num>
  <w:num w:numId="32">
    <w:abstractNumId w:val="65"/>
  </w:num>
  <w:num w:numId="33">
    <w:abstractNumId w:val="9"/>
  </w:num>
  <w:num w:numId="34">
    <w:abstractNumId w:val="27"/>
  </w:num>
  <w:num w:numId="35">
    <w:abstractNumId w:val="58"/>
  </w:num>
  <w:num w:numId="36">
    <w:abstractNumId w:val="42"/>
  </w:num>
  <w:num w:numId="37">
    <w:abstractNumId w:val="62"/>
  </w:num>
  <w:num w:numId="38">
    <w:abstractNumId w:val="38"/>
  </w:num>
  <w:num w:numId="39">
    <w:abstractNumId w:val="4"/>
  </w:num>
  <w:num w:numId="40">
    <w:abstractNumId w:val="24"/>
  </w:num>
  <w:num w:numId="41">
    <w:abstractNumId w:val="31"/>
  </w:num>
  <w:num w:numId="42">
    <w:abstractNumId w:val="28"/>
  </w:num>
  <w:num w:numId="43">
    <w:abstractNumId w:val="21"/>
  </w:num>
  <w:num w:numId="44">
    <w:abstractNumId w:val="59"/>
  </w:num>
  <w:num w:numId="45">
    <w:abstractNumId w:val="11"/>
  </w:num>
  <w:num w:numId="46">
    <w:abstractNumId w:val="36"/>
  </w:num>
  <w:num w:numId="47">
    <w:abstractNumId w:val="20"/>
  </w:num>
  <w:num w:numId="48">
    <w:abstractNumId w:val="8"/>
  </w:num>
  <w:num w:numId="49">
    <w:abstractNumId w:val="60"/>
  </w:num>
  <w:num w:numId="50">
    <w:abstractNumId w:val="19"/>
  </w:num>
  <w:num w:numId="51">
    <w:abstractNumId w:val="45"/>
  </w:num>
  <w:num w:numId="52">
    <w:abstractNumId w:val="40"/>
  </w:num>
  <w:num w:numId="53">
    <w:abstractNumId w:val="57"/>
  </w:num>
  <w:num w:numId="54">
    <w:abstractNumId w:val="1"/>
  </w:num>
  <w:num w:numId="55">
    <w:abstractNumId w:val="15"/>
  </w:num>
  <w:num w:numId="56">
    <w:abstractNumId w:val="26"/>
  </w:num>
  <w:num w:numId="57">
    <w:abstractNumId w:val="0"/>
  </w:num>
  <w:num w:numId="58">
    <w:abstractNumId w:val="49"/>
  </w:num>
  <w:num w:numId="59">
    <w:abstractNumId w:val="61"/>
  </w:num>
  <w:num w:numId="60">
    <w:abstractNumId w:val="44"/>
  </w:num>
  <w:num w:numId="61">
    <w:abstractNumId w:val="46"/>
  </w:num>
  <w:num w:numId="62">
    <w:abstractNumId w:val="18"/>
  </w:num>
  <w:num w:numId="63">
    <w:abstractNumId w:val="56"/>
  </w:num>
  <w:num w:numId="64">
    <w:abstractNumId w:val="63"/>
  </w:num>
  <w:num w:numId="65">
    <w:abstractNumId w:val="23"/>
  </w:num>
  <w:num w:numId="66">
    <w:abstractNumId w:val="54"/>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8"/>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0AEC"/>
    <w:rsid w:val="0000250C"/>
    <w:rsid w:val="00005E8A"/>
    <w:rsid w:val="000061D3"/>
    <w:rsid w:val="00006A68"/>
    <w:rsid w:val="00007A81"/>
    <w:rsid w:val="00010D04"/>
    <w:rsid w:val="00015D57"/>
    <w:rsid w:val="00021CC6"/>
    <w:rsid w:val="00022A6A"/>
    <w:rsid w:val="0002395D"/>
    <w:rsid w:val="00031F5D"/>
    <w:rsid w:val="00032127"/>
    <w:rsid w:val="00042AF8"/>
    <w:rsid w:val="000460DC"/>
    <w:rsid w:val="000648DC"/>
    <w:rsid w:val="0007532A"/>
    <w:rsid w:val="000769CB"/>
    <w:rsid w:val="000776BF"/>
    <w:rsid w:val="00081FCE"/>
    <w:rsid w:val="00083138"/>
    <w:rsid w:val="00092AFB"/>
    <w:rsid w:val="00095220"/>
    <w:rsid w:val="000A10A4"/>
    <w:rsid w:val="000A20C7"/>
    <w:rsid w:val="000A4A2C"/>
    <w:rsid w:val="000A591F"/>
    <w:rsid w:val="000A717E"/>
    <w:rsid w:val="000B4FEE"/>
    <w:rsid w:val="000B767F"/>
    <w:rsid w:val="000C6044"/>
    <w:rsid w:val="000C788F"/>
    <w:rsid w:val="000E3496"/>
    <w:rsid w:val="000E5964"/>
    <w:rsid w:val="000F1486"/>
    <w:rsid w:val="000F2137"/>
    <w:rsid w:val="000F52FE"/>
    <w:rsid w:val="0010002F"/>
    <w:rsid w:val="00102C96"/>
    <w:rsid w:val="00105122"/>
    <w:rsid w:val="00106565"/>
    <w:rsid w:val="001069B5"/>
    <w:rsid w:val="001079DC"/>
    <w:rsid w:val="0011352A"/>
    <w:rsid w:val="001206B6"/>
    <w:rsid w:val="00131486"/>
    <w:rsid w:val="00132D42"/>
    <w:rsid w:val="00132DBD"/>
    <w:rsid w:val="00133583"/>
    <w:rsid w:val="001435A9"/>
    <w:rsid w:val="00146784"/>
    <w:rsid w:val="00152A42"/>
    <w:rsid w:val="001625F1"/>
    <w:rsid w:val="001728B2"/>
    <w:rsid w:val="00173F5A"/>
    <w:rsid w:val="001766E4"/>
    <w:rsid w:val="00181D0B"/>
    <w:rsid w:val="00190AEC"/>
    <w:rsid w:val="00197742"/>
    <w:rsid w:val="001B32D9"/>
    <w:rsid w:val="001B4D4F"/>
    <w:rsid w:val="001C15C9"/>
    <w:rsid w:val="001C18EB"/>
    <w:rsid w:val="001C2AA3"/>
    <w:rsid w:val="001C61E2"/>
    <w:rsid w:val="001C7EFD"/>
    <w:rsid w:val="001D69F4"/>
    <w:rsid w:val="001D7B6E"/>
    <w:rsid w:val="001E3476"/>
    <w:rsid w:val="001E7513"/>
    <w:rsid w:val="001F034D"/>
    <w:rsid w:val="001F1D34"/>
    <w:rsid w:val="00203B44"/>
    <w:rsid w:val="00210911"/>
    <w:rsid w:val="00212173"/>
    <w:rsid w:val="002218A9"/>
    <w:rsid w:val="00235524"/>
    <w:rsid w:val="0023590A"/>
    <w:rsid w:val="00236766"/>
    <w:rsid w:val="0024348C"/>
    <w:rsid w:val="0025080C"/>
    <w:rsid w:val="002527A6"/>
    <w:rsid w:val="00257CE6"/>
    <w:rsid w:val="00267327"/>
    <w:rsid w:val="00271586"/>
    <w:rsid w:val="00272078"/>
    <w:rsid w:val="0027491C"/>
    <w:rsid w:val="00293AC2"/>
    <w:rsid w:val="002945E0"/>
    <w:rsid w:val="002A4FC3"/>
    <w:rsid w:val="002B0882"/>
    <w:rsid w:val="002B12CA"/>
    <w:rsid w:val="002B3A23"/>
    <w:rsid w:val="002B63F4"/>
    <w:rsid w:val="002C131F"/>
    <w:rsid w:val="002C13C8"/>
    <w:rsid w:val="002C15E7"/>
    <w:rsid w:val="002D247F"/>
    <w:rsid w:val="002D36F7"/>
    <w:rsid w:val="002D56D9"/>
    <w:rsid w:val="002E0DF4"/>
    <w:rsid w:val="002E1753"/>
    <w:rsid w:val="002E2F50"/>
    <w:rsid w:val="002E6A1C"/>
    <w:rsid w:val="002F1885"/>
    <w:rsid w:val="002F5472"/>
    <w:rsid w:val="002F7E1E"/>
    <w:rsid w:val="003043B3"/>
    <w:rsid w:val="00313887"/>
    <w:rsid w:val="0032303E"/>
    <w:rsid w:val="003234EB"/>
    <w:rsid w:val="0032666F"/>
    <w:rsid w:val="00331CC9"/>
    <w:rsid w:val="0033631F"/>
    <w:rsid w:val="00337FB5"/>
    <w:rsid w:val="00340114"/>
    <w:rsid w:val="0034506E"/>
    <w:rsid w:val="003478C1"/>
    <w:rsid w:val="00350A3F"/>
    <w:rsid w:val="00352EF2"/>
    <w:rsid w:val="00353A85"/>
    <w:rsid w:val="00356A31"/>
    <w:rsid w:val="00356B9D"/>
    <w:rsid w:val="003623B6"/>
    <w:rsid w:val="00373869"/>
    <w:rsid w:val="00373D14"/>
    <w:rsid w:val="0038155B"/>
    <w:rsid w:val="00382D78"/>
    <w:rsid w:val="003870FA"/>
    <w:rsid w:val="00390BF5"/>
    <w:rsid w:val="00391DB9"/>
    <w:rsid w:val="00394DC0"/>
    <w:rsid w:val="003A2A23"/>
    <w:rsid w:val="003A50F2"/>
    <w:rsid w:val="003A71BA"/>
    <w:rsid w:val="003B1CEA"/>
    <w:rsid w:val="003B29CC"/>
    <w:rsid w:val="003B4640"/>
    <w:rsid w:val="003B5402"/>
    <w:rsid w:val="003C180B"/>
    <w:rsid w:val="003C5833"/>
    <w:rsid w:val="003C5D34"/>
    <w:rsid w:val="003E5C6C"/>
    <w:rsid w:val="003F0796"/>
    <w:rsid w:val="003F36AE"/>
    <w:rsid w:val="00403729"/>
    <w:rsid w:val="00412E78"/>
    <w:rsid w:val="0041779C"/>
    <w:rsid w:val="00431F6B"/>
    <w:rsid w:val="004429DA"/>
    <w:rsid w:val="00451EF7"/>
    <w:rsid w:val="004639FD"/>
    <w:rsid w:val="0047659D"/>
    <w:rsid w:val="004859DC"/>
    <w:rsid w:val="00486F04"/>
    <w:rsid w:val="0049276E"/>
    <w:rsid w:val="004946B3"/>
    <w:rsid w:val="004A2C92"/>
    <w:rsid w:val="004A5DD7"/>
    <w:rsid w:val="004B378D"/>
    <w:rsid w:val="004B7A10"/>
    <w:rsid w:val="004C77A8"/>
    <w:rsid w:val="004C7ADA"/>
    <w:rsid w:val="004D0AB1"/>
    <w:rsid w:val="004D4BA7"/>
    <w:rsid w:val="004D4D6D"/>
    <w:rsid w:val="004E1A17"/>
    <w:rsid w:val="004E2CED"/>
    <w:rsid w:val="004F08A5"/>
    <w:rsid w:val="004F46DA"/>
    <w:rsid w:val="00502D23"/>
    <w:rsid w:val="005038BE"/>
    <w:rsid w:val="00504AA1"/>
    <w:rsid w:val="00506E34"/>
    <w:rsid w:val="00511D93"/>
    <w:rsid w:val="00514F9A"/>
    <w:rsid w:val="00515AC0"/>
    <w:rsid w:val="00517926"/>
    <w:rsid w:val="0052069B"/>
    <w:rsid w:val="00520A4F"/>
    <w:rsid w:val="00527094"/>
    <w:rsid w:val="005330DC"/>
    <w:rsid w:val="0053567E"/>
    <w:rsid w:val="00547F41"/>
    <w:rsid w:val="00550085"/>
    <w:rsid w:val="00551B65"/>
    <w:rsid w:val="00555DB3"/>
    <w:rsid w:val="00556402"/>
    <w:rsid w:val="00572779"/>
    <w:rsid w:val="00584BE9"/>
    <w:rsid w:val="0058566E"/>
    <w:rsid w:val="0058599E"/>
    <w:rsid w:val="00592688"/>
    <w:rsid w:val="00596BA6"/>
    <w:rsid w:val="00597380"/>
    <w:rsid w:val="005A4A26"/>
    <w:rsid w:val="005A66D2"/>
    <w:rsid w:val="005D230B"/>
    <w:rsid w:val="005D27D0"/>
    <w:rsid w:val="005D4078"/>
    <w:rsid w:val="005D4B7E"/>
    <w:rsid w:val="005D4FBB"/>
    <w:rsid w:val="005D54DA"/>
    <w:rsid w:val="005D5655"/>
    <w:rsid w:val="005D6333"/>
    <w:rsid w:val="005D6EE4"/>
    <w:rsid w:val="005D7BB9"/>
    <w:rsid w:val="005E288E"/>
    <w:rsid w:val="005E2E20"/>
    <w:rsid w:val="005E3F53"/>
    <w:rsid w:val="005E534F"/>
    <w:rsid w:val="005E751F"/>
    <w:rsid w:val="005F22D6"/>
    <w:rsid w:val="005F5ED3"/>
    <w:rsid w:val="00600014"/>
    <w:rsid w:val="0060481B"/>
    <w:rsid w:val="00604F51"/>
    <w:rsid w:val="00613510"/>
    <w:rsid w:val="0062011D"/>
    <w:rsid w:val="00623114"/>
    <w:rsid w:val="00625C55"/>
    <w:rsid w:val="006345AA"/>
    <w:rsid w:val="00644CB2"/>
    <w:rsid w:val="0065188F"/>
    <w:rsid w:val="00651BEE"/>
    <w:rsid w:val="00652DD8"/>
    <w:rsid w:val="00657FA9"/>
    <w:rsid w:val="00661D41"/>
    <w:rsid w:val="00670CB8"/>
    <w:rsid w:val="00672958"/>
    <w:rsid w:val="00673A59"/>
    <w:rsid w:val="00682E6D"/>
    <w:rsid w:val="0068374F"/>
    <w:rsid w:val="006851FE"/>
    <w:rsid w:val="00686299"/>
    <w:rsid w:val="0069259D"/>
    <w:rsid w:val="00694958"/>
    <w:rsid w:val="006A07B1"/>
    <w:rsid w:val="006A4E5B"/>
    <w:rsid w:val="006B1486"/>
    <w:rsid w:val="006B1D9D"/>
    <w:rsid w:val="006B7091"/>
    <w:rsid w:val="006C5342"/>
    <w:rsid w:val="006C5675"/>
    <w:rsid w:val="006D1219"/>
    <w:rsid w:val="006D1CFD"/>
    <w:rsid w:val="006D51A4"/>
    <w:rsid w:val="006D6E66"/>
    <w:rsid w:val="006E24D8"/>
    <w:rsid w:val="006E31FC"/>
    <w:rsid w:val="006F6192"/>
    <w:rsid w:val="006F7BBD"/>
    <w:rsid w:val="006F7F4F"/>
    <w:rsid w:val="00704B77"/>
    <w:rsid w:val="00704E64"/>
    <w:rsid w:val="00706B76"/>
    <w:rsid w:val="00712C8F"/>
    <w:rsid w:val="0071682B"/>
    <w:rsid w:val="007168F8"/>
    <w:rsid w:val="007171F1"/>
    <w:rsid w:val="00730135"/>
    <w:rsid w:val="00730297"/>
    <w:rsid w:val="00731331"/>
    <w:rsid w:val="00743CD3"/>
    <w:rsid w:val="00744335"/>
    <w:rsid w:val="007464E9"/>
    <w:rsid w:val="007505C9"/>
    <w:rsid w:val="00751751"/>
    <w:rsid w:val="00754530"/>
    <w:rsid w:val="00756827"/>
    <w:rsid w:val="007878E5"/>
    <w:rsid w:val="00790A93"/>
    <w:rsid w:val="00792B20"/>
    <w:rsid w:val="007A0078"/>
    <w:rsid w:val="007A037F"/>
    <w:rsid w:val="007A0A25"/>
    <w:rsid w:val="007A4809"/>
    <w:rsid w:val="007B51EB"/>
    <w:rsid w:val="007C3CD0"/>
    <w:rsid w:val="007C4F6F"/>
    <w:rsid w:val="007C566D"/>
    <w:rsid w:val="007C6D20"/>
    <w:rsid w:val="007D433F"/>
    <w:rsid w:val="007D4CB5"/>
    <w:rsid w:val="007D5DE5"/>
    <w:rsid w:val="007D6833"/>
    <w:rsid w:val="007E0CD5"/>
    <w:rsid w:val="007E1082"/>
    <w:rsid w:val="007E17B5"/>
    <w:rsid w:val="007E30D9"/>
    <w:rsid w:val="007F05C9"/>
    <w:rsid w:val="007F5864"/>
    <w:rsid w:val="008127CB"/>
    <w:rsid w:val="008159DF"/>
    <w:rsid w:val="0082038D"/>
    <w:rsid w:val="008213EA"/>
    <w:rsid w:val="008246B6"/>
    <w:rsid w:val="0083175E"/>
    <w:rsid w:val="00831921"/>
    <w:rsid w:val="008337C6"/>
    <w:rsid w:val="00835552"/>
    <w:rsid w:val="008368F7"/>
    <w:rsid w:val="0084082D"/>
    <w:rsid w:val="0084106E"/>
    <w:rsid w:val="00844D31"/>
    <w:rsid w:val="00852711"/>
    <w:rsid w:val="0085479E"/>
    <w:rsid w:val="0086220F"/>
    <w:rsid w:val="00863E61"/>
    <w:rsid w:val="00864181"/>
    <w:rsid w:val="00877FC2"/>
    <w:rsid w:val="0089188C"/>
    <w:rsid w:val="00894D02"/>
    <w:rsid w:val="008A2B0F"/>
    <w:rsid w:val="008A2F8B"/>
    <w:rsid w:val="008B120C"/>
    <w:rsid w:val="008B19E3"/>
    <w:rsid w:val="008B32CD"/>
    <w:rsid w:val="008B3482"/>
    <w:rsid w:val="008C4601"/>
    <w:rsid w:val="008E078E"/>
    <w:rsid w:val="008E4502"/>
    <w:rsid w:val="008F0EB5"/>
    <w:rsid w:val="008F1B1A"/>
    <w:rsid w:val="0090205F"/>
    <w:rsid w:val="00904635"/>
    <w:rsid w:val="009071BC"/>
    <w:rsid w:val="009075B6"/>
    <w:rsid w:val="00911498"/>
    <w:rsid w:val="00911FFB"/>
    <w:rsid w:val="009121C4"/>
    <w:rsid w:val="00913730"/>
    <w:rsid w:val="00914474"/>
    <w:rsid w:val="00915417"/>
    <w:rsid w:val="00915F97"/>
    <w:rsid w:val="00922A1A"/>
    <w:rsid w:val="00922E34"/>
    <w:rsid w:val="00923299"/>
    <w:rsid w:val="00925D18"/>
    <w:rsid w:val="00941DA5"/>
    <w:rsid w:val="00943DC4"/>
    <w:rsid w:val="00946875"/>
    <w:rsid w:val="00950FA5"/>
    <w:rsid w:val="009536B3"/>
    <w:rsid w:val="009543CA"/>
    <w:rsid w:val="009567FD"/>
    <w:rsid w:val="00956E33"/>
    <w:rsid w:val="00963790"/>
    <w:rsid w:val="00966387"/>
    <w:rsid w:val="00966956"/>
    <w:rsid w:val="00971359"/>
    <w:rsid w:val="00975EC5"/>
    <w:rsid w:val="00983802"/>
    <w:rsid w:val="00983B30"/>
    <w:rsid w:val="00987032"/>
    <w:rsid w:val="00987FBC"/>
    <w:rsid w:val="00991130"/>
    <w:rsid w:val="009926B9"/>
    <w:rsid w:val="009A12C1"/>
    <w:rsid w:val="009A212A"/>
    <w:rsid w:val="009B15D3"/>
    <w:rsid w:val="009B4195"/>
    <w:rsid w:val="009B781E"/>
    <w:rsid w:val="009C13B3"/>
    <w:rsid w:val="009C2F4B"/>
    <w:rsid w:val="009C52A1"/>
    <w:rsid w:val="009D1894"/>
    <w:rsid w:val="009D4136"/>
    <w:rsid w:val="009E120B"/>
    <w:rsid w:val="009F1DBD"/>
    <w:rsid w:val="009F46AA"/>
    <w:rsid w:val="009F70B9"/>
    <w:rsid w:val="00A03AE7"/>
    <w:rsid w:val="00A10E75"/>
    <w:rsid w:val="00A145BB"/>
    <w:rsid w:val="00A1504A"/>
    <w:rsid w:val="00A20130"/>
    <w:rsid w:val="00A20E69"/>
    <w:rsid w:val="00A2530F"/>
    <w:rsid w:val="00A269B8"/>
    <w:rsid w:val="00A32A39"/>
    <w:rsid w:val="00A333EB"/>
    <w:rsid w:val="00A372AB"/>
    <w:rsid w:val="00A42068"/>
    <w:rsid w:val="00A447FC"/>
    <w:rsid w:val="00A46BEB"/>
    <w:rsid w:val="00A47396"/>
    <w:rsid w:val="00A47A75"/>
    <w:rsid w:val="00A50058"/>
    <w:rsid w:val="00A534A0"/>
    <w:rsid w:val="00A539A9"/>
    <w:rsid w:val="00A618CD"/>
    <w:rsid w:val="00A6513B"/>
    <w:rsid w:val="00A860B2"/>
    <w:rsid w:val="00A905F6"/>
    <w:rsid w:val="00A91FE9"/>
    <w:rsid w:val="00A9594A"/>
    <w:rsid w:val="00A9601D"/>
    <w:rsid w:val="00A9713A"/>
    <w:rsid w:val="00A97851"/>
    <w:rsid w:val="00AA0794"/>
    <w:rsid w:val="00AA4F0B"/>
    <w:rsid w:val="00AA585B"/>
    <w:rsid w:val="00AC1E13"/>
    <w:rsid w:val="00AC3233"/>
    <w:rsid w:val="00AC5C86"/>
    <w:rsid w:val="00AC6C9B"/>
    <w:rsid w:val="00AD03EA"/>
    <w:rsid w:val="00AE04FB"/>
    <w:rsid w:val="00AE3931"/>
    <w:rsid w:val="00AE66A5"/>
    <w:rsid w:val="00AF5410"/>
    <w:rsid w:val="00B13F86"/>
    <w:rsid w:val="00B140E9"/>
    <w:rsid w:val="00B15276"/>
    <w:rsid w:val="00B20488"/>
    <w:rsid w:val="00B235BD"/>
    <w:rsid w:val="00B30124"/>
    <w:rsid w:val="00B31AC8"/>
    <w:rsid w:val="00B35BD9"/>
    <w:rsid w:val="00B35D69"/>
    <w:rsid w:val="00B369A0"/>
    <w:rsid w:val="00B36AAF"/>
    <w:rsid w:val="00B42AE9"/>
    <w:rsid w:val="00B5031A"/>
    <w:rsid w:val="00B51DEE"/>
    <w:rsid w:val="00B522DB"/>
    <w:rsid w:val="00B61D0F"/>
    <w:rsid w:val="00B8046C"/>
    <w:rsid w:val="00B87D0C"/>
    <w:rsid w:val="00B926D6"/>
    <w:rsid w:val="00B92ECA"/>
    <w:rsid w:val="00B93EF8"/>
    <w:rsid w:val="00B9507A"/>
    <w:rsid w:val="00B95B80"/>
    <w:rsid w:val="00B95E4E"/>
    <w:rsid w:val="00BA1B5F"/>
    <w:rsid w:val="00BA2B33"/>
    <w:rsid w:val="00BA3530"/>
    <w:rsid w:val="00BA6B05"/>
    <w:rsid w:val="00BA7413"/>
    <w:rsid w:val="00BA7BDF"/>
    <w:rsid w:val="00BB0C9B"/>
    <w:rsid w:val="00BB1BFA"/>
    <w:rsid w:val="00BB3BA8"/>
    <w:rsid w:val="00BC56C1"/>
    <w:rsid w:val="00BC6C07"/>
    <w:rsid w:val="00BD23A1"/>
    <w:rsid w:val="00BE344C"/>
    <w:rsid w:val="00BF2C26"/>
    <w:rsid w:val="00BF6B70"/>
    <w:rsid w:val="00C01E84"/>
    <w:rsid w:val="00C0565C"/>
    <w:rsid w:val="00C0583C"/>
    <w:rsid w:val="00C13A2D"/>
    <w:rsid w:val="00C16C69"/>
    <w:rsid w:val="00C21F0B"/>
    <w:rsid w:val="00C2276D"/>
    <w:rsid w:val="00C23142"/>
    <w:rsid w:val="00C23ADE"/>
    <w:rsid w:val="00C31D1D"/>
    <w:rsid w:val="00C32F5D"/>
    <w:rsid w:val="00C339FE"/>
    <w:rsid w:val="00C41D3C"/>
    <w:rsid w:val="00C53A7D"/>
    <w:rsid w:val="00C57C03"/>
    <w:rsid w:val="00C614C4"/>
    <w:rsid w:val="00C618DA"/>
    <w:rsid w:val="00C64FC5"/>
    <w:rsid w:val="00C65062"/>
    <w:rsid w:val="00C703D2"/>
    <w:rsid w:val="00C719D1"/>
    <w:rsid w:val="00C71CCC"/>
    <w:rsid w:val="00C75866"/>
    <w:rsid w:val="00C81826"/>
    <w:rsid w:val="00C81D16"/>
    <w:rsid w:val="00C82100"/>
    <w:rsid w:val="00C82273"/>
    <w:rsid w:val="00C84601"/>
    <w:rsid w:val="00C94914"/>
    <w:rsid w:val="00C94ABD"/>
    <w:rsid w:val="00C95F17"/>
    <w:rsid w:val="00C96659"/>
    <w:rsid w:val="00CA0E2A"/>
    <w:rsid w:val="00CA305F"/>
    <w:rsid w:val="00CA67F3"/>
    <w:rsid w:val="00CB36F3"/>
    <w:rsid w:val="00CC0FD4"/>
    <w:rsid w:val="00CC2383"/>
    <w:rsid w:val="00CC25E9"/>
    <w:rsid w:val="00CC5A22"/>
    <w:rsid w:val="00CD14F5"/>
    <w:rsid w:val="00CD1C31"/>
    <w:rsid w:val="00CD1D0F"/>
    <w:rsid w:val="00CD1D73"/>
    <w:rsid w:val="00CD1FE8"/>
    <w:rsid w:val="00CD6D41"/>
    <w:rsid w:val="00CE3E8F"/>
    <w:rsid w:val="00CE7306"/>
    <w:rsid w:val="00CF23BD"/>
    <w:rsid w:val="00CF574C"/>
    <w:rsid w:val="00D06AC8"/>
    <w:rsid w:val="00D10195"/>
    <w:rsid w:val="00D10F16"/>
    <w:rsid w:val="00D13C1C"/>
    <w:rsid w:val="00D16C56"/>
    <w:rsid w:val="00D21C4E"/>
    <w:rsid w:val="00D22613"/>
    <w:rsid w:val="00D26389"/>
    <w:rsid w:val="00D4632C"/>
    <w:rsid w:val="00D601C5"/>
    <w:rsid w:val="00D66156"/>
    <w:rsid w:val="00D66AFD"/>
    <w:rsid w:val="00D71A0E"/>
    <w:rsid w:val="00D722E3"/>
    <w:rsid w:val="00D72EB1"/>
    <w:rsid w:val="00D81BD6"/>
    <w:rsid w:val="00D8240C"/>
    <w:rsid w:val="00D82F1D"/>
    <w:rsid w:val="00D86E7A"/>
    <w:rsid w:val="00D9540F"/>
    <w:rsid w:val="00D96206"/>
    <w:rsid w:val="00D96D5B"/>
    <w:rsid w:val="00DA0686"/>
    <w:rsid w:val="00DA1ACA"/>
    <w:rsid w:val="00DA2116"/>
    <w:rsid w:val="00DA42F2"/>
    <w:rsid w:val="00DA4936"/>
    <w:rsid w:val="00DB0490"/>
    <w:rsid w:val="00DB36F6"/>
    <w:rsid w:val="00DC3477"/>
    <w:rsid w:val="00DD601B"/>
    <w:rsid w:val="00DD7024"/>
    <w:rsid w:val="00DE7D1B"/>
    <w:rsid w:val="00DF1A96"/>
    <w:rsid w:val="00DF2CCA"/>
    <w:rsid w:val="00DF6625"/>
    <w:rsid w:val="00E036AB"/>
    <w:rsid w:val="00E05666"/>
    <w:rsid w:val="00E1274F"/>
    <w:rsid w:val="00E134FC"/>
    <w:rsid w:val="00E16488"/>
    <w:rsid w:val="00E2533A"/>
    <w:rsid w:val="00E326E0"/>
    <w:rsid w:val="00E3638A"/>
    <w:rsid w:val="00E368A2"/>
    <w:rsid w:val="00E37BF2"/>
    <w:rsid w:val="00E4009F"/>
    <w:rsid w:val="00E53CD7"/>
    <w:rsid w:val="00E54822"/>
    <w:rsid w:val="00E55B45"/>
    <w:rsid w:val="00E64B63"/>
    <w:rsid w:val="00E66EF0"/>
    <w:rsid w:val="00E67115"/>
    <w:rsid w:val="00E77783"/>
    <w:rsid w:val="00E80204"/>
    <w:rsid w:val="00E93F95"/>
    <w:rsid w:val="00E95DC3"/>
    <w:rsid w:val="00EA07C5"/>
    <w:rsid w:val="00EA2B15"/>
    <w:rsid w:val="00EA3205"/>
    <w:rsid w:val="00EA3CA1"/>
    <w:rsid w:val="00EB6D51"/>
    <w:rsid w:val="00EC1B8B"/>
    <w:rsid w:val="00EC7310"/>
    <w:rsid w:val="00ED3714"/>
    <w:rsid w:val="00ED6AAD"/>
    <w:rsid w:val="00EE499D"/>
    <w:rsid w:val="00EF3282"/>
    <w:rsid w:val="00EF4441"/>
    <w:rsid w:val="00F01D6E"/>
    <w:rsid w:val="00F067A7"/>
    <w:rsid w:val="00F0745B"/>
    <w:rsid w:val="00F07590"/>
    <w:rsid w:val="00F17513"/>
    <w:rsid w:val="00F30C87"/>
    <w:rsid w:val="00F31734"/>
    <w:rsid w:val="00F32120"/>
    <w:rsid w:val="00F32CB6"/>
    <w:rsid w:val="00F37647"/>
    <w:rsid w:val="00F37F3C"/>
    <w:rsid w:val="00F42F52"/>
    <w:rsid w:val="00F43C83"/>
    <w:rsid w:val="00F43E07"/>
    <w:rsid w:val="00F4799F"/>
    <w:rsid w:val="00F47B71"/>
    <w:rsid w:val="00F64C0F"/>
    <w:rsid w:val="00F7198F"/>
    <w:rsid w:val="00F75124"/>
    <w:rsid w:val="00F752D6"/>
    <w:rsid w:val="00F80BE3"/>
    <w:rsid w:val="00F83111"/>
    <w:rsid w:val="00F917DC"/>
    <w:rsid w:val="00FA0914"/>
    <w:rsid w:val="00FA2233"/>
    <w:rsid w:val="00FA3D56"/>
    <w:rsid w:val="00FA66D6"/>
    <w:rsid w:val="00FB023F"/>
    <w:rsid w:val="00FC4FF2"/>
    <w:rsid w:val="00FD078C"/>
    <w:rsid w:val="00FD0BDA"/>
    <w:rsid w:val="00FD170F"/>
    <w:rsid w:val="00FD1B6D"/>
    <w:rsid w:val="00FD5E1A"/>
    <w:rsid w:val="00FE0353"/>
    <w:rsid w:val="00FE6EB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FDADFF"/>
  <w15:docId w15:val="{D8F3FCB1-E52C-49AD-B08D-F89092AF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sq-AL"/>
    </w:rPr>
  </w:style>
  <w:style w:type="paragraph" w:styleId="Heading1">
    <w:name w:val="heading 1"/>
    <w:basedOn w:val="Normal"/>
    <w:next w:val="Normal"/>
    <w:link w:val="Heading1Char"/>
    <w:uiPriority w:val="9"/>
    <w:qFormat/>
    <w:rsid w:val="0024348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24348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4348C"/>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C01E84"/>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rsid w:val="000F2137"/>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48C"/>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24348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24348C"/>
    <w:rPr>
      <w:rFonts w:asciiTheme="majorHAnsi" w:eastAsiaTheme="majorEastAsia" w:hAnsiTheme="majorHAnsi" w:cstheme="majorBidi"/>
      <w:b/>
      <w:bCs/>
      <w:color w:val="4F81BD" w:themeColor="accent1"/>
      <w:lang w:val="en-US"/>
    </w:rPr>
  </w:style>
  <w:style w:type="paragraph" w:styleId="TOC1">
    <w:name w:val="toc 1"/>
    <w:basedOn w:val="Normal"/>
    <w:next w:val="Normal"/>
    <w:autoRedefine/>
    <w:uiPriority w:val="39"/>
    <w:qFormat/>
    <w:rsid w:val="00190AEC"/>
    <w:pPr>
      <w:spacing w:before="120" w:after="120"/>
    </w:pPr>
    <w:rPr>
      <w:b/>
      <w:bCs/>
      <w:caps/>
      <w:sz w:val="20"/>
      <w:szCs w:val="20"/>
    </w:rPr>
  </w:style>
  <w:style w:type="paragraph" w:styleId="TOC2">
    <w:name w:val="toc 2"/>
    <w:basedOn w:val="Normal"/>
    <w:next w:val="Normal"/>
    <w:autoRedefine/>
    <w:uiPriority w:val="39"/>
    <w:qFormat/>
    <w:rsid w:val="00190AEC"/>
    <w:pPr>
      <w:spacing w:after="0"/>
      <w:ind w:left="220"/>
    </w:pPr>
    <w:rPr>
      <w:smallCaps/>
      <w:sz w:val="20"/>
      <w:szCs w:val="20"/>
    </w:rPr>
  </w:style>
  <w:style w:type="paragraph" w:styleId="TOC3">
    <w:name w:val="toc 3"/>
    <w:basedOn w:val="Normal"/>
    <w:next w:val="Normal"/>
    <w:autoRedefine/>
    <w:uiPriority w:val="39"/>
    <w:qFormat/>
    <w:rsid w:val="00190AEC"/>
    <w:pPr>
      <w:spacing w:after="0"/>
      <w:ind w:left="440"/>
    </w:pPr>
    <w:rPr>
      <w:i/>
      <w:iCs/>
      <w:sz w:val="20"/>
      <w:szCs w:val="20"/>
    </w:rPr>
  </w:style>
  <w:style w:type="character" w:styleId="Hyperlink">
    <w:name w:val="Hyperlink"/>
    <w:basedOn w:val="DefaultParagraphFont"/>
    <w:uiPriority w:val="99"/>
    <w:rsid w:val="00190AEC"/>
    <w:rPr>
      <w:color w:val="0000FF"/>
      <w:u w:val="single"/>
    </w:rPr>
  </w:style>
  <w:style w:type="character" w:styleId="FollowedHyperlink">
    <w:name w:val="FollowedHyperlink"/>
    <w:basedOn w:val="DefaultParagraphFont"/>
    <w:uiPriority w:val="99"/>
    <w:semiHidden/>
    <w:unhideWhenUsed/>
    <w:rsid w:val="00190AEC"/>
    <w:rPr>
      <w:color w:val="800080" w:themeColor="followedHyperlink"/>
      <w:u w:val="single"/>
    </w:rPr>
  </w:style>
  <w:style w:type="paragraph" w:styleId="ListParagraph">
    <w:name w:val="List Paragraph"/>
    <w:basedOn w:val="Normal"/>
    <w:uiPriority w:val="34"/>
    <w:qFormat/>
    <w:rsid w:val="0024348C"/>
    <w:pPr>
      <w:ind w:left="720"/>
      <w:contextualSpacing/>
    </w:pPr>
  </w:style>
  <w:style w:type="paragraph" w:styleId="TOCHeading">
    <w:name w:val="TOC Heading"/>
    <w:basedOn w:val="Heading1"/>
    <w:next w:val="Normal"/>
    <w:uiPriority w:val="39"/>
    <w:unhideWhenUsed/>
    <w:qFormat/>
    <w:rsid w:val="002E2F50"/>
    <w:pPr>
      <w:outlineLvl w:val="9"/>
    </w:pPr>
    <w:rPr>
      <w:lang w:eastAsia="ja-JP"/>
    </w:rPr>
  </w:style>
  <w:style w:type="paragraph" w:styleId="BalloonText">
    <w:name w:val="Balloon Text"/>
    <w:basedOn w:val="Normal"/>
    <w:link w:val="BalloonTextChar"/>
    <w:uiPriority w:val="99"/>
    <w:semiHidden/>
    <w:unhideWhenUsed/>
    <w:rsid w:val="002E2F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E2F50"/>
    <w:rPr>
      <w:rFonts w:ascii="Tahoma" w:hAnsi="Tahoma" w:cs="Tahoma"/>
      <w:sz w:val="16"/>
      <w:szCs w:val="16"/>
      <w:lang w:val="en-US"/>
    </w:rPr>
  </w:style>
  <w:style w:type="paragraph" w:styleId="TOC4">
    <w:name w:val="toc 4"/>
    <w:basedOn w:val="Normal"/>
    <w:next w:val="Normal"/>
    <w:autoRedefine/>
    <w:uiPriority w:val="39"/>
    <w:unhideWhenUsed/>
    <w:rsid w:val="000B4FEE"/>
    <w:pPr>
      <w:spacing w:after="0"/>
      <w:ind w:left="660"/>
    </w:pPr>
    <w:rPr>
      <w:sz w:val="18"/>
      <w:szCs w:val="18"/>
    </w:rPr>
  </w:style>
  <w:style w:type="paragraph" w:styleId="TOC5">
    <w:name w:val="toc 5"/>
    <w:basedOn w:val="Normal"/>
    <w:next w:val="Normal"/>
    <w:autoRedefine/>
    <w:uiPriority w:val="39"/>
    <w:unhideWhenUsed/>
    <w:rsid w:val="000B4FEE"/>
    <w:pPr>
      <w:spacing w:after="0"/>
      <w:ind w:left="880"/>
    </w:pPr>
    <w:rPr>
      <w:sz w:val="18"/>
      <w:szCs w:val="18"/>
    </w:rPr>
  </w:style>
  <w:style w:type="paragraph" w:styleId="TOC6">
    <w:name w:val="toc 6"/>
    <w:basedOn w:val="Normal"/>
    <w:next w:val="Normal"/>
    <w:autoRedefine/>
    <w:uiPriority w:val="39"/>
    <w:unhideWhenUsed/>
    <w:rsid w:val="000B4FEE"/>
    <w:pPr>
      <w:spacing w:after="0"/>
      <w:ind w:left="1100"/>
    </w:pPr>
    <w:rPr>
      <w:sz w:val="18"/>
      <w:szCs w:val="18"/>
    </w:rPr>
  </w:style>
  <w:style w:type="paragraph" w:styleId="TOC7">
    <w:name w:val="toc 7"/>
    <w:basedOn w:val="Normal"/>
    <w:next w:val="Normal"/>
    <w:autoRedefine/>
    <w:uiPriority w:val="39"/>
    <w:unhideWhenUsed/>
    <w:rsid w:val="000B4FEE"/>
    <w:pPr>
      <w:spacing w:after="0"/>
      <w:ind w:left="1320"/>
    </w:pPr>
    <w:rPr>
      <w:sz w:val="18"/>
      <w:szCs w:val="18"/>
    </w:rPr>
  </w:style>
  <w:style w:type="paragraph" w:styleId="TOC8">
    <w:name w:val="toc 8"/>
    <w:basedOn w:val="Normal"/>
    <w:next w:val="Normal"/>
    <w:autoRedefine/>
    <w:uiPriority w:val="39"/>
    <w:unhideWhenUsed/>
    <w:rsid w:val="000B4FEE"/>
    <w:pPr>
      <w:spacing w:after="0"/>
      <w:ind w:left="1540"/>
    </w:pPr>
    <w:rPr>
      <w:sz w:val="18"/>
      <w:szCs w:val="18"/>
    </w:rPr>
  </w:style>
  <w:style w:type="paragraph" w:styleId="TOC9">
    <w:name w:val="toc 9"/>
    <w:basedOn w:val="Normal"/>
    <w:next w:val="Normal"/>
    <w:autoRedefine/>
    <w:uiPriority w:val="39"/>
    <w:unhideWhenUsed/>
    <w:rsid w:val="000B4FEE"/>
    <w:pPr>
      <w:spacing w:after="0"/>
      <w:ind w:left="1760"/>
    </w:pPr>
    <w:rPr>
      <w:sz w:val="18"/>
      <w:szCs w:val="18"/>
    </w:rPr>
  </w:style>
  <w:style w:type="character" w:styleId="FootnoteReference">
    <w:name w:val="footnote reference"/>
    <w:uiPriority w:val="99"/>
    <w:rsid w:val="002A4FC3"/>
    <w:rPr>
      <w:rFonts w:cs="Times New Roman"/>
      <w:vertAlign w:val="superscript"/>
    </w:rPr>
  </w:style>
  <w:style w:type="paragraph" w:styleId="FootnoteText">
    <w:name w:val="footnote text"/>
    <w:aliases w:val="Fußnotentext arial,fn,Schriftart: 9 pt,Schriftart: 10 pt,Schriftart: 8 pt,WB-Fußnotentext,Fu?notentext arial,single space,footnote text,Fußnote"/>
    <w:basedOn w:val="Normal"/>
    <w:link w:val="FootnoteTextChar"/>
    <w:uiPriority w:val="99"/>
    <w:rsid w:val="002A4FC3"/>
    <w:pPr>
      <w:spacing w:after="0" w:line="240" w:lineRule="auto"/>
    </w:pPr>
    <w:rPr>
      <w:rFonts w:ascii="Arial" w:eastAsia="MS Mincho" w:hAnsi="Arial" w:cs="Times New Roman"/>
      <w:sz w:val="20"/>
      <w:szCs w:val="20"/>
      <w:lang w:eastAsia="fr-FR"/>
    </w:rPr>
  </w:style>
  <w:style w:type="character" w:customStyle="1" w:styleId="FootnoteTextChar">
    <w:name w:val="Footnote Text Char"/>
    <w:aliases w:val="Fußnotentext arial Char,fn Char,Schriftart: 9 pt Char,Schriftart: 10 pt Char,Schriftart: 8 pt Char,WB-Fußnotentext Char,Fu?notentext arial Char,single space Char,footnote text Char,Fußnote Char"/>
    <w:basedOn w:val="DefaultParagraphFont"/>
    <w:link w:val="FootnoteText"/>
    <w:uiPriority w:val="99"/>
    <w:rsid w:val="002A4FC3"/>
    <w:rPr>
      <w:rFonts w:ascii="Arial" w:eastAsia="MS Mincho" w:hAnsi="Arial" w:cs="Times New Roman"/>
      <w:sz w:val="20"/>
      <w:szCs w:val="20"/>
      <w:lang w:eastAsia="fr-FR"/>
    </w:rPr>
  </w:style>
  <w:style w:type="character" w:customStyle="1" w:styleId="CommentTextChar">
    <w:name w:val="Comment Text Char"/>
    <w:basedOn w:val="DefaultParagraphFont"/>
    <w:link w:val="CommentText"/>
    <w:uiPriority w:val="99"/>
    <w:rsid w:val="002A4FC3"/>
    <w:rPr>
      <w:sz w:val="20"/>
      <w:szCs w:val="20"/>
      <w:lang w:val="en-US"/>
    </w:rPr>
  </w:style>
  <w:style w:type="paragraph" w:styleId="CommentText">
    <w:name w:val="annotation text"/>
    <w:basedOn w:val="Normal"/>
    <w:link w:val="CommentTextChar"/>
    <w:uiPriority w:val="99"/>
    <w:unhideWhenUsed/>
    <w:rsid w:val="002A4FC3"/>
    <w:pPr>
      <w:spacing w:line="240" w:lineRule="auto"/>
    </w:pPr>
    <w:rPr>
      <w:sz w:val="20"/>
      <w:szCs w:val="20"/>
    </w:rPr>
  </w:style>
  <w:style w:type="character" w:customStyle="1" w:styleId="CommentSubjectChar">
    <w:name w:val="Comment Subject Char"/>
    <w:basedOn w:val="CommentTextChar"/>
    <w:link w:val="CommentSubject"/>
    <w:uiPriority w:val="99"/>
    <w:semiHidden/>
    <w:rsid w:val="002A4FC3"/>
    <w:rPr>
      <w:b/>
      <w:bCs/>
      <w:sz w:val="20"/>
      <w:szCs w:val="20"/>
      <w:lang w:val="en-US"/>
    </w:rPr>
  </w:style>
  <w:style w:type="paragraph" w:styleId="CommentSubject">
    <w:name w:val="annotation subject"/>
    <w:basedOn w:val="CommentText"/>
    <w:next w:val="CommentText"/>
    <w:link w:val="CommentSubjectChar"/>
    <w:uiPriority w:val="99"/>
    <w:semiHidden/>
    <w:unhideWhenUsed/>
    <w:rsid w:val="002A4FC3"/>
    <w:rPr>
      <w:b/>
      <w:bCs/>
    </w:rPr>
  </w:style>
  <w:style w:type="paragraph" w:styleId="BodyText">
    <w:name w:val="Body Text"/>
    <w:basedOn w:val="Normal"/>
    <w:link w:val="BodyTextChar"/>
    <w:rsid w:val="002A4FC3"/>
    <w:pPr>
      <w:spacing w:after="12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2A4FC3"/>
    <w:rPr>
      <w:rFonts w:ascii="Times New Roman" w:eastAsia="Times New Roman" w:hAnsi="Times New Roman" w:cs="Times New Roman"/>
      <w:sz w:val="24"/>
      <w:szCs w:val="24"/>
      <w:lang w:val="en-US"/>
    </w:rPr>
  </w:style>
  <w:style w:type="character" w:customStyle="1" w:styleId="mw-headline">
    <w:name w:val="mw-headline"/>
    <w:basedOn w:val="DefaultParagraphFont"/>
    <w:rsid w:val="002A4FC3"/>
  </w:style>
  <w:style w:type="paragraph" w:styleId="NormalWeb">
    <w:name w:val="Normal (Web)"/>
    <w:basedOn w:val="Normal"/>
    <w:uiPriority w:val="99"/>
    <w:semiHidden/>
    <w:unhideWhenUsed/>
    <w:rsid w:val="002A4FC3"/>
    <w:pPr>
      <w:spacing w:before="100" w:beforeAutospacing="1" w:after="100" w:afterAutospacing="1" w:line="240" w:lineRule="auto"/>
    </w:pPr>
    <w:rPr>
      <w:rFonts w:ascii="Times New Roman" w:eastAsia="Times New Roman" w:hAnsi="Times New Roman" w:cs="Times New Roman"/>
      <w:sz w:val="24"/>
      <w:szCs w:val="24"/>
    </w:rPr>
  </w:style>
  <w:style w:type="paragraph" w:styleId="IntenseQuote">
    <w:name w:val="Intense Quote"/>
    <w:basedOn w:val="Normal"/>
    <w:next w:val="Normal"/>
    <w:link w:val="IntenseQuoteChar"/>
    <w:uiPriority w:val="30"/>
    <w:qFormat/>
    <w:rsid w:val="002A4FC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2A4FC3"/>
    <w:rPr>
      <w:i/>
      <w:iCs/>
      <w:color w:val="4F81BD" w:themeColor="accent1"/>
      <w:lang w:val="en-US"/>
    </w:rPr>
  </w:style>
  <w:style w:type="character" w:styleId="IntenseReference">
    <w:name w:val="Intense Reference"/>
    <w:basedOn w:val="DefaultParagraphFont"/>
    <w:uiPriority w:val="32"/>
    <w:qFormat/>
    <w:rsid w:val="002A4FC3"/>
    <w:rPr>
      <w:b/>
      <w:bCs/>
      <w:smallCaps/>
      <w:color w:val="4F81BD" w:themeColor="accent1"/>
      <w:spacing w:val="5"/>
    </w:rPr>
  </w:style>
  <w:style w:type="table" w:styleId="TableGrid">
    <w:name w:val="Table Grid"/>
    <w:basedOn w:val="TableNormal"/>
    <w:rsid w:val="0091373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GridTable1Light-Accent31">
    <w:name w:val="Grid Table 1 Light - Accent 31"/>
    <w:basedOn w:val="TableNormal"/>
    <w:uiPriority w:val="46"/>
    <w:rsid w:val="0082038D"/>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005E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5E8A"/>
    <w:rPr>
      <w:lang w:val="en-US"/>
    </w:rPr>
  </w:style>
  <w:style w:type="paragraph" w:styleId="Footer">
    <w:name w:val="footer"/>
    <w:basedOn w:val="Normal"/>
    <w:link w:val="FooterChar"/>
    <w:uiPriority w:val="99"/>
    <w:unhideWhenUsed/>
    <w:rsid w:val="00005E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5E8A"/>
    <w:rPr>
      <w:lang w:val="en-US"/>
    </w:rPr>
  </w:style>
  <w:style w:type="table" w:customStyle="1" w:styleId="GridTable2-Accent61">
    <w:name w:val="Grid Table 2 - Accent 61"/>
    <w:basedOn w:val="TableNormal"/>
    <w:uiPriority w:val="47"/>
    <w:rsid w:val="003043B3"/>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GridTable3-Accent61">
    <w:name w:val="Grid Table 3 - Accent 61"/>
    <w:basedOn w:val="TableNormal"/>
    <w:uiPriority w:val="48"/>
    <w:rsid w:val="0084106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character" w:customStyle="1" w:styleId="Heading4Char">
    <w:name w:val="Heading 4 Char"/>
    <w:basedOn w:val="DefaultParagraphFont"/>
    <w:link w:val="Heading4"/>
    <w:uiPriority w:val="9"/>
    <w:rsid w:val="00C01E84"/>
    <w:rPr>
      <w:rFonts w:asciiTheme="majorHAnsi" w:eastAsiaTheme="majorEastAsia" w:hAnsiTheme="majorHAnsi" w:cstheme="majorBidi"/>
      <w:i/>
      <w:iCs/>
      <w:color w:val="365F91" w:themeColor="accent1" w:themeShade="BF"/>
      <w:lang w:val="en-US"/>
    </w:rPr>
  </w:style>
  <w:style w:type="table" w:customStyle="1" w:styleId="GridTable1Light-Accent11">
    <w:name w:val="Grid Table 1 Light - Accent 11"/>
    <w:basedOn w:val="TableNormal"/>
    <w:uiPriority w:val="46"/>
    <w:rsid w:val="008368F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GridTable4-Accent61">
    <w:name w:val="Grid Table 4 - Accent 61"/>
    <w:basedOn w:val="TableNormal"/>
    <w:uiPriority w:val="49"/>
    <w:rsid w:val="008368F7"/>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customStyle="1" w:styleId="Heading5Char">
    <w:name w:val="Heading 5 Char"/>
    <w:basedOn w:val="DefaultParagraphFont"/>
    <w:link w:val="Heading5"/>
    <w:uiPriority w:val="9"/>
    <w:rsid w:val="000F2137"/>
    <w:rPr>
      <w:rFonts w:asciiTheme="majorHAnsi" w:eastAsiaTheme="majorEastAsia" w:hAnsiTheme="majorHAnsi" w:cstheme="majorBidi"/>
      <w:color w:val="365F91" w:themeColor="accent1" w:themeShade="BF"/>
      <w:lang w:val="en-US"/>
    </w:rPr>
  </w:style>
  <w:style w:type="paragraph" w:customStyle="1" w:styleId="ListParagraph1">
    <w:name w:val="List Paragraph1"/>
    <w:aliases w:val="Annex"/>
    <w:basedOn w:val="Normal"/>
    <w:uiPriority w:val="34"/>
    <w:qFormat/>
    <w:rsid w:val="00203B44"/>
    <w:pPr>
      <w:spacing w:after="0" w:line="240" w:lineRule="auto"/>
      <w:ind w:left="720"/>
      <w:contextualSpacing/>
    </w:pPr>
    <w:rPr>
      <w:rFonts w:ascii="Times New Roman" w:eastAsia="Times New Roman" w:hAnsi="Times New Roman" w:cs="Times New Roman"/>
      <w:sz w:val="24"/>
      <w:szCs w:val="24"/>
      <w:lang w:val="en-GB"/>
    </w:rPr>
  </w:style>
  <w:style w:type="paragraph" w:styleId="TableofFigures">
    <w:name w:val="table of figures"/>
    <w:basedOn w:val="Normal"/>
    <w:next w:val="Normal"/>
    <w:uiPriority w:val="99"/>
    <w:unhideWhenUsed/>
    <w:rsid w:val="006D1219"/>
    <w:pPr>
      <w:spacing w:after="0"/>
    </w:pPr>
  </w:style>
  <w:style w:type="paragraph" w:styleId="NoSpacing">
    <w:name w:val="No Spacing"/>
    <w:uiPriority w:val="1"/>
    <w:qFormat/>
    <w:rsid w:val="00504AA1"/>
    <w:pPr>
      <w:spacing w:after="0" w:line="240" w:lineRule="auto"/>
    </w:pPr>
    <w:rPr>
      <w:rFonts w:cs="Times New Roman"/>
    </w:rPr>
  </w:style>
  <w:style w:type="paragraph" w:customStyle="1" w:styleId="Default">
    <w:name w:val="Default"/>
    <w:rsid w:val="00ED3714"/>
    <w:pPr>
      <w:autoSpaceDE w:val="0"/>
      <w:autoSpaceDN w:val="0"/>
      <w:adjustRightInd w:val="0"/>
      <w:spacing w:after="0" w:line="240" w:lineRule="auto"/>
    </w:pPr>
    <w:rPr>
      <w:rFonts w:ascii="Arial" w:eastAsiaTheme="minorHAnsi" w:hAnsi="Arial" w:cs="Arial"/>
      <w:color w:val="000000"/>
      <w:sz w:val="24"/>
      <w:szCs w:val="24"/>
    </w:rPr>
  </w:style>
  <w:style w:type="paragraph" w:styleId="Caption">
    <w:name w:val="caption"/>
    <w:basedOn w:val="Normal"/>
    <w:next w:val="Normal"/>
    <w:uiPriority w:val="35"/>
    <w:unhideWhenUsed/>
    <w:qFormat/>
    <w:rsid w:val="00C16C69"/>
    <w:pPr>
      <w:spacing w:line="240" w:lineRule="auto"/>
    </w:pPr>
    <w:rPr>
      <w:rFonts w:eastAsia="MS Mincho"/>
      <w:i/>
      <w:iCs/>
      <w:color w:val="1F497D" w:themeColor="text2"/>
      <w:sz w:val="18"/>
      <w:szCs w:val="18"/>
    </w:rPr>
  </w:style>
  <w:style w:type="table" w:styleId="GridTable6Colorful-Accent3">
    <w:name w:val="Grid Table 6 Colorful Accent 3"/>
    <w:basedOn w:val="TableNormal"/>
    <w:uiPriority w:val="51"/>
    <w:rsid w:val="00C16C69"/>
    <w:pPr>
      <w:spacing w:after="0" w:line="240" w:lineRule="auto"/>
    </w:pPr>
    <w:rPr>
      <w:rFonts w:eastAsiaTheme="minorHAnsi"/>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PlainTable1">
    <w:name w:val="Plain Table 1"/>
    <w:basedOn w:val="TableNormal"/>
    <w:uiPriority w:val="41"/>
    <w:rsid w:val="00C16C69"/>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CommentReference">
    <w:name w:val="annotation reference"/>
    <w:basedOn w:val="DefaultParagraphFont"/>
    <w:uiPriority w:val="99"/>
    <w:semiHidden/>
    <w:unhideWhenUsed/>
    <w:rsid w:val="00C16C69"/>
    <w:rPr>
      <w:sz w:val="16"/>
      <w:szCs w:val="16"/>
    </w:rPr>
  </w:style>
  <w:style w:type="paragraph" w:customStyle="1" w:styleId="Style2">
    <w:name w:val="Style2"/>
    <w:basedOn w:val="FootnoteText"/>
    <w:link w:val="Style2Char"/>
    <w:qFormat/>
    <w:rsid w:val="00C16C69"/>
    <w:rPr>
      <w:rFonts w:ascii="Times New Roman" w:hAnsi="Times New Roman"/>
      <w:sz w:val="18"/>
      <w:lang w:val="en-US"/>
    </w:rPr>
  </w:style>
  <w:style w:type="character" w:customStyle="1" w:styleId="Style2Char">
    <w:name w:val="Style2 Char"/>
    <w:basedOn w:val="FootnoteTextChar"/>
    <w:link w:val="Style2"/>
    <w:rsid w:val="00C16C69"/>
    <w:rPr>
      <w:rFonts w:ascii="Times New Roman" w:eastAsia="MS Mincho" w:hAnsi="Times New Roman" w:cs="Times New Roman"/>
      <w:sz w:val="18"/>
      <w:szCs w:val="20"/>
      <w:lang w:eastAsia="fr-FR"/>
    </w:rPr>
  </w:style>
  <w:style w:type="table" w:styleId="GridTable5Dark-Accent3">
    <w:name w:val="Grid Table 5 Dark Accent 3"/>
    <w:basedOn w:val="TableNormal"/>
    <w:uiPriority w:val="50"/>
    <w:rsid w:val="00C16C69"/>
    <w:pPr>
      <w:spacing w:after="0" w:line="240" w:lineRule="auto"/>
    </w:pPr>
    <w:rPr>
      <w:rFonts w:eastAsiaTheme="minorHAnsi"/>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PlainTable11">
    <w:name w:val="Plain Table 11"/>
    <w:basedOn w:val="TableNormal"/>
    <w:next w:val="PlainTable1"/>
    <w:uiPriority w:val="41"/>
    <w:rsid w:val="002F7E1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5Dark-Accent6">
    <w:name w:val="Grid Table 5 Dark Accent 6"/>
    <w:basedOn w:val="TableNormal"/>
    <w:uiPriority w:val="50"/>
    <w:rsid w:val="00A9713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PlainTable2">
    <w:name w:val="Plain Table 2"/>
    <w:basedOn w:val="TableNormal"/>
    <w:uiPriority w:val="42"/>
    <w:rsid w:val="00A269B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6">
    <w:name w:val="Grid Table 1 Light Accent 6"/>
    <w:basedOn w:val="TableNormal"/>
    <w:uiPriority w:val="46"/>
    <w:rsid w:val="00AC6C9B"/>
    <w:pPr>
      <w:spacing w:after="0" w:line="240" w:lineRule="auto"/>
    </w:pPr>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16358">
      <w:bodyDiv w:val="1"/>
      <w:marLeft w:val="0"/>
      <w:marRight w:val="0"/>
      <w:marTop w:val="0"/>
      <w:marBottom w:val="0"/>
      <w:divBdr>
        <w:top w:val="none" w:sz="0" w:space="0" w:color="auto"/>
        <w:left w:val="none" w:sz="0" w:space="0" w:color="auto"/>
        <w:bottom w:val="none" w:sz="0" w:space="0" w:color="auto"/>
        <w:right w:val="none" w:sz="0" w:space="0" w:color="auto"/>
      </w:divBdr>
    </w:div>
    <w:div w:id="87628989">
      <w:bodyDiv w:val="1"/>
      <w:marLeft w:val="0"/>
      <w:marRight w:val="0"/>
      <w:marTop w:val="0"/>
      <w:marBottom w:val="0"/>
      <w:divBdr>
        <w:top w:val="none" w:sz="0" w:space="0" w:color="auto"/>
        <w:left w:val="none" w:sz="0" w:space="0" w:color="auto"/>
        <w:bottom w:val="none" w:sz="0" w:space="0" w:color="auto"/>
        <w:right w:val="none" w:sz="0" w:space="0" w:color="auto"/>
      </w:divBdr>
    </w:div>
    <w:div w:id="153569919">
      <w:bodyDiv w:val="1"/>
      <w:marLeft w:val="0"/>
      <w:marRight w:val="0"/>
      <w:marTop w:val="0"/>
      <w:marBottom w:val="0"/>
      <w:divBdr>
        <w:top w:val="none" w:sz="0" w:space="0" w:color="auto"/>
        <w:left w:val="none" w:sz="0" w:space="0" w:color="auto"/>
        <w:bottom w:val="none" w:sz="0" w:space="0" w:color="auto"/>
        <w:right w:val="none" w:sz="0" w:space="0" w:color="auto"/>
      </w:divBdr>
    </w:div>
    <w:div w:id="191765336">
      <w:bodyDiv w:val="1"/>
      <w:marLeft w:val="0"/>
      <w:marRight w:val="0"/>
      <w:marTop w:val="0"/>
      <w:marBottom w:val="0"/>
      <w:divBdr>
        <w:top w:val="none" w:sz="0" w:space="0" w:color="auto"/>
        <w:left w:val="none" w:sz="0" w:space="0" w:color="auto"/>
        <w:bottom w:val="none" w:sz="0" w:space="0" w:color="auto"/>
        <w:right w:val="none" w:sz="0" w:space="0" w:color="auto"/>
      </w:divBdr>
    </w:div>
    <w:div w:id="222836712">
      <w:bodyDiv w:val="1"/>
      <w:marLeft w:val="0"/>
      <w:marRight w:val="0"/>
      <w:marTop w:val="0"/>
      <w:marBottom w:val="0"/>
      <w:divBdr>
        <w:top w:val="none" w:sz="0" w:space="0" w:color="auto"/>
        <w:left w:val="none" w:sz="0" w:space="0" w:color="auto"/>
        <w:bottom w:val="none" w:sz="0" w:space="0" w:color="auto"/>
        <w:right w:val="none" w:sz="0" w:space="0" w:color="auto"/>
      </w:divBdr>
    </w:div>
    <w:div w:id="261694836">
      <w:bodyDiv w:val="1"/>
      <w:marLeft w:val="0"/>
      <w:marRight w:val="0"/>
      <w:marTop w:val="0"/>
      <w:marBottom w:val="0"/>
      <w:divBdr>
        <w:top w:val="none" w:sz="0" w:space="0" w:color="auto"/>
        <w:left w:val="none" w:sz="0" w:space="0" w:color="auto"/>
        <w:bottom w:val="none" w:sz="0" w:space="0" w:color="auto"/>
        <w:right w:val="none" w:sz="0" w:space="0" w:color="auto"/>
      </w:divBdr>
    </w:div>
    <w:div w:id="436215610">
      <w:bodyDiv w:val="1"/>
      <w:marLeft w:val="0"/>
      <w:marRight w:val="0"/>
      <w:marTop w:val="0"/>
      <w:marBottom w:val="0"/>
      <w:divBdr>
        <w:top w:val="none" w:sz="0" w:space="0" w:color="auto"/>
        <w:left w:val="none" w:sz="0" w:space="0" w:color="auto"/>
        <w:bottom w:val="none" w:sz="0" w:space="0" w:color="auto"/>
        <w:right w:val="none" w:sz="0" w:space="0" w:color="auto"/>
      </w:divBdr>
    </w:div>
    <w:div w:id="482963975">
      <w:bodyDiv w:val="1"/>
      <w:marLeft w:val="0"/>
      <w:marRight w:val="0"/>
      <w:marTop w:val="0"/>
      <w:marBottom w:val="0"/>
      <w:divBdr>
        <w:top w:val="none" w:sz="0" w:space="0" w:color="auto"/>
        <w:left w:val="none" w:sz="0" w:space="0" w:color="auto"/>
        <w:bottom w:val="none" w:sz="0" w:space="0" w:color="auto"/>
        <w:right w:val="none" w:sz="0" w:space="0" w:color="auto"/>
      </w:divBdr>
      <w:divsChild>
        <w:div w:id="346834981">
          <w:marLeft w:val="547"/>
          <w:marRight w:val="0"/>
          <w:marTop w:val="0"/>
          <w:marBottom w:val="0"/>
          <w:divBdr>
            <w:top w:val="none" w:sz="0" w:space="0" w:color="auto"/>
            <w:left w:val="none" w:sz="0" w:space="0" w:color="auto"/>
            <w:bottom w:val="none" w:sz="0" w:space="0" w:color="auto"/>
            <w:right w:val="none" w:sz="0" w:space="0" w:color="auto"/>
          </w:divBdr>
        </w:div>
        <w:div w:id="1121190676">
          <w:marLeft w:val="547"/>
          <w:marRight w:val="0"/>
          <w:marTop w:val="0"/>
          <w:marBottom w:val="0"/>
          <w:divBdr>
            <w:top w:val="none" w:sz="0" w:space="0" w:color="auto"/>
            <w:left w:val="none" w:sz="0" w:space="0" w:color="auto"/>
            <w:bottom w:val="none" w:sz="0" w:space="0" w:color="auto"/>
            <w:right w:val="none" w:sz="0" w:space="0" w:color="auto"/>
          </w:divBdr>
        </w:div>
      </w:divsChild>
    </w:div>
    <w:div w:id="484470560">
      <w:bodyDiv w:val="1"/>
      <w:marLeft w:val="0"/>
      <w:marRight w:val="0"/>
      <w:marTop w:val="0"/>
      <w:marBottom w:val="0"/>
      <w:divBdr>
        <w:top w:val="none" w:sz="0" w:space="0" w:color="auto"/>
        <w:left w:val="none" w:sz="0" w:space="0" w:color="auto"/>
        <w:bottom w:val="none" w:sz="0" w:space="0" w:color="auto"/>
        <w:right w:val="none" w:sz="0" w:space="0" w:color="auto"/>
      </w:divBdr>
    </w:div>
    <w:div w:id="507062658">
      <w:bodyDiv w:val="1"/>
      <w:marLeft w:val="0"/>
      <w:marRight w:val="0"/>
      <w:marTop w:val="0"/>
      <w:marBottom w:val="0"/>
      <w:divBdr>
        <w:top w:val="none" w:sz="0" w:space="0" w:color="auto"/>
        <w:left w:val="none" w:sz="0" w:space="0" w:color="auto"/>
        <w:bottom w:val="none" w:sz="0" w:space="0" w:color="auto"/>
        <w:right w:val="none" w:sz="0" w:space="0" w:color="auto"/>
      </w:divBdr>
    </w:div>
    <w:div w:id="509367645">
      <w:bodyDiv w:val="1"/>
      <w:marLeft w:val="0"/>
      <w:marRight w:val="0"/>
      <w:marTop w:val="0"/>
      <w:marBottom w:val="0"/>
      <w:divBdr>
        <w:top w:val="none" w:sz="0" w:space="0" w:color="auto"/>
        <w:left w:val="none" w:sz="0" w:space="0" w:color="auto"/>
        <w:bottom w:val="none" w:sz="0" w:space="0" w:color="auto"/>
        <w:right w:val="none" w:sz="0" w:space="0" w:color="auto"/>
      </w:divBdr>
    </w:div>
    <w:div w:id="811486693">
      <w:bodyDiv w:val="1"/>
      <w:marLeft w:val="0"/>
      <w:marRight w:val="0"/>
      <w:marTop w:val="0"/>
      <w:marBottom w:val="0"/>
      <w:divBdr>
        <w:top w:val="none" w:sz="0" w:space="0" w:color="auto"/>
        <w:left w:val="none" w:sz="0" w:space="0" w:color="auto"/>
        <w:bottom w:val="none" w:sz="0" w:space="0" w:color="auto"/>
        <w:right w:val="none" w:sz="0" w:space="0" w:color="auto"/>
      </w:divBdr>
    </w:div>
    <w:div w:id="854878997">
      <w:bodyDiv w:val="1"/>
      <w:marLeft w:val="0"/>
      <w:marRight w:val="0"/>
      <w:marTop w:val="0"/>
      <w:marBottom w:val="0"/>
      <w:divBdr>
        <w:top w:val="none" w:sz="0" w:space="0" w:color="auto"/>
        <w:left w:val="none" w:sz="0" w:space="0" w:color="auto"/>
        <w:bottom w:val="none" w:sz="0" w:space="0" w:color="auto"/>
        <w:right w:val="none" w:sz="0" w:space="0" w:color="auto"/>
      </w:divBdr>
    </w:div>
    <w:div w:id="967859182">
      <w:bodyDiv w:val="1"/>
      <w:marLeft w:val="0"/>
      <w:marRight w:val="0"/>
      <w:marTop w:val="0"/>
      <w:marBottom w:val="0"/>
      <w:divBdr>
        <w:top w:val="none" w:sz="0" w:space="0" w:color="auto"/>
        <w:left w:val="none" w:sz="0" w:space="0" w:color="auto"/>
        <w:bottom w:val="none" w:sz="0" w:space="0" w:color="auto"/>
        <w:right w:val="none" w:sz="0" w:space="0" w:color="auto"/>
      </w:divBdr>
    </w:div>
    <w:div w:id="1089276374">
      <w:bodyDiv w:val="1"/>
      <w:marLeft w:val="0"/>
      <w:marRight w:val="0"/>
      <w:marTop w:val="0"/>
      <w:marBottom w:val="0"/>
      <w:divBdr>
        <w:top w:val="none" w:sz="0" w:space="0" w:color="auto"/>
        <w:left w:val="none" w:sz="0" w:space="0" w:color="auto"/>
        <w:bottom w:val="none" w:sz="0" w:space="0" w:color="auto"/>
        <w:right w:val="none" w:sz="0" w:space="0" w:color="auto"/>
      </w:divBdr>
    </w:div>
    <w:div w:id="1356886366">
      <w:bodyDiv w:val="1"/>
      <w:marLeft w:val="0"/>
      <w:marRight w:val="0"/>
      <w:marTop w:val="0"/>
      <w:marBottom w:val="0"/>
      <w:divBdr>
        <w:top w:val="none" w:sz="0" w:space="0" w:color="auto"/>
        <w:left w:val="none" w:sz="0" w:space="0" w:color="auto"/>
        <w:bottom w:val="none" w:sz="0" w:space="0" w:color="auto"/>
        <w:right w:val="none" w:sz="0" w:space="0" w:color="auto"/>
      </w:divBdr>
    </w:div>
    <w:div w:id="1553689710">
      <w:bodyDiv w:val="1"/>
      <w:marLeft w:val="0"/>
      <w:marRight w:val="0"/>
      <w:marTop w:val="0"/>
      <w:marBottom w:val="0"/>
      <w:divBdr>
        <w:top w:val="none" w:sz="0" w:space="0" w:color="auto"/>
        <w:left w:val="none" w:sz="0" w:space="0" w:color="auto"/>
        <w:bottom w:val="none" w:sz="0" w:space="0" w:color="auto"/>
        <w:right w:val="none" w:sz="0" w:space="0" w:color="auto"/>
      </w:divBdr>
    </w:div>
    <w:div w:id="1580486256">
      <w:bodyDiv w:val="1"/>
      <w:marLeft w:val="0"/>
      <w:marRight w:val="0"/>
      <w:marTop w:val="0"/>
      <w:marBottom w:val="0"/>
      <w:divBdr>
        <w:top w:val="none" w:sz="0" w:space="0" w:color="auto"/>
        <w:left w:val="none" w:sz="0" w:space="0" w:color="auto"/>
        <w:bottom w:val="none" w:sz="0" w:space="0" w:color="auto"/>
        <w:right w:val="none" w:sz="0" w:space="0" w:color="auto"/>
      </w:divBdr>
    </w:div>
    <w:div w:id="1582837728">
      <w:bodyDiv w:val="1"/>
      <w:marLeft w:val="0"/>
      <w:marRight w:val="0"/>
      <w:marTop w:val="0"/>
      <w:marBottom w:val="0"/>
      <w:divBdr>
        <w:top w:val="none" w:sz="0" w:space="0" w:color="auto"/>
        <w:left w:val="none" w:sz="0" w:space="0" w:color="auto"/>
        <w:bottom w:val="none" w:sz="0" w:space="0" w:color="auto"/>
        <w:right w:val="none" w:sz="0" w:space="0" w:color="auto"/>
      </w:divBdr>
    </w:div>
    <w:div w:id="1608349445">
      <w:bodyDiv w:val="1"/>
      <w:marLeft w:val="0"/>
      <w:marRight w:val="0"/>
      <w:marTop w:val="0"/>
      <w:marBottom w:val="0"/>
      <w:divBdr>
        <w:top w:val="none" w:sz="0" w:space="0" w:color="auto"/>
        <w:left w:val="none" w:sz="0" w:space="0" w:color="auto"/>
        <w:bottom w:val="none" w:sz="0" w:space="0" w:color="auto"/>
        <w:right w:val="none" w:sz="0" w:space="0" w:color="auto"/>
      </w:divBdr>
    </w:div>
    <w:div w:id="1618835495">
      <w:bodyDiv w:val="1"/>
      <w:marLeft w:val="0"/>
      <w:marRight w:val="0"/>
      <w:marTop w:val="0"/>
      <w:marBottom w:val="0"/>
      <w:divBdr>
        <w:top w:val="none" w:sz="0" w:space="0" w:color="auto"/>
        <w:left w:val="none" w:sz="0" w:space="0" w:color="auto"/>
        <w:bottom w:val="none" w:sz="0" w:space="0" w:color="auto"/>
        <w:right w:val="none" w:sz="0" w:space="0" w:color="auto"/>
      </w:divBdr>
    </w:div>
    <w:div w:id="1626423893">
      <w:bodyDiv w:val="1"/>
      <w:marLeft w:val="0"/>
      <w:marRight w:val="0"/>
      <w:marTop w:val="0"/>
      <w:marBottom w:val="0"/>
      <w:divBdr>
        <w:top w:val="none" w:sz="0" w:space="0" w:color="auto"/>
        <w:left w:val="none" w:sz="0" w:space="0" w:color="auto"/>
        <w:bottom w:val="none" w:sz="0" w:space="0" w:color="auto"/>
        <w:right w:val="none" w:sz="0" w:space="0" w:color="auto"/>
      </w:divBdr>
    </w:div>
    <w:div w:id="1657803710">
      <w:bodyDiv w:val="1"/>
      <w:marLeft w:val="0"/>
      <w:marRight w:val="0"/>
      <w:marTop w:val="0"/>
      <w:marBottom w:val="0"/>
      <w:divBdr>
        <w:top w:val="none" w:sz="0" w:space="0" w:color="auto"/>
        <w:left w:val="none" w:sz="0" w:space="0" w:color="auto"/>
        <w:bottom w:val="none" w:sz="0" w:space="0" w:color="auto"/>
        <w:right w:val="none" w:sz="0" w:space="0" w:color="auto"/>
      </w:divBdr>
    </w:div>
    <w:div w:id="1689328455">
      <w:bodyDiv w:val="1"/>
      <w:marLeft w:val="0"/>
      <w:marRight w:val="0"/>
      <w:marTop w:val="0"/>
      <w:marBottom w:val="0"/>
      <w:divBdr>
        <w:top w:val="none" w:sz="0" w:space="0" w:color="auto"/>
        <w:left w:val="none" w:sz="0" w:space="0" w:color="auto"/>
        <w:bottom w:val="none" w:sz="0" w:space="0" w:color="auto"/>
        <w:right w:val="none" w:sz="0" w:space="0" w:color="auto"/>
      </w:divBdr>
      <w:divsChild>
        <w:div w:id="1050542720">
          <w:marLeft w:val="547"/>
          <w:marRight w:val="0"/>
          <w:marTop w:val="0"/>
          <w:marBottom w:val="0"/>
          <w:divBdr>
            <w:top w:val="none" w:sz="0" w:space="0" w:color="auto"/>
            <w:left w:val="none" w:sz="0" w:space="0" w:color="auto"/>
            <w:bottom w:val="none" w:sz="0" w:space="0" w:color="auto"/>
            <w:right w:val="none" w:sz="0" w:space="0" w:color="auto"/>
          </w:divBdr>
        </w:div>
      </w:divsChild>
    </w:div>
    <w:div w:id="1701971423">
      <w:bodyDiv w:val="1"/>
      <w:marLeft w:val="0"/>
      <w:marRight w:val="0"/>
      <w:marTop w:val="0"/>
      <w:marBottom w:val="0"/>
      <w:divBdr>
        <w:top w:val="none" w:sz="0" w:space="0" w:color="auto"/>
        <w:left w:val="none" w:sz="0" w:space="0" w:color="auto"/>
        <w:bottom w:val="none" w:sz="0" w:space="0" w:color="auto"/>
        <w:right w:val="none" w:sz="0" w:space="0" w:color="auto"/>
      </w:divBdr>
    </w:div>
    <w:div w:id="1823421446">
      <w:bodyDiv w:val="1"/>
      <w:marLeft w:val="0"/>
      <w:marRight w:val="0"/>
      <w:marTop w:val="0"/>
      <w:marBottom w:val="0"/>
      <w:divBdr>
        <w:top w:val="none" w:sz="0" w:space="0" w:color="auto"/>
        <w:left w:val="none" w:sz="0" w:space="0" w:color="auto"/>
        <w:bottom w:val="none" w:sz="0" w:space="0" w:color="auto"/>
        <w:right w:val="none" w:sz="0" w:space="0" w:color="auto"/>
      </w:divBdr>
      <w:divsChild>
        <w:div w:id="450633132">
          <w:marLeft w:val="547"/>
          <w:marRight w:val="0"/>
          <w:marTop w:val="0"/>
          <w:marBottom w:val="0"/>
          <w:divBdr>
            <w:top w:val="none" w:sz="0" w:space="0" w:color="auto"/>
            <w:left w:val="none" w:sz="0" w:space="0" w:color="auto"/>
            <w:bottom w:val="none" w:sz="0" w:space="0" w:color="auto"/>
            <w:right w:val="none" w:sz="0" w:space="0" w:color="auto"/>
          </w:divBdr>
        </w:div>
      </w:divsChild>
    </w:div>
    <w:div w:id="1887525393">
      <w:bodyDiv w:val="1"/>
      <w:marLeft w:val="0"/>
      <w:marRight w:val="0"/>
      <w:marTop w:val="0"/>
      <w:marBottom w:val="0"/>
      <w:divBdr>
        <w:top w:val="none" w:sz="0" w:space="0" w:color="auto"/>
        <w:left w:val="none" w:sz="0" w:space="0" w:color="auto"/>
        <w:bottom w:val="none" w:sz="0" w:space="0" w:color="auto"/>
        <w:right w:val="none" w:sz="0" w:space="0" w:color="auto"/>
      </w:divBdr>
    </w:div>
    <w:div w:id="1914315631">
      <w:bodyDiv w:val="1"/>
      <w:marLeft w:val="0"/>
      <w:marRight w:val="0"/>
      <w:marTop w:val="0"/>
      <w:marBottom w:val="0"/>
      <w:divBdr>
        <w:top w:val="none" w:sz="0" w:space="0" w:color="auto"/>
        <w:left w:val="none" w:sz="0" w:space="0" w:color="auto"/>
        <w:bottom w:val="none" w:sz="0" w:space="0" w:color="auto"/>
        <w:right w:val="none" w:sz="0" w:space="0" w:color="auto"/>
      </w:divBdr>
    </w:div>
    <w:div w:id="1962295624">
      <w:bodyDiv w:val="1"/>
      <w:marLeft w:val="0"/>
      <w:marRight w:val="0"/>
      <w:marTop w:val="0"/>
      <w:marBottom w:val="0"/>
      <w:divBdr>
        <w:top w:val="none" w:sz="0" w:space="0" w:color="auto"/>
        <w:left w:val="none" w:sz="0" w:space="0" w:color="auto"/>
        <w:bottom w:val="none" w:sz="0" w:space="0" w:color="auto"/>
        <w:right w:val="none" w:sz="0" w:space="0" w:color="auto"/>
      </w:divBdr>
      <w:divsChild>
        <w:div w:id="1741442780">
          <w:marLeft w:val="547"/>
          <w:marRight w:val="0"/>
          <w:marTop w:val="0"/>
          <w:marBottom w:val="0"/>
          <w:divBdr>
            <w:top w:val="none" w:sz="0" w:space="0" w:color="auto"/>
            <w:left w:val="none" w:sz="0" w:space="0" w:color="auto"/>
            <w:bottom w:val="none" w:sz="0" w:space="0" w:color="auto"/>
            <w:right w:val="none" w:sz="0" w:space="0" w:color="auto"/>
          </w:divBdr>
        </w:div>
      </w:divsChild>
    </w:div>
    <w:div w:id="2114544914">
      <w:bodyDiv w:val="1"/>
      <w:marLeft w:val="0"/>
      <w:marRight w:val="0"/>
      <w:marTop w:val="0"/>
      <w:marBottom w:val="0"/>
      <w:divBdr>
        <w:top w:val="none" w:sz="0" w:space="0" w:color="auto"/>
        <w:left w:val="none" w:sz="0" w:space="0" w:color="auto"/>
        <w:bottom w:val="none" w:sz="0" w:space="0" w:color="auto"/>
        <w:right w:val="none" w:sz="0" w:space="0" w:color="auto"/>
      </w:divBdr>
    </w:div>
    <w:div w:id="21244957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diagramData" Target="diagrams/data14.xml"/><Relationship Id="rId21" Type="http://schemas.openxmlformats.org/officeDocument/2006/relationships/image" Target="media/image12.jpeg"/><Relationship Id="rId42" Type="http://schemas.microsoft.com/office/2007/relationships/diagramDrawing" Target="diagrams/drawing3.xml"/><Relationship Id="rId63" Type="http://schemas.openxmlformats.org/officeDocument/2006/relationships/image" Target="media/image16.jpeg"/><Relationship Id="rId84" Type="http://schemas.openxmlformats.org/officeDocument/2006/relationships/image" Target="media/image31.gif"/><Relationship Id="rId138" Type="http://schemas.openxmlformats.org/officeDocument/2006/relationships/footer" Target="footer1.xml"/><Relationship Id="rId107" Type="http://schemas.openxmlformats.org/officeDocument/2006/relationships/diagramData" Target="diagrams/data13.xml"/><Relationship Id="rId11" Type="http://schemas.openxmlformats.org/officeDocument/2006/relationships/image" Target="media/image4.jpg"/><Relationship Id="rId32" Type="http://schemas.microsoft.com/office/2007/relationships/diagramDrawing" Target="diagrams/drawing1.xml"/><Relationship Id="rId53" Type="http://schemas.openxmlformats.org/officeDocument/2006/relationships/diagramData" Target="diagrams/data6.xml"/><Relationship Id="rId74" Type="http://schemas.openxmlformats.org/officeDocument/2006/relationships/image" Target="media/image21.jpeg"/><Relationship Id="rId128" Type="http://schemas.openxmlformats.org/officeDocument/2006/relationships/diagramLayout" Target="diagrams/layout16.xml"/><Relationship Id="rId149" Type="http://schemas.openxmlformats.org/officeDocument/2006/relationships/theme" Target="theme/theme1.xml"/><Relationship Id="rId5" Type="http://schemas.openxmlformats.org/officeDocument/2006/relationships/webSettings" Target="webSettings.xml"/><Relationship Id="rId95" Type="http://schemas.microsoft.com/office/2007/relationships/diagramDrawing" Target="diagrams/drawing10.xml"/><Relationship Id="rId22" Type="http://schemas.openxmlformats.org/officeDocument/2006/relationships/image" Target="media/image13.jpeg"/><Relationship Id="rId27" Type="http://schemas.openxmlformats.org/officeDocument/2006/relationships/chart" Target="charts/chart4.xml"/><Relationship Id="rId43" Type="http://schemas.openxmlformats.org/officeDocument/2006/relationships/diagramData" Target="diagrams/data4.xml"/><Relationship Id="rId48" Type="http://schemas.openxmlformats.org/officeDocument/2006/relationships/diagramData" Target="diagrams/data5.xml"/><Relationship Id="rId64" Type="http://schemas.openxmlformats.org/officeDocument/2006/relationships/image" Target="media/image17.jpeg"/><Relationship Id="rId69" Type="http://schemas.openxmlformats.org/officeDocument/2006/relationships/diagramData" Target="diagrams/data8.xml"/><Relationship Id="rId113" Type="http://schemas.openxmlformats.org/officeDocument/2006/relationships/image" Target="media/image35.png"/><Relationship Id="rId118" Type="http://schemas.openxmlformats.org/officeDocument/2006/relationships/diagramLayout" Target="diagrams/layout14.xml"/><Relationship Id="rId134" Type="http://schemas.openxmlformats.org/officeDocument/2006/relationships/image" Target="media/image40.jpeg"/><Relationship Id="rId139" Type="http://schemas.openxmlformats.org/officeDocument/2006/relationships/footer" Target="footer2.xml"/><Relationship Id="rId80" Type="http://schemas.openxmlformats.org/officeDocument/2006/relationships/image" Target="media/image27.jpeg"/><Relationship Id="rId85" Type="http://schemas.openxmlformats.org/officeDocument/2006/relationships/image" Target="media/image32.gif"/><Relationship Id="rId12" Type="http://schemas.openxmlformats.org/officeDocument/2006/relationships/image" Target="media/image5.png"/><Relationship Id="rId17" Type="http://schemas.openxmlformats.org/officeDocument/2006/relationships/image" Target="media/image8.png"/><Relationship Id="rId33" Type="http://schemas.openxmlformats.org/officeDocument/2006/relationships/diagramData" Target="diagrams/data2.xml"/><Relationship Id="rId38" Type="http://schemas.openxmlformats.org/officeDocument/2006/relationships/diagramData" Target="diagrams/data3.xml"/><Relationship Id="rId59" Type="http://schemas.openxmlformats.org/officeDocument/2006/relationships/diagramLayout" Target="diagrams/layout7.xml"/><Relationship Id="rId103" Type="http://schemas.openxmlformats.org/officeDocument/2006/relationships/diagramLayout" Target="diagrams/layout12.xml"/><Relationship Id="rId108" Type="http://schemas.openxmlformats.org/officeDocument/2006/relationships/diagramLayout" Target="diagrams/layout13.xml"/><Relationship Id="rId124" Type="http://schemas.openxmlformats.org/officeDocument/2006/relationships/diagramQuickStyle" Target="diagrams/quickStyle15.xml"/><Relationship Id="rId129" Type="http://schemas.openxmlformats.org/officeDocument/2006/relationships/diagramQuickStyle" Target="diagrams/quickStyle16.xml"/><Relationship Id="rId54" Type="http://schemas.openxmlformats.org/officeDocument/2006/relationships/diagramLayout" Target="diagrams/layout6.xml"/><Relationship Id="rId70" Type="http://schemas.openxmlformats.org/officeDocument/2006/relationships/diagramLayout" Target="diagrams/layout8.xml"/><Relationship Id="rId75" Type="http://schemas.openxmlformats.org/officeDocument/2006/relationships/image" Target="media/image22.jpeg"/><Relationship Id="rId91" Type="http://schemas.openxmlformats.org/officeDocument/2006/relationships/diagramData" Target="diagrams/data10.xml"/><Relationship Id="rId96" Type="http://schemas.openxmlformats.org/officeDocument/2006/relationships/diagramData" Target="diagrams/data11.xml"/><Relationship Id="rId140" Type="http://schemas.openxmlformats.org/officeDocument/2006/relationships/header" Target="header3.xml"/><Relationship Id="rId145" Type="http://schemas.openxmlformats.org/officeDocument/2006/relationships/diagramQuickStyle" Target="diagrams/quickStyle17.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jpeg"/><Relationship Id="rId28" Type="http://schemas.openxmlformats.org/officeDocument/2006/relationships/diagramData" Target="diagrams/data1.xml"/><Relationship Id="rId49" Type="http://schemas.openxmlformats.org/officeDocument/2006/relationships/diagramLayout" Target="diagrams/layout5.xml"/><Relationship Id="rId114" Type="http://schemas.openxmlformats.org/officeDocument/2006/relationships/image" Target="media/image36.png"/><Relationship Id="rId119" Type="http://schemas.openxmlformats.org/officeDocument/2006/relationships/diagramQuickStyle" Target="diagrams/quickStyle14.xml"/><Relationship Id="rId44" Type="http://schemas.openxmlformats.org/officeDocument/2006/relationships/diagramLayout" Target="diagrams/layout4.xml"/><Relationship Id="rId60" Type="http://schemas.openxmlformats.org/officeDocument/2006/relationships/diagramQuickStyle" Target="diagrams/quickStyle7.xml"/><Relationship Id="rId65" Type="http://schemas.openxmlformats.org/officeDocument/2006/relationships/image" Target="media/image18.jpeg"/><Relationship Id="rId81" Type="http://schemas.openxmlformats.org/officeDocument/2006/relationships/image" Target="media/image28.jpeg"/><Relationship Id="rId86" Type="http://schemas.openxmlformats.org/officeDocument/2006/relationships/diagramData" Target="diagrams/data9.xml"/><Relationship Id="rId130" Type="http://schemas.openxmlformats.org/officeDocument/2006/relationships/diagramColors" Target="diagrams/colors16.xml"/><Relationship Id="rId135" Type="http://schemas.openxmlformats.org/officeDocument/2006/relationships/image" Target="media/image41.emf"/><Relationship Id="rId13" Type="http://schemas.openxmlformats.org/officeDocument/2006/relationships/image" Target="media/image6.jpeg"/><Relationship Id="rId18" Type="http://schemas.openxmlformats.org/officeDocument/2006/relationships/image" Target="media/image9.emf"/><Relationship Id="rId39" Type="http://schemas.openxmlformats.org/officeDocument/2006/relationships/diagramLayout" Target="diagrams/layout3.xml"/><Relationship Id="rId109" Type="http://schemas.openxmlformats.org/officeDocument/2006/relationships/diagramQuickStyle" Target="diagrams/quickStyle13.xml"/><Relationship Id="rId34" Type="http://schemas.openxmlformats.org/officeDocument/2006/relationships/diagramLayout" Target="diagrams/layout2.xml"/><Relationship Id="rId50" Type="http://schemas.openxmlformats.org/officeDocument/2006/relationships/diagramQuickStyle" Target="diagrams/quickStyle5.xml"/><Relationship Id="rId55" Type="http://schemas.openxmlformats.org/officeDocument/2006/relationships/diagramQuickStyle" Target="diagrams/quickStyle6.xml"/><Relationship Id="rId76" Type="http://schemas.openxmlformats.org/officeDocument/2006/relationships/image" Target="media/image23.png"/><Relationship Id="rId97" Type="http://schemas.openxmlformats.org/officeDocument/2006/relationships/diagramLayout" Target="diagrams/layout11.xml"/><Relationship Id="rId104" Type="http://schemas.openxmlformats.org/officeDocument/2006/relationships/diagramQuickStyle" Target="diagrams/quickStyle12.xml"/><Relationship Id="rId120" Type="http://schemas.openxmlformats.org/officeDocument/2006/relationships/diagramColors" Target="diagrams/colors14.xml"/><Relationship Id="rId125" Type="http://schemas.openxmlformats.org/officeDocument/2006/relationships/diagramColors" Target="diagrams/colors15.xml"/><Relationship Id="rId141" Type="http://schemas.openxmlformats.org/officeDocument/2006/relationships/footer" Target="footer3.xml"/><Relationship Id="rId146" Type="http://schemas.openxmlformats.org/officeDocument/2006/relationships/diagramColors" Target="diagrams/colors17.xml"/><Relationship Id="rId7" Type="http://schemas.openxmlformats.org/officeDocument/2006/relationships/endnotes" Target="endnotes.xml"/><Relationship Id="rId71" Type="http://schemas.openxmlformats.org/officeDocument/2006/relationships/diagramQuickStyle" Target="diagrams/quickStyle8.xml"/><Relationship Id="rId92" Type="http://schemas.openxmlformats.org/officeDocument/2006/relationships/diagramLayout" Target="diagrams/layout10.xml"/><Relationship Id="rId2" Type="http://schemas.openxmlformats.org/officeDocument/2006/relationships/numbering" Target="numbering.xml"/><Relationship Id="rId29" Type="http://schemas.openxmlformats.org/officeDocument/2006/relationships/diagramLayout" Target="diagrams/layout1.xml"/><Relationship Id="rId24" Type="http://schemas.openxmlformats.org/officeDocument/2006/relationships/image" Target="media/image15.jpeg"/><Relationship Id="rId40" Type="http://schemas.openxmlformats.org/officeDocument/2006/relationships/diagramQuickStyle" Target="diagrams/quickStyle3.xml"/><Relationship Id="rId45" Type="http://schemas.openxmlformats.org/officeDocument/2006/relationships/diagramQuickStyle" Target="diagrams/quickStyle4.xml"/><Relationship Id="rId66" Type="http://schemas.openxmlformats.org/officeDocument/2006/relationships/image" Target="media/image19.jpeg"/><Relationship Id="rId87" Type="http://schemas.openxmlformats.org/officeDocument/2006/relationships/diagramLayout" Target="diagrams/layout9.xml"/><Relationship Id="rId110" Type="http://schemas.openxmlformats.org/officeDocument/2006/relationships/diagramColors" Target="diagrams/colors13.xml"/><Relationship Id="rId115" Type="http://schemas.openxmlformats.org/officeDocument/2006/relationships/image" Target="media/image37.jpeg"/><Relationship Id="rId131" Type="http://schemas.microsoft.com/office/2007/relationships/diagramDrawing" Target="diagrams/drawing16.xml"/><Relationship Id="rId136" Type="http://schemas.openxmlformats.org/officeDocument/2006/relationships/header" Target="header1.xml"/><Relationship Id="rId61" Type="http://schemas.openxmlformats.org/officeDocument/2006/relationships/diagramColors" Target="diagrams/colors7.xml"/><Relationship Id="rId82" Type="http://schemas.openxmlformats.org/officeDocument/2006/relationships/image" Target="media/image29.png"/><Relationship Id="rId19" Type="http://schemas.openxmlformats.org/officeDocument/2006/relationships/image" Target="media/image10.png"/><Relationship Id="rId14" Type="http://schemas.openxmlformats.org/officeDocument/2006/relationships/image" Target="media/image7.png"/><Relationship Id="rId30" Type="http://schemas.openxmlformats.org/officeDocument/2006/relationships/diagramQuickStyle" Target="diagrams/quickStyle1.xml"/><Relationship Id="rId35" Type="http://schemas.openxmlformats.org/officeDocument/2006/relationships/diagramQuickStyle" Target="diagrams/quickStyle2.xml"/><Relationship Id="rId56" Type="http://schemas.openxmlformats.org/officeDocument/2006/relationships/diagramColors" Target="diagrams/colors6.xml"/><Relationship Id="rId77" Type="http://schemas.openxmlformats.org/officeDocument/2006/relationships/image" Target="media/image24.png"/><Relationship Id="rId100" Type="http://schemas.microsoft.com/office/2007/relationships/diagramDrawing" Target="diagrams/drawing11.xml"/><Relationship Id="rId105" Type="http://schemas.openxmlformats.org/officeDocument/2006/relationships/diagramColors" Target="diagrams/colors12.xml"/><Relationship Id="rId126" Type="http://schemas.microsoft.com/office/2007/relationships/diagramDrawing" Target="diagrams/drawing15.xml"/><Relationship Id="rId147" Type="http://schemas.microsoft.com/office/2007/relationships/diagramDrawing" Target="diagrams/drawing17.xml"/><Relationship Id="rId8" Type="http://schemas.openxmlformats.org/officeDocument/2006/relationships/image" Target="media/image1.jpeg"/><Relationship Id="rId51" Type="http://schemas.openxmlformats.org/officeDocument/2006/relationships/diagramColors" Target="diagrams/colors5.xml"/><Relationship Id="rId72" Type="http://schemas.openxmlformats.org/officeDocument/2006/relationships/diagramColors" Target="diagrams/colors8.xml"/><Relationship Id="rId93" Type="http://schemas.openxmlformats.org/officeDocument/2006/relationships/diagramQuickStyle" Target="diagrams/quickStyle10.xml"/><Relationship Id="rId98" Type="http://schemas.openxmlformats.org/officeDocument/2006/relationships/diagramQuickStyle" Target="diagrams/quickStyle11.xml"/><Relationship Id="rId121" Type="http://schemas.microsoft.com/office/2007/relationships/diagramDrawing" Target="diagrams/drawing14.xml"/><Relationship Id="rId142" Type="http://schemas.openxmlformats.org/officeDocument/2006/relationships/image" Target="media/image42.jpeg"/><Relationship Id="rId3" Type="http://schemas.openxmlformats.org/officeDocument/2006/relationships/styles" Target="styles.xml"/><Relationship Id="rId25" Type="http://schemas.openxmlformats.org/officeDocument/2006/relationships/chart" Target="charts/chart2.xml"/><Relationship Id="rId46" Type="http://schemas.openxmlformats.org/officeDocument/2006/relationships/diagramColors" Target="diagrams/colors4.xml"/><Relationship Id="rId67" Type="http://schemas.openxmlformats.org/officeDocument/2006/relationships/image" Target="media/image20.png"/><Relationship Id="rId116" Type="http://schemas.openxmlformats.org/officeDocument/2006/relationships/chart" Target="charts/chart5.xml"/><Relationship Id="rId137" Type="http://schemas.openxmlformats.org/officeDocument/2006/relationships/header" Target="header2.xml"/><Relationship Id="rId20" Type="http://schemas.openxmlformats.org/officeDocument/2006/relationships/image" Target="media/image11.jpeg"/><Relationship Id="rId41" Type="http://schemas.openxmlformats.org/officeDocument/2006/relationships/diagramColors" Target="diagrams/colors3.xml"/><Relationship Id="rId62" Type="http://schemas.microsoft.com/office/2007/relationships/diagramDrawing" Target="diagrams/drawing7.xml"/><Relationship Id="rId83" Type="http://schemas.openxmlformats.org/officeDocument/2006/relationships/image" Target="media/image30.png"/><Relationship Id="rId88" Type="http://schemas.openxmlformats.org/officeDocument/2006/relationships/diagramQuickStyle" Target="diagrams/quickStyle9.xml"/><Relationship Id="rId111" Type="http://schemas.microsoft.com/office/2007/relationships/diagramDrawing" Target="diagrams/drawing13.xml"/><Relationship Id="rId132" Type="http://schemas.openxmlformats.org/officeDocument/2006/relationships/image" Target="media/image38.jpeg"/><Relationship Id="rId15" Type="http://schemas.openxmlformats.org/officeDocument/2006/relationships/hyperlink" Target="https://kk.rks-gov.net/junik/organogrami/" TargetMode="External"/><Relationship Id="rId36" Type="http://schemas.openxmlformats.org/officeDocument/2006/relationships/diagramColors" Target="diagrams/colors2.xml"/><Relationship Id="rId57" Type="http://schemas.microsoft.com/office/2007/relationships/diagramDrawing" Target="diagrams/drawing6.xml"/><Relationship Id="rId106" Type="http://schemas.microsoft.com/office/2007/relationships/diagramDrawing" Target="diagrams/drawing12.xml"/><Relationship Id="rId127" Type="http://schemas.openxmlformats.org/officeDocument/2006/relationships/diagramData" Target="diagrams/data16.xml"/><Relationship Id="rId10" Type="http://schemas.openxmlformats.org/officeDocument/2006/relationships/image" Target="media/image3.png"/><Relationship Id="rId31" Type="http://schemas.openxmlformats.org/officeDocument/2006/relationships/diagramColors" Target="diagrams/colors1.xml"/><Relationship Id="rId52" Type="http://schemas.microsoft.com/office/2007/relationships/diagramDrawing" Target="diagrams/drawing5.xml"/><Relationship Id="rId73" Type="http://schemas.microsoft.com/office/2007/relationships/diagramDrawing" Target="diagrams/drawing8.xml"/><Relationship Id="rId78" Type="http://schemas.openxmlformats.org/officeDocument/2006/relationships/image" Target="media/image25.gif"/><Relationship Id="rId94" Type="http://schemas.openxmlformats.org/officeDocument/2006/relationships/diagramColors" Target="diagrams/colors10.xml"/><Relationship Id="rId99" Type="http://schemas.openxmlformats.org/officeDocument/2006/relationships/diagramColors" Target="diagrams/colors11.xml"/><Relationship Id="rId101" Type="http://schemas.openxmlformats.org/officeDocument/2006/relationships/image" Target="media/image33.jpeg"/><Relationship Id="rId122" Type="http://schemas.openxmlformats.org/officeDocument/2006/relationships/diagramData" Target="diagrams/data15.xml"/><Relationship Id="rId143" Type="http://schemas.openxmlformats.org/officeDocument/2006/relationships/diagramData" Target="diagrams/data17.xml"/><Relationship Id="rId14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chart" Target="charts/chart3.xml"/><Relationship Id="rId47" Type="http://schemas.microsoft.com/office/2007/relationships/diagramDrawing" Target="diagrams/drawing4.xml"/><Relationship Id="rId68" Type="http://schemas.openxmlformats.org/officeDocument/2006/relationships/image" Target="media/image200.png"/><Relationship Id="rId89" Type="http://schemas.openxmlformats.org/officeDocument/2006/relationships/diagramColors" Target="diagrams/colors9.xml"/><Relationship Id="rId112" Type="http://schemas.openxmlformats.org/officeDocument/2006/relationships/image" Target="media/image34.emf"/><Relationship Id="rId133" Type="http://schemas.openxmlformats.org/officeDocument/2006/relationships/image" Target="media/image39.jpeg"/><Relationship Id="rId16" Type="http://schemas.openxmlformats.org/officeDocument/2006/relationships/chart" Target="charts/chart1.xml"/><Relationship Id="rId37" Type="http://schemas.microsoft.com/office/2007/relationships/diagramDrawing" Target="diagrams/drawing2.xml"/><Relationship Id="rId58" Type="http://schemas.openxmlformats.org/officeDocument/2006/relationships/diagramData" Target="diagrams/data7.xml"/><Relationship Id="rId79" Type="http://schemas.openxmlformats.org/officeDocument/2006/relationships/image" Target="media/image26.gif"/><Relationship Id="rId102" Type="http://schemas.openxmlformats.org/officeDocument/2006/relationships/diagramData" Target="diagrams/data12.xml"/><Relationship Id="rId123" Type="http://schemas.openxmlformats.org/officeDocument/2006/relationships/diagramLayout" Target="diagrams/layout15.xml"/><Relationship Id="rId144" Type="http://schemas.openxmlformats.org/officeDocument/2006/relationships/diagramLayout" Target="diagrams/layout17.xml"/><Relationship Id="rId90" Type="http://schemas.microsoft.com/office/2007/relationships/diagramDrawing" Target="diagrams/drawing9.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D:\WORK\GIZ_Kosove\PKMM_2019\Komuna%20Junik\Plani%20Junik.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1" Type="http://schemas.openxmlformats.org/officeDocument/2006/relationships/oleObject" Target="file:///D:\2.My%20Old%20Documents\Projektet\Ongoing%20project\Making%20Policy%20Work\Cost%20recovery%20paper%20METAP_policy%20pape%203\OSI_calculator%20paper%20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40" b="1" i="0" u="none" strike="noStrike" kern="1200" spc="0" baseline="0">
                <a:solidFill>
                  <a:schemeClr val="tx1">
                    <a:lumMod val="65000"/>
                    <a:lumOff val="35000"/>
                  </a:schemeClr>
                </a:solidFill>
                <a:latin typeface="+mn-lt"/>
                <a:ea typeface="+mn-ea"/>
                <a:cs typeface="+mn-cs"/>
              </a:defRPr>
            </a:pPr>
            <a:r>
              <a:rPr lang="en-GB" b="1"/>
              <a:t>Sasia e mbeturinave të grumbulluara ton/ vit 2018-2019 - Komuna Junik </a:t>
            </a:r>
          </a:p>
        </c:rich>
      </c:tx>
      <c:overlay val="0"/>
      <c:spPr>
        <a:noFill/>
        <a:ln>
          <a:noFill/>
        </a:ln>
        <a:effectLst/>
      </c:spPr>
      <c:txPr>
        <a:bodyPr rot="0" spcFirstLastPara="1" vertOverflow="ellipsis" vert="horz" wrap="square" anchor="ctr" anchorCtr="1"/>
        <a:lstStyle/>
        <a:p>
          <a:pPr>
            <a:defRPr sz="840" b="1"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Sheet1!$A$5</c:f>
              <c:strCache>
                <c:ptCount val="1"/>
                <c:pt idx="0">
                  <c:v>2018</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Sheet1!$B$4:$N$4</c:f>
              <c:strCache>
                <c:ptCount val="13"/>
                <c:pt idx="0">
                  <c:v>Janar</c:v>
                </c:pt>
                <c:pt idx="1">
                  <c:v>Shkurt</c:v>
                </c:pt>
                <c:pt idx="2">
                  <c:v>Mars</c:v>
                </c:pt>
                <c:pt idx="3">
                  <c:v>Prill</c:v>
                </c:pt>
                <c:pt idx="4">
                  <c:v>Maj</c:v>
                </c:pt>
                <c:pt idx="5">
                  <c:v>Qershor</c:v>
                </c:pt>
                <c:pt idx="6">
                  <c:v>Korrik</c:v>
                </c:pt>
                <c:pt idx="7">
                  <c:v>Gusht</c:v>
                </c:pt>
                <c:pt idx="8">
                  <c:v>Shtator </c:v>
                </c:pt>
                <c:pt idx="9">
                  <c:v>Tetor</c:v>
                </c:pt>
                <c:pt idx="10">
                  <c:v>Nëntor</c:v>
                </c:pt>
                <c:pt idx="11">
                  <c:v>Dhjetor </c:v>
                </c:pt>
                <c:pt idx="12">
                  <c:v>Total</c:v>
                </c:pt>
              </c:strCache>
            </c:strRef>
          </c:cat>
          <c:val>
            <c:numRef>
              <c:f>Sheet1!$B$5:$N$5</c:f>
              <c:numCache>
                <c:formatCode>General</c:formatCode>
                <c:ptCount val="13"/>
                <c:pt idx="0">
                  <c:v>21.2</c:v>
                </c:pt>
                <c:pt idx="1">
                  <c:v>28.4</c:v>
                </c:pt>
                <c:pt idx="2">
                  <c:v>28</c:v>
                </c:pt>
                <c:pt idx="3">
                  <c:v>28.3</c:v>
                </c:pt>
                <c:pt idx="4">
                  <c:v>14.5</c:v>
                </c:pt>
                <c:pt idx="5">
                  <c:v>30.2</c:v>
                </c:pt>
                <c:pt idx="6">
                  <c:v>35.9</c:v>
                </c:pt>
                <c:pt idx="7">
                  <c:v>43.4</c:v>
                </c:pt>
                <c:pt idx="8">
                  <c:v>29.7</c:v>
                </c:pt>
                <c:pt idx="9">
                  <c:v>30.5</c:v>
                </c:pt>
                <c:pt idx="10">
                  <c:v>29.4</c:v>
                </c:pt>
                <c:pt idx="11">
                  <c:v>29.5</c:v>
                </c:pt>
                <c:pt idx="12">
                  <c:v>349</c:v>
                </c:pt>
              </c:numCache>
            </c:numRef>
          </c:val>
          <c:extLst>
            <c:ext xmlns:c16="http://schemas.microsoft.com/office/drawing/2014/chart" uri="{C3380CC4-5D6E-409C-BE32-E72D297353CC}">
              <c16:uniqueId val="{00000000-D4AD-4AD9-AE2E-4D243966BAD4}"/>
            </c:ext>
          </c:extLst>
        </c:ser>
        <c:ser>
          <c:idx val="1"/>
          <c:order val="1"/>
          <c:tx>
            <c:strRef>
              <c:f>Sheet1!$A$6</c:f>
              <c:strCache>
                <c:ptCount val="1"/>
                <c:pt idx="0">
                  <c:v>2019</c:v>
                </c:pt>
              </c:strCache>
            </c:strRef>
          </c:tx>
          <c:spPr>
            <a:solidFill>
              <a:schemeClr val="accent4"/>
            </a:solidFill>
            <a:ln>
              <a:noFill/>
            </a:ln>
            <a:effectLst/>
          </c:spPr>
          <c:invertIfNegative val="0"/>
          <c:dLbls>
            <c:dLbl>
              <c:idx val="0"/>
              <c:layout>
                <c:manualLayout>
                  <c:x val="1.0695187165775385E-2"/>
                  <c:y val="-6.50195058517555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4AD-4AD9-AE2E-4D243966BAD4}"/>
                </c:ext>
              </c:extLst>
            </c:dLbl>
            <c:dLbl>
              <c:idx val="1"/>
              <c:layout>
                <c:manualLayout>
                  <c:x val="5.3475935828877002E-3"/>
                  <c:y val="-6.068487212830515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4AD-4AD9-AE2E-4D243966BAD4}"/>
                </c:ext>
              </c:extLst>
            </c:dLbl>
            <c:dLbl>
              <c:idx val="2"/>
              <c:layout>
                <c:manualLayout>
                  <c:x val="5.3475935828877002E-3"/>
                  <c:y val="-6.9354139575205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4AD-4AD9-AE2E-4D243966BAD4}"/>
                </c:ext>
              </c:extLst>
            </c:dLbl>
            <c:dLbl>
              <c:idx val="3"/>
              <c:layout>
                <c:manualLayout>
                  <c:x val="1.06951871657754E-2"/>
                  <c:y val="-7.3688773298656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4AD-4AD9-AE2E-4D243966BAD4}"/>
                </c:ext>
              </c:extLst>
            </c:dLbl>
            <c:dLbl>
              <c:idx val="4"/>
              <c:layout>
                <c:manualLayout>
                  <c:x val="7.1301247771836003E-3"/>
                  <c:y val="-5.635023840485486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4AD-4AD9-AE2E-4D243966BAD4}"/>
                </c:ext>
              </c:extLst>
            </c:dLbl>
            <c:dLbl>
              <c:idx val="5"/>
              <c:layout>
                <c:manualLayout>
                  <c:x val="3.5650623885918001E-3"/>
                  <c:y val="-6.935413957520597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4AD-4AD9-AE2E-4D243966BAD4}"/>
                </c:ext>
              </c:extLst>
            </c:dLbl>
            <c:dLbl>
              <c:idx val="6"/>
              <c:layout>
                <c:manualLayout>
                  <c:x val="7.1301247771835352E-3"/>
                  <c:y val="-5.20156046814044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4AD-4AD9-AE2E-4D243966BAD4}"/>
                </c:ext>
              </c:extLst>
            </c:dLbl>
            <c:dLbl>
              <c:idx val="8"/>
              <c:layout>
                <c:manualLayout>
                  <c:x val="1.06951871657754E-2"/>
                  <c:y val="-6.93541395752058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4AD-4AD9-AE2E-4D243966BAD4}"/>
                </c:ext>
              </c:extLst>
            </c:dLbl>
            <c:dLbl>
              <c:idx val="9"/>
              <c:layout>
                <c:manualLayout>
                  <c:x val="1.6042780748663103E-2"/>
                  <c:y val="-7.80234070221066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4AD-4AD9-AE2E-4D243966BAD4}"/>
                </c:ext>
              </c:extLst>
            </c:dLbl>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Sheet1!$B$4:$N$4</c:f>
              <c:strCache>
                <c:ptCount val="13"/>
                <c:pt idx="0">
                  <c:v>Janar</c:v>
                </c:pt>
                <c:pt idx="1">
                  <c:v>Shkurt</c:v>
                </c:pt>
                <c:pt idx="2">
                  <c:v>Mars</c:v>
                </c:pt>
                <c:pt idx="3">
                  <c:v>Prill</c:v>
                </c:pt>
                <c:pt idx="4">
                  <c:v>Maj</c:v>
                </c:pt>
                <c:pt idx="5">
                  <c:v>Qershor</c:v>
                </c:pt>
                <c:pt idx="6">
                  <c:v>Korrik</c:v>
                </c:pt>
                <c:pt idx="7">
                  <c:v>Gusht</c:v>
                </c:pt>
                <c:pt idx="8">
                  <c:v>Shtator </c:v>
                </c:pt>
                <c:pt idx="9">
                  <c:v>Tetor</c:v>
                </c:pt>
                <c:pt idx="10">
                  <c:v>Nëntor</c:v>
                </c:pt>
                <c:pt idx="11">
                  <c:v>Dhjetor </c:v>
                </c:pt>
                <c:pt idx="12">
                  <c:v>Total</c:v>
                </c:pt>
              </c:strCache>
            </c:strRef>
          </c:cat>
          <c:val>
            <c:numRef>
              <c:f>Sheet1!$B$6:$N$6</c:f>
              <c:numCache>
                <c:formatCode>General</c:formatCode>
                <c:ptCount val="13"/>
                <c:pt idx="0">
                  <c:v>27.1</c:v>
                </c:pt>
                <c:pt idx="1">
                  <c:v>33.299999999999997</c:v>
                </c:pt>
                <c:pt idx="2">
                  <c:v>29.9</c:v>
                </c:pt>
                <c:pt idx="3">
                  <c:v>29.9</c:v>
                </c:pt>
                <c:pt idx="4">
                  <c:v>29</c:v>
                </c:pt>
                <c:pt idx="5">
                  <c:v>36.6</c:v>
                </c:pt>
                <c:pt idx="6">
                  <c:v>45.9</c:v>
                </c:pt>
                <c:pt idx="7">
                  <c:v>73</c:v>
                </c:pt>
                <c:pt idx="8">
                  <c:v>57.9</c:v>
                </c:pt>
                <c:pt idx="9">
                  <c:v>26.2</c:v>
                </c:pt>
                <c:pt idx="12">
                  <c:v>388.79999999999995</c:v>
                </c:pt>
              </c:numCache>
            </c:numRef>
          </c:val>
          <c:extLst>
            <c:ext xmlns:c16="http://schemas.microsoft.com/office/drawing/2014/chart" uri="{C3380CC4-5D6E-409C-BE32-E72D297353CC}">
              <c16:uniqueId val="{0000000A-D4AD-4AD9-AE2E-4D243966BAD4}"/>
            </c:ext>
          </c:extLst>
        </c:ser>
        <c:dLbls>
          <c:showLegendKey val="0"/>
          <c:showVal val="0"/>
          <c:showCatName val="0"/>
          <c:showSerName val="0"/>
          <c:showPercent val="0"/>
          <c:showBubbleSize val="0"/>
        </c:dLbls>
        <c:gapWidth val="219"/>
        <c:overlap val="-27"/>
        <c:axId val="470615752"/>
        <c:axId val="470611816"/>
      </c:barChart>
      <c:catAx>
        <c:axId val="470615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611816"/>
        <c:crosses val="autoZero"/>
        <c:auto val="1"/>
        <c:lblAlgn val="ctr"/>
        <c:lblOffset val="100"/>
        <c:noMultiLvlLbl val="0"/>
      </c:catAx>
      <c:valAx>
        <c:axId val="470611816"/>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70615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700"/>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i="0"/>
              <a:t>Lloji i mbeturinave n</a:t>
            </a:r>
            <a:r>
              <a:rPr lang="de-DE" sz="1800" b="1" i="0" u="none" strike="noStrike" baseline="0">
                <a:effectLst/>
              </a:rPr>
              <a:t>ë</a:t>
            </a:r>
            <a:r>
              <a:rPr lang="en-US" i="0"/>
              <a:t> deponi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Sheet1!$A$2</c:f>
              <c:strCache>
                <c:ptCount val="1"/>
                <c:pt idx="0">
                  <c:v>Mbeturina shtëpiake</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Sheet1!$B$2</c:f>
              <c:numCache>
                <c:formatCode>0%</c:formatCode>
                <c:ptCount val="1"/>
                <c:pt idx="0">
                  <c:v>0.5</c:v>
                </c:pt>
              </c:numCache>
            </c:numRef>
          </c:val>
          <c:extLst>
            <c:ext xmlns:c16="http://schemas.microsoft.com/office/drawing/2014/chart" uri="{C3380CC4-5D6E-409C-BE32-E72D297353CC}">
              <c16:uniqueId val="{00000000-ED44-439C-9601-469CE12E1353}"/>
            </c:ext>
          </c:extLst>
        </c:ser>
        <c:ser>
          <c:idx val="1"/>
          <c:order val="1"/>
          <c:tx>
            <c:strRef>
              <c:f>Sheet1!$A$3</c:f>
              <c:strCache>
                <c:ptCount val="1"/>
                <c:pt idx="0">
                  <c:v>Mbeturinat inerte / ndërtimore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Sheet1!$B$3</c:f>
              <c:numCache>
                <c:formatCode>0.00%</c:formatCode>
                <c:ptCount val="1"/>
                <c:pt idx="0">
                  <c:v>0.41699999999999998</c:v>
                </c:pt>
              </c:numCache>
            </c:numRef>
          </c:val>
          <c:extLst>
            <c:ext xmlns:c16="http://schemas.microsoft.com/office/drawing/2014/chart" uri="{C3380CC4-5D6E-409C-BE32-E72D297353CC}">
              <c16:uniqueId val="{00000001-ED44-439C-9601-469CE12E1353}"/>
            </c:ext>
          </c:extLst>
        </c:ser>
        <c:ser>
          <c:idx val="2"/>
          <c:order val="2"/>
          <c:tx>
            <c:strRef>
              <c:f>Sheet1!$A$4</c:f>
              <c:strCache>
                <c:ptCount val="1"/>
                <c:pt idx="0">
                  <c:v>Mbeturinat industriale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Sheet1!$B$4</c:f>
              <c:numCache>
                <c:formatCode>0.00%</c:formatCode>
                <c:ptCount val="1"/>
                <c:pt idx="0">
                  <c:v>8.3000000000000004E-2</c:v>
                </c:pt>
              </c:numCache>
            </c:numRef>
          </c:val>
          <c:extLst>
            <c:ext xmlns:c16="http://schemas.microsoft.com/office/drawing/2014/chart" uri="{C3380CC4-5D6E-409C-BE32-E72D297353CC}">
              <c16:uniqueId val="{00000002-ED44-439C-9601-469CE12E1353}"/>
            </c:ext>
          </c:extLst>
        </c:ser>
        <c:dLbls>
          <c:dLblPos val="inEnd"/>
          <c:showLegendKey val="0"/>
          <c:showVal val="1"/>
          <c:showCatName val="0"/>
          <c:showSerName val="0"/>
          <c:showPercent val="0"/>
          <c:showBubbleSize val="0"/>
        </c:dLbls>
        <c:gapWidth val="65"/>
        <c:axId val="454142992"/>
        <c:axId val="454141680"/>
      </c:barChart>
      <c:catAx>
        <c:axId val="4541429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54141680"/>
        <c:crosses val="autoZero"/>
        <c:auto val="1"/>
        <c:lblAlgn val="ctr"/>
        <c:lblOffset val="100"/>
        <c:noMultiLvlLbl val="0"/>
      </c:catAx>
      <c:valAx>
        <c:axId val="45414168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541429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Sip</a:t>
            </a:r>
            <a:r>
              <a:rPr lang="en-US" sz="1800" b="1" i="0" u="none" strike="noStrike" kern="1200" baseline="0">
                <a:solidFill>
                  <a:sysClr val="windowText" lastClr="000000">
                    <a:lumMod val="75000"/>
                    <a:lumOff val="25000"/>
                  </a:sysClr>
                </a:solidFill>
                <a:latin typeface="+mn-lt"/>
                <a:ea typeface="+mn-ea"/>
                <a:cs typeface="+mn-cs"/>
              </a:rPr>
              <a:t>ë</a:t>
            </a:r>
            <a:r>
              <a:rPr lang="en-US"/>
              <a:t>rfaqja e deponive</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Sheet1!$A$7</c:f>
              <c:strCache>
                <c:ptCount val="1"/>
                <c:pt idx="0">
                  <c:v>Deponi e vogël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Sheet1!$B$7</c:f>
              <c:numCache>
                <c:formatCode>General</c:formatCode>
                <c:ptCount val="1"/>
                <c:pt idx="0">
                  <c:v>5</c:v>
                </c:pt>
              </c:numCache>
            </c:numRef>
          </c:val>
          <c:extLst>
            <c:ext xmlns:c16="http://schemas.microsoft.com/office/drawing/2014/chart" uri="{C3380CC4-5D6E-409C-BE32-E72D297353CC}">
              <c16:uniqueId val="{00000000-B0F0-47CF-BDBD-3BADC3826C59}"/>
            </c:ext>
          </c:extLst>
        </c:ser>
        <c:ser>
          <c:idx val="1"/>
          <c:order val="1"/>
          <c:tx>
            <c:strRef>
              <c:f>Sheet1!$A$8</c:f>
              <c:strCache>
                <c:ptCount val="1"/>
                <c:pt idx="0">
                  <c:v>Deponi e mesme</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Sheet1!$B$8</c:f>
              <c:numCache>
                <c:formatCode>General</c:formatCode>
                <c:ptCount val="1"/>
                <c:pt idx="0">
                  <c:v>4</c:v>
                </c:pt>
              </c:numCache>
            </c:numRef>
          </c:val>
          <c:extLst>
            <c:ext xmlns:c16="http://schemas.microsoft.com/office/drawing/2014/chart" uri="{C3380CC4-5D6E-409C-BE32-E72D297353CC}">
              <c16:uniqueId val="{00000001-B0F0-47CF-BDBD-3BADC3826C59}"/>
            </c:ext>
          </c:extLst>
        </c:ser>
        <c:ser>
          <c:idx val="2"/>
          <c:order val="2"/>
          <c:tx>
            <c:strRef>
              <c:f>Sheet1!$A$9</c:f>
              <c:strCache>
                <c:ptCount val="1"/>
                <c:pt idx="0">
                  <c:v>Deponi e madhe</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Sheet1!$B$9</c:f>
              <c:numCache>
                <c:formatCode>General</c:formatCode>
                <c:ptCount val="1"/>
                <c:pt idx="0">
                  <c:v>2</c:v>
                </c:pt>
              </c:numCache>
            </c:numRef>
          </c:val>
          <c:extLst>
            <c:ext xmlns:c16="http://schemas.microsoft.com/office/drawing/2014/chart" uri="{C3380CC4-5D6E-409C-BE32-E72D297353CC}">
              <c16:uniqueId val="{00000002-B0F0-47CF-BDBD-3BADC3826C59}"/>
            </c:ext>
          </c:extLst>
        </c:ser>
        <c:dLbls>
          <c:dLblPos val="inEnd"/>
          <c:showLegendKey val="0"/>
          <c:showVal val="1"/>
          <c:showCatName val="0"/>
          <c:showSerName val="0"/>
          <c:showPercent val="0"/>
          <c:showBubbleSize val="0"/>
        </c:dLbls>
        <c:gapWidth val="65"/>
        <c:axId val="447111768"/>
        <c:axId val="447111112"/>
      </c:barChart>
      <c:catAx>
        <c:axId val="447111768"/>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7111112"/>
        <c:crosses val="autoZero"/>
        <c:auto val="1"/>
        <c:lblAlgn val="ctr"/>
        <c:lblOffset val="100"/>
        <c:noMultiLvlLbl val="0"/>
      </c:catAx>
      <c:valAx>
        <c:axId val="447111112"/>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7111768"/>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Sasia e qeseve n</a:t>
            </a:r>
            <a:r>
              <a:rPr lang="en-US" sz="1800" b="1" i="0" u="none" strike="noStrike" kern="1200" baseline="0">
                <a:solidFill>
                  <a:sysClr val="windowText" lastClr="000000">
                    <a:lumMod val="75000"/>
                    <a:lumOff val="25000"/>
                  </a:sysClr>
                </a:solidFill>
                <a:latin typeface="+mn-lt"/>
                <a:ea typeface="+mn-ea"/>
                <a:cs typeface="+mn-cs"/>
              </a:rPr>
              <a:t>ë</a:t>
            </a:r>
            <a:r>
              <a:rPr lang="en-US"/>
              <a:t> deponit</a:t>
            </a:r>
            <a:r>
              <a:rPr lang="en-US" sz="1800" b="1" i="0" u="none" strike="noStrike" kern="1200" baseline="0">
                <a:solidFill>
                  <a:sysClr val="windowText" lastClr="000000">
                    <a:lumMod val="75000"/>
                    <a:lumOff val="25000"/>
                  </a:sysClr>
                </a:solidFill>
                <a:latin typeface="+mn-lt"/>
                <a:ea typeface="+mn-ea"/>
                <a:cs typeface="+mn-cs"/>
              </a:rPr>
              <a:t>ë</a:t>
            </a:r>
            <a:r>
              <a:rPr lang="en-US"/>
              <a:t> ilegale</a:t>
            </a:r>
          </a:p>
        </c:rich>
      </c:tx>
      <c:layout>
        <c:manualLayout>
          <c:xMode val="edge"/>
          <c:yMode val="edge"/>
          <c:x val="0.11451377952755903"/>
          <c:y val="3.7037037037037035E-2"/>
        </c:manualLayout>
      </c:layout>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clustered"/>
        <c:varyColors val="0"/>
        <c:ser>
          <c:idx val="0"/>
          <c:order val="0"/>
          <c:tx>
            <c:strRef>
              <c:f>Sheet1!$A$11</c:f>
              <c:strCache>
                <c:ptCount val="1"/>
                <c:pt idx="0">
                  <c:v>Sasi e vogël e qeseve(1-5 200l )</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Sheet1!$B$11</c:f>
              <c:numCache>
                <c:formatCode>General</c:formatCode>
                <c:ptCount val="1"/>
                <c:pt idx="0">
                  <c:v>45.45</c:v>
                </c:pt>
              </c:numCache>
            </c:numRef>
          </c:val>
          <c:extLst>
            <c:ext xmlns:c16="http://schemas.microsoft.com/office/drawing/2014/chart" uri="{C3380CC4-5D6E-409C-BE32-E72D297353CC}">
              <c16:uniqueId val="{00000000-BE7A-464C-B635-48C65DF0CD06}"/>
            </c:ext>
          </c:extLst>
        </c:ser>
        <c:ser>
          <c:idx val="1"/>
          <c:order val="1"/>
          <c:tx>
            <c:strRef>
              <c:f>Sheet1!$A$12</c:f>
              <c:strCache>
                <c:ptCount val="1"/>
                <c:pt idx="0">
                  <c:v>Sasi e mesme e qeseve (6-20 200l)</c:v>
                </c:pt>
              </c:strCache>
            </c:strRef>
          </c:tx>
          <c:spPr>
            <a:solidFill>
              <a:schemeClr val="accent2">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Sheet1!$B$12</c:f>
              <c:numCache>
                <c:formatCode>General</c:formatCode>
                <c:ptCount val="1"/>
                <c:pt idx="0">
                  <c:v>36.36</c:v>
                </c:pt>
              </c:numCache>
            </c:numRef>
          </c:val>
          <c:extLst>
            <c:ext xmlns:c16="http://schemas.microsoft.com/office/drawing/2014/chart" uri="{C3380CC4-5D6E-409C-BE32-E72D297353CC}">
              <c16:uniqueId val="{00000001-BE7A-464C-B635-48C65DF0CD06}"/>
            </c:ext>
          </c:extLst>
        </c:ser>
        <c:ser>
          <c:idx val="2"/>
          <c:order val="2"/>
          <c:tx>
            <c:strRef>
              <c:f>Sheet1!$A$13</c:f>
              <c:strCache>
                <c:ptCount val="1"/>
                <c:pt idx="0">
                  <c:v>Sasi e madhe e qeseve (+21 200l )</c:v>
                </c:pt>
              </c:strCache>
            </c:strRef>
          </c:tx>
          <c:spPr>
            <a:solidFill>
              <a:schemeClr val="accent3">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val>
            <c:numRef>
              <c:f>Sheet1!$B$13</c:f>
              <c:numCache>
                <c:formatCode>General</c:formatCode>
                <c:ptCount val="1"/>
                <c:pt idx="0">
                  <c:v>18.18</c:v>
                </c:pt>
              </c:numCache>
            </c:numRef>
          </c:val>
          <c:extLst>
            <c:ext xmlns:c16="http://schemas.microsoft.com/office/drawing/2014/chart" uri="{C3380CC4-5D6E-409C-BE32-E72D297353CC}">
              <c16:uniqueId val="{00000002-BE7A-464C-B635-48C65DF0CD06}"/>
            </c:ext>
          </c:extLst>
        </c:ser>
        <c:dLbls>
          <c:dLblPos val="inEnd"/>
          <c:showLegendKey val="0"/>
          <c:showVal val="1"/>
          <c:showCatName val="0"/>
          <c:showSerName val="0"/>
          <c:showPercent val="0"/>
          <c:showBubbleSize val="0"/>
        </c:dLbls>
        <c:gapWidth val="65"/>
        <c:axId val="447106192"/>
        <c:axId val="447106520"/>
      </c:barChart>
      <c:catAx>
        <c:axId val="447106192"/>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447106520"/>
        <c:crosses val="autoZero"/>
        <c:auto val="1"/>
        <c:lblAlgn val="ctr"/>
        <c:lblOffset val="100"/>
        <c:noMultiLvlLbl val="0"/>
      </c:catAx>
      <c:valAx>
        <c:axId val="447106520"/>
        <c:scaling>
          <c:orientation val="minMax"/>
        </c:scaling>
        <c:delete val="0"/>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crossAx val="447106192"/>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29"/>
    </mc:Choice>
    <mc:Fallback>
      <c:style val="29"/>
    </mc:Fallback>
  </mc:AlternateContent>
  <c:chart>
    <c:autoTitleDeleted val="1"/>
    <c:plotArea>
      <c:layout>
        <c:manualLayout>
          <c:layoutTarget val="inner"/>
          <c:xMode val="edge"/>
          <c:yMode val="edge"/>
          <c:x val="7.3160406071435813E-2"/>
          <c:y val="0.20599483204135324"/>
          <c:w val="0.90821345586162627"/>
          <c:h val="0.77333333333333365"/>
        </c:manualLayout>
      </c:layout>
      <c:barChart>
        <c:barDir val="bar"/>
        <c:grouping val="clustered"/>
        <c:varyColors val="0"/>
        <c:ser>
          <c:idx val="0"/>
          <c:order val="0"/>
          <c:invertIfNegative val="0"/>
          <c:cat>
            <c:numRef>
              <c:f>Sheet6!$B$5:$B$17</c:f>
              <c:numCache>
                <c:formatCode>General</c:formatCode>
                <c:ptCount val="13"/>
                <c:pt idx="0">
                  <c:v>1</c:v>
                </c:pt>
                <c:pt idx="2">
                  <c:v>2</c:v>
                </c:pt>
                <c:pt idx="4">
                  <c:v>3</c:v>
                </c:pt>
                <c:pt idx="6">
                  <c:v>4</c:v>
                </c:pt>
                <c:pt idx="8">
                  <c:v>5</c:v>
                </c:pt>
                <c:pt idx="10">
                  <c:v>6</c:v>
                </c:pt>
                <c:pt idx="12">
                  <c:v>7</c:v>
                </c:pt>
              </c:numCache>
            </c:numRef>
          </c:cat>
          <c:val>
            <c:numRef>
              <c:f>Sheet6!$C$5:$C$17</c:f>
              <c:numCache>
                <c:formatCode>General</c:formatCode>
                <c:ptCount val="13"/>
                <c:pt idx="0">
                  <c:v>0</c:v>
                </c:pt>
                <c:pt idx="2">
                  <c:v>4</c:v>
                </c:pt>
                <c:pt idx="4">
                  <c:v>8</c:v>
                </c:pt>
                <c:pt idx="6">
                  <c:v>16</c:v>
                </c:pt>
                <c:pt idx="8">
                  <c:v>24</c:v>
                </c:pt>
                <c:pt idx="10">
                  <c:v>32</c:v>
                </c:pt>
                <c:pt idx="12">
                  <c:v>36</c:v>
                </c:pt>
              </c:numCache>
            </c:numRef>
          </c:val>
          <c:extLst>
            <c:ext xmlns:c16="http://schemas.microsoft.com/office/drawing/2014/chart" uri="{C3380CC4-5D6E-409C-BE32-E72D297353CC}">
              <c16:uniqueId val="{00000000-92CA-4DB2-9D01-3419DE6DE898}"/>
            </c:ext>
          </c:extLst>
        </c:ser>
        <c:dLbls>
          <c:showLegendKey val="0"/>
          <c:showVal val="0"/>
          <c:showCatName val="0"/>
          <c:showSerName val="0"/>
          <c:showPercent val="0"/>
          <c:showBubbleSize val="0"/>
        </c:dLbls>
        <c:gapWidth val="0"/>
        <c:axId val="355831808"/>
        <c:axId val="350062272"/>
      </c:barChart>
      <c:catAx>
        <c:axId val="355831808"/>
        <c:scaling>
          <c:orientation val="maxMin"/>
        </c:scaling>
        <c:delete val="0"/>
        <c:axPos val="l"/>
        <c:numFmt formatCode="General" sourceLinked="1"/>
        <c:majorTickMark val="none"/>
        <c:minorTickMark val="none"/>
        <c:tickLblPos val="nextTo"/>
        <c:txPr>
          <a:bodyPr/>
          <a:lstStyle/>
          <a:p>
            <a:pPr>
              <a:defRPr sz="800"/>
            </a:pPr>
            <a:endParaRPr lang="en-US"/>
          </a:p>
        </c:txPr>
        <c:crossAx val="350062272"/>
        <c:crosses val="autoZero"/>
        <c:auto val="1"/>
        <c:lblAlgn val="ctr"/>
        <c:lblOffset val="100"/>
        <c:noMultiLvlLbl val="0"/>
      </c:catAx>
      <c:valAx>
        <c:axId val="350062272"/>
        <c:scaling>
          <c:orientation val="minMax"/>
          <c:max val="40"/>
        </c:scaling>
        <c:delete val="0"/>
        <c:axPos val="t"/>
        <c:numFmt formatCode="General" sourceLinked="0"/>
        <c:majorTickMark val="none"/>
        <c:minorTickMark val="none"/>
        <c:tickLblPos val="none"/>
        <c:crossAx val="355831808"/>
        <c:crosses val="autoZero"/>
        <c:crossBetween val="between"/>
        <c:dispUnits>
          <c:builtInUnit val="hundreds"/>
          <c:dispUnitsLbl>
            <c:layout>
              <c:manualLayout>
                <c:xMode val="edge"/>
                <c:yMode val="edge"/>
                <c:x val="0.10774513709921379"/>
                <c:y val="0.12452454656888809"/>
              </c:manualLayout>
            </c:layout>
            <c:tx>
              <c:rich>
                <a:bodyPr/>
                <a:lstStyle/>
                <a:p>
                  <a:pPr>
                    <a:defRPr sz="800" b="0"/>
                  </a:pPr>
                  <a:r>
                    <a:rPr lang="en-US" sz="800" b="0"/>
                    <a:t>i ul</a:t>
                  </a:r>
                  <a:r>
                    <a:rPr lang="en-US" sz="800" b="0">
                      <a:latin typeface="Calibri"/>
                      <a:cs typeface="Calibri"/>
                    </a:rPr>
                    <a:t>ë</a:t>
                  </a:r>
                  <a:r>
                    <a:rPr lang="en-US" sz="800" b="0"/>
                    <a:t>t                                                   niveli i rikuperimit t</a:t>
                  </a:r>
                  <a:r>
                    <a:rPr lang="en-US" sz="800" b="0">
                      <a:latin typeface="Calibri"/>
                      <a:cs typeface="Calibri"/>
                    </a:rPr>
                    <a:t>ë</a:t>
                  </a:r>
                  <a:r>
                    <a:rPr lang="en-US" sz="800" b="0"/>
                    <a:t> kostos                                      i lart</a:t>
                  </a:r>
                  <a:r>
                    <a:rPr lang="en-US" sz="800" b="0">
                      <a:latin typeface="Calibri"/>
                      <a:cs typeface="Calibri"/>
                    </a:rPr>
                    <a:t>ë</a:t>
                  </a:r>
                  <a:endParaRPr lang="en-US" sz="800" b="0"/>
                </a:p>
              </c:rich>
            </c:tx>
          </c:dispUnitsLbl>
        </c:dispUnits>
      </c:valAx>
      <c:spPr>
        <a:noFill/>
        <a:ln>
          <a:noFill/>
        </a:ln>
      </c:spPr>
    </c:plotArea>
    <c:plotVisOnly val="1"/>
    <c:dispBlanksAs val="gap"/>
    <c:showDLblsOverMax val="0"/>
  </c:chart>
  <c:spPr>
    <a:noFill/>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1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accent6_1">
  <dgm:title val=""/>
  <dgm:desc val=""/>
  <dgm:catLst>
    <dgm:cat type="accent6" pri="11100"/>
  </dgm:catLst>
  <dgm:styleLbl name="node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6">
        <a:shade val="80000"/>
      </a:schemeClr>
    </dgm:linClrLst>
    <dgm:effectClrLst/>
    <dgm:txLinClrLst/>
    <dgm:txFillClrLst/>
    <dgm:txEffectClrLst/>
  </dgm:styleLbl>
  <dgm:styleLbl name="node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f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align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bgImgPlace1">
    <dgm:fillClrLst meth="repeat">
      <a:schemeClr val="accent6">
        <a:tint val="40000"/>
      </a:schemeClr>
    </dgm:fillClrLst>
    <dgm:linClrLst meth="repeat">
      <a:schemeClr val="accent6">
        <a:shade val="80000"/>
      </a:schemeClr>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meth="repeat">
      <a:schemeClr val="dk1"/>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6">
        <a:shade val="80000"/>
      </a:schemeClr>
    </dgm:linClrLst>
    <dgm:effectClrLst/>
    <dgm:txLinClrLst/>
    <dgm:txFillClrLst meth="repeat">
      <a:schemeClr val="dk1"/>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dgm:txEffectClrLst/>
  </dgm:styleLbl>
  <dgm:styleLbl name="parChTrans2D2">
    <dgm:fillClrLst meth="repeat">
      <a:schemeClr val="accent6"/>
    </dgm:fillClrLst>
    <dgm:linClrLst meth="repeat">
      <a:schemeClr val="accent6"/>
    </dgm:linClrLst>
    <dgm:effectClrLst/>
    <dgm:txLinClrLst/>
    <dgm:txFillClrLst/>
    <dgm:txEffectClrLst/>
  </dgm:styleLbl>
  <dgm:styleLbl name="parChTrans2D3">
    <dgm:fillClrLst meth="repeat">
      <a:schemeClr val="accent6"/>
    </dgm:fillClrLst>
    <dgm:linClrLst meth="repeat">
      <a:schemeClr val="accent6"/>
    </dgm:linClrLst>
    <dgm:effectClrLst/>
    <dgm:txLinClrLst/>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conF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align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trAlignAcc1">
    <dgm:fillClrLst meth="repeat">
      <a:schemeClr val="accent6">
        <a:alpha val="40000"/>
        <a:tint val="40000"/>
      </a:schemeClr>
    </dgm:fillClrLst>
    <dgm:linClrLst meth="repeat">
      <a:schemeClr val="accent6"/>
    </dgm:linClrLst>
    <dgm:effectClrLst/>
    <dgm:txLinClrLst/>
    <dgm:txFillClrLst meth="repeat">
      <a:schemeClr val="dk1"/>
    </dgm:txFillClrLst>
    <dgm:txEffectClrLst/>
  </dgm:styleLbl>
  <dgm:styleLbl name="bgAcc1">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6">
        <a:alpha val="90000"/>
      </a:schemeClr>
    </dgm:linClrLst>
    <dgm:effectClrLst/>
    <dgm:txLinClrLst/>
    <dgm:txFillClrLst meth="repeat">
      <a:schemeClr val="dk1"/>
    </dgm:txFillClrLst>
    <dgm:txEffectClrLst/>
  </dgm:styleLbl>
  <dgm:styleLbl name="fgAcc0">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2">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3">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fgAcc4">
    <dgm:fillClrLst meth="repeat">
      <a:schemeClr val="accent6">
        <a:alpha val="90000"/>
        <a:tint val="4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5.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3_1">
  <dgm:title val=""/>
  <dgm:desc val=""/>
  <dgm:catLst>
    <dgm:cat type="accent3" pri="11100"/>
  </dgm:catLst>
  <dgm:styleLbl name="node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3">
        <a:shade val="80000"/>
      </a:schemeClr>
    </dgm:linClrLst>
    <dgm:effectClrLst/>
    <dgm:txLinClrLst/>
    <dgm:txFillClrLst/>
    <dgm:txEffectClrLst/>
  </dgm:styleLbl>
  <dgm:styleLbl name="node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f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align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bgImgPlace1">
    <dgm:fillClrLst meth="repeat">
      <a:schemeClr val="accent3">
        <a:tint val="40000"/>
      </a:schemeClr>
    </dgm:fillClrLst>
    <dgm:linClrLst meth="repeat">
      <a:schemeClr val="accent3">
        <a:shade val="80000"/>
      </a:schemeClr>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meth="repeat">
      <a:schemeClr val="dk1"/>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3">
        <a:shade val="80000"/>
      </a:schemeClr>
    </dgm:linClrLst>
    <dgm:effectClrLst/>
    <dgm:txLinClrLst/>
    <dgm:txFillClrLst meth="repeat">
      <a:schemeClr val="dk1"/>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dgm:txEffectClrLst/>
  </dgm:styleLbl>
  <dgm:styleLbl name="parChTrans2D2">
    <dgm:fillClrLst meth="repeat">
      <a:schemeClr val="accent3"/>
    </dgm:fillClrLst>
    <dgm:linClrLst meth="repeat">
      <a:schemeClr val="accent3"/>
    </dgm:linClrLst>
    <dgm:effectClrLst/>
    <dgm:txLinClrLst/>
    <dgm:txFillClrLst/>
    <dgm:txEffectClrLst/>
  </dgm:styleLbl>
  <dgm:styleLbl name="parChTrans2D3">
    <dgm:fillClrLst meth="repeat">
      <a:schemeClr val="accent3"/>
    </dgm:fillClrLst>
    <dgm:linClrLst meth="repeat">
      <a:schemeClr val="accent3"/>
    </dgm:linClrLst>
    <dgm:effectClrLst/>
    <dgm:txLinClrLst/>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conF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align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trAlignAcc1">
    <dgm:fillClrLst meth="repeat">
      <a:schemeClr val="accent3">
        <a:alpha val="40000"/>
        <a:tint val="40000"/>
      </a:schemeClr>
    </dgm:fillClrLst>
    <dgm:linClrLst meth="repeat">
      <a:schemeClr val="accent3"/>
    </dgm:linClrLst>
    <dgm:effectClrLst/>
    <dgm:txLinClrLst/>
    <dgm:txFillClrLst meth="repeat">
      <a:schemeClr val="dk1"/>
    </dgm:txFillClrLst>
    <dgm:txEffectClrLst/>
  </dgm:styleLbl>
  <dgm:styleLbl name="bgAcc1">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3">
        <a:alpha val="90000"/>
      </a:schemeClr>
    </dgm:linClrLst>
    <dgm:effectClrLst/>
    <dgm:txLinClrLst/>
    <dgm:txFillClrLst meth="repeat">
      <a:schemeClr val="dk1"/>
    </dgm:txFillClrLst>
    <dgm:txEffectClrLst/>
  </dgm:styleLbl>
  <dgm:styleLbl name="fgAcc0">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2">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3">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fgAcc4">
    <dgm:fillClrLst meth="repeat">
      <a:schemeClr val="accent3">
        <a:alpha val="90000"/>
        <a:tint val="4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2_1">
  <dgm:title val=""/>
  <dgm:desc val=""/>
  <dgm:catLst>
    <dgm:cat type="accent2" pri="11100"/>
  </dgm:catLst>
  <dgm:styleLbl name="node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2">
        <a:shade val="80000"/>
      </a:schemeClr>
    </dgm:linClrLst>
    <dgm:effectClrLst/>
    <dgm:txLinClrLst/>
    <dgm:txFillClrLst/>
    <dgm:txEffectClrLst/>
  </dgm:styleLbl>
  <dgm:styleLbl name="node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f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align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bgImgPlace1">
    <dgm:fillClrLst meth="repeat">
      <a:schemeClr val="accent2">
        <a:tint val="40000"/>
      </a:schemeClr>
    </dgm:fillClrLst>
    <dgm:linClrLst meth="repeat">
      <a:schemeClr val="accent2">
        <a:shade val="80000"/>
      </a:schemeClr>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meth="repeat">
      <a:schemeClr val="dk1"/>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dgm:linClrLst>
    <dgm:effectClrLst/>
    <dgm:txLinClrLst/>
    <dgm:txFillClrLst meth="repeat">
      <a:schemeClr val="tx1"/>
    </dgm:txFillClrLst>
    <dgm:txEffectClrLst/>
  </dgm:styleLbl>
  <dgm:styleLbl name="asst0">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2">
        <a:shade val="80000"/>
      </a:schemeClr>
    </dgm:linClrLst>
    <dgm:effectClrLst/>
    <dgm:txLinClrLst/>
    <dgm:txFillClrLst meth="repeat">
      <a:schemeClr val="dk1"/>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dgm:txEffectClrLst/>
  </dgm:styleLbl>
  <dgm:styleLbl name="parChTrans2D2">
    <dgm:fillClrLst meth="repeat">
      <a:schemeClr val="accent2"/>
    </dgm:fillClrLst>
    <dgm:linClrLst meth="repeat">
      <a:schemeClr val="accent2"/>
    </dgm:linClrLst>
    <dgm:effectClrLst/>
    <dgm:txLinClrLst/>
    <dgm:txFillClrLst/>
    <dgm:txEffectClrLst/>
  </dgm:styleLbl>
  <dgm:styleLbl name="parChTrans2D3">
    <dgm:fillClrLst meth="repeat">
      <a:schemeClr val="accent2"/>
    </dgm:fillClrLst>
    <dgm:linClrLst meth="repeat">
      <a:schemeClr val="accent2"/>
    </dgm:linClrLst>
    <dgm:effectClrLst/>
    <dgm:txLinClrLst/>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conF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align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trAlignAcc1">
    <dgm:fillClrLst meth="repeat">
      <a:schemeClr val="accent2">
        <a:alpha val="40000"/>
        <a:tint val="40000"/>
      </a:schemeClr>
    </dgm:fillClrLst>
    <dgm:linClrLst meth="repeat">
      <a:schemeClr val="accent2"/>
    </dgm:linClrLst>
    <dgm:effectClrLst/>
    <dgm:txLinClrLst/>
    <dgm:txFillClrLst meth="repeat">
      <a:schemeClr val="dk1"/>
    </dgm:txFillClrLst>
    <dgm:txEffectClrLst/>
  </dgm:styleLbl>
  <dgm:styleLbl name="bgAcc1">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2">
        <a:alpha val="90000"/>
      </a:schemeClr>
    </dgm:linClrLst>
    <dgm:effectClrLst/>
    <dgm:txLinClrLst/>
    <dgm:txFillClrLst meth="repeat">
      <a:schemeClr val="dk1"/>
    </dgm:txFillClrLst>
    <dgm:txEffectClrLst/>
  </dgm:styleLbl>
  <dgm:styleLbl name="fgAcc0">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2">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3">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fgAcc4">
    <dgm:fillClrLst meth="repeat">
      <a:schemeClr val="accent2">
        <a:alpha val="90000"/>
        <a:tint val="4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A529D71-1D8F-41E0-A3C4-EADA7CEDDCC9}" type="doc">
      <dgm:prSet loTypeId="urn:microsoft.com/office/officeart/2005/8/layout/hList3" loCatId="list" qsTypeId="urn:microsoft.com/office/officeart/2005/8/quickstyle/simple2" qsCatId="simple" csTypeId="urn:microsoft.com/office/officeart/2005/8/colors/accent3_1" csCatId="accent3" phldr="1"/>
      <dgm:spPr/>
      <dgm:t>
        <a:bodyPr/>
        <a:lstStyle/>
        <a:p>
          <a:endParaRPr lang="en-US"/>
        </a:p>
      </dgm:t>
    </dgm:pt>
    <dgm:pt modelId="{6B8E7C0F-B8C3-4ED7-BF68-FEDDE26EBA0C}">
      <dgm:prSet phldrT="[Text]" custT="1"/>
      <dgm:spPr/>
      <dgm:t>
        <a:bodyPr/>
        <a:lstStyle/>
        <a:p>
          <a:r>
            <a:rPr lang="en-US" sz="1400" b="1">
              <a:solidFill>
                <a:sysClr val="windowText" lastClr="000000"/>
              </a:solidFill>
            </a:rPr>
            <a:t>KOSTO E PLOTË E SHËRBIMIT TË MBETURINAVE</a:t>
          </a:r>
        </a:p>
      </dgm:t>
    </dgm:pt>
    <dgm:pt modelId="{55EEC82D-99EE-4646-94D5-D1381E2487F9}" type="parTrans" cxnId="{F9729D2F-6BFB-4F98-A0D3-A8D50EB5BF4F}">
      <dgm:prSet/>
      <dgm:spPr/>
      <dgm:t>
        <a:bodyPr/>
        <a:lstStyle/>
        <a:p>
          <a:endParaRPr lang="en-US"/>
        </a:p>
      </dgm:t>
    </dgm:pt>
    <dgm:pt modelId="{3A91BBC9-2846-4F26-9861-CB80AE135FA0}" type="sibTrans" cxnId="{F9729D2F-6BFB-4F98-A0D3-A8D50EB5BF4F}">
      <dgm:prSet/>
      <dgm:spPr/>
      <dgm:t>
        <a:bodyPr/>
        <a:lstStyle/>
        <a:p>
          <a:endParaRPr lang="en-US"/>
        </a:p>
      </dgm:t>
    </dgm:pt>
    <dgm:pt modelId="{9B872516-A448-4A8E-8B73-C0CFBF86CAAB}">
      <dgm:prSet phldrT="[Text]" custT="1"/>
      <dgm:spPr/>
      <dgm:t>
        <a:bodyPr/>
        <a:lstStyle/>
        <a:p>
          <a:r>
            <a:rPr lang="en-US" sz="1200" b="1"/>
            <a:t>I. KOSTO PËR GRUMBULLIMIN E MBETURINAVE</a:t>
          </a:r>
          <a:r>
            <a:rPr lang="en-US" sz="1400" b="1"/>
            <a:t> </a:t>
          </a:r>
        </a:p>
      </dgm:t>
    </dgm:pt>
    <dgm:pt modelId="{0BF1FEEF-6BCD-4A26-9377-A5FF2746FE0A}" type="parTrans" cxnId="{6230A8E4-1952-43DF-8A58-8DCFA2CBD34B}">
      <dgm:prSet/>
      <dgm:spPr/>
      <dgm:t>
        <a:bodyPr/>
        <a:lstStyle/>
        <a:p>
          <a:endParaRPr lang="en-US"/>
        </a:p>
      </dgm:t>
    </dgm:pt>
    <dgm:pt modelId="{2392A330-3DF9-44E9-948C-E36879DF1653}" type="sibTrans" cxnId="{6230A8E4-1952-43DF-8A58-8DCFA2CBD34B}">
      <dgm:prSet/>
      <dgm:spPr/>
      <dgm:t>
        <a:bodyPr/>
        <a:lstStyle/>
        <a:p>
          <a:endParaRPr lang="en-US"/>
        </a:p>
      </dgm:t>
    </dgm:pt>
    <dgm:pt modelId="{DF09F14A-D2E7-433F-A999-4DA565DDB748}">
      <dgm:prSet phldrT="[Text]" custT="1"/>
      <dgm:spPr/>
      <dgm:t>
        <a:bodyPr/>
        <a:lstStyle/>
        <a:p>
          <a:r>
            <a:rPr lang="en-US" sz="1200" b="1"/>
            <a:t>II. KOSTO PËR DEPONINË</a:t>
          </a:r>
        </a:p>
      </dgm:t>
    </dgm:pt>
    <dgm:pt modelId="{CCF95D65-6F25-4CF8-B3E7-542315F4991B}" type="parTrans" cxnId="{7F521605-727C-4097-80D9-876D78677DEC}">
      <dgm:prSet/>
      <dgm:spPr/>
      <dgm:t>
        <a:bodyPr/>
        <a:lstStyle/>
        <a:p>
          <a:endParaRPr lang="en-US"/>
        </a:p>
      </dgm:t>
    </dgm:pt>
    <dgm:pt modelId="{989F6DBE-0092-4DB9-9BB5-EC6B1F0379ED}" type="sibTrans" cxnId="{7F521605-727C-4097-80D9-876D78677DEC}">
      <dgm:prSet/>
      <dgm:spPr/>
      <dgm:t>
        <a:bodyPr/>
        <a:lstStyle/>
        <a:p>
          <a:endParaRPr lang="en-US"/>
        </a:p>
      </dgm:t>
    </dgm:pt>
    <dgm:pt modelId="{FEA14C09-9B2D-4A6A-9CFF-62782225F4B9}">
      <dgm:prSet phldrT="[Text]" custT="1"/>
      <dgm:spPr/>
      <dgm:t>
        <a:bodyPr/>
        <a:lstStyle/>
        <a:p>
          <a:r>
            <a:rPr lang="en-US" sz="1200" b="1"/>
            <a:t>III. KOSTO E AUTOPARKUT</a:t>
          </a:r>
        </a:p>
      </dgm:t>
    </dgm:pt>
    <dgm:pt modelId="{47EE8A55-7801-4A32-9F93-997DCE4504A5}" type="parTrans" cxnId="{4CA2E82A-04D8-4F4F-A4DC-9CD57E65B62D}">
      <dgm:prSet/>
      <dgm:spPr/>
      <dgm:t>
        <a:bodyPr/>
        <a:lstStyle/>
        <a:p>
          <a:endParaRPr lang="en-US"/>
        </a:p>
      </dgm:t>
    </dgm:pt>
    <dgm:pt modelId="{B71435A4-B47B-44FD-A763-A12796237CF0}" type="sibTrans" cxnId="{4CA2E82A-04D8-4F4F-A4DC-9CD57E65B62D}">
      <dgm:prSet/>
      <dgm:spPr/>
      <dgm:t>
        <a:bodyPr/>
        <a:lstStyle/>
        <a:p>
          <a:endParaRPr lang="en-US"/>
        </a:p>
      </dgm:t>
    </dgm:pt>
    <dgm:pt modelId="{8379FCDE-8E97-4E76-9ABC-39417BD78865}" type="pres">
      <dgm:prSet presAssocID="{5A529D71-1D8F-41E0-A3C4-EADA7CEDDCC9}" presName="composite" presStyleCnt="0">
        <dgm:presLayoutVars>
          <dgm:chMax val="1"/>
          <dgm:dir/>
          <dgm:resizeHandles val="exact"/>
        </dgm:presLayoutVars>
      </dgm:prSet>
      <dgm:spPr/>
      <dgm:t>
        <a:bodyPr/>
        <a:lstStyle/>
        <a:p>
          <a:endParaRPr lang="en-US"/>
        </a:p>
      </dgm:t>
    </dgm:pt>
    <dgm:pt modelId="{0F74DA24-72B9-412E-BB6A-74655CCFAB24}" type="pres">
      <dgm:prSet presAssocID="{6B8E7C0F-B8C3-4ED7-BF68-FEDDE26EBA0C}" presName="roof" presStyleLbl="dkBgShp" presStyleIdx="0" presStyleCnt="2"/>
      <dgm:spPr/>
      <dgm:t>
        <a:bodyPr/>
        <a:lstStyle/>
        <a:p>
          <a:endParaRPr lang="en-US"/>
        </a:p>
      </dgm:t>
    </dgm:pt>
    <dgm:pt modelId="{1E367995-5F93-4C55-90B5-7D254785DD3D}" type="pres">
      <dgm:prSet presAssocID="{6B8E7C0F-B8C3-4ED7-BF68-FEDDE26EBA0C}" presName="pillars" presStyleCnt="0"/>
      <dgm:spPr/>
    </dgm:pt>
    <dgm:pt modelId="{FBED8DEB-85ED-4A3C-B1BA-A8912780B345}" type="pres">
      <dgm:prSet presAssocID="{6B8E7C0F-B8C3-4ED7-BF68-FEDDE26EBA0C}" presName="pillar1" presStyleLbl="node1" presStyleIdx="0" presStyleCnt="3" custScaleX="106510">
        <dgm:presLayoutVars>
          <dgm:bulletEnabled val="1"/>
        </dgm:presLayoutVars>
      </dgm:prSet>
      <dgm:spPr/>
      <dgm:t>
        <a:bodyPr/>
        <a:lstStyle/>
        <a:p>
          <a:endParaRPr lang="en-US"/>
        </a:p>
      </dgm:t>
    </dgm:pt>
    <dgm:pt modelId="{B71144B9-6848-4A42-8958-B9FA049B8B31}" type="pres">
      <dgm:prSet presAssocID="{DF09F14A-D2E7-433F-A999-4DA565DDB748}" presName="pillarX" presStyleLbl="node1" presStyleIdx="1" presStyleCnt="3">
        <dgm:presLayoutVars>
          <dgm:bulletEnabled val="1"/>
        </dgm:presLayoutVars>
      </dgm:prSet>
      <dgm:spPr/>
      <dgm:t>
        <a:bodyPr/>
        <a:lstStyle/>
        <a:p>
          <a:endParaRPr lang="en-US"/>
        </a:p>
      </dgm:t>
    </dgm:pt>
    <dgm:pt modelId="{E57C34BF-E401-4B91-A544-802E7EC6283B}" type="pres">
      <dgm:prSet presAssocID="{FEA14C09-9B2D-4A6A-9CFF-62782225F4B9}" presName="pillarX" presStyleLbl="node1" presStyleIdx="2" presStyleCnt="3">
        <dgm:presLayoutVars>
          <dgm:bulletEnabled val="1"/>
        </dgm:presLayoutVars>
      </dgm:prSet>
      <dgm:spPr/>
      <dgm:t>
        <a:bodyPr/>
        <a:lstStyle/>
        <a:p>
          <a:endParaRPr lang="en-US"/>
        </a:p>
      </dgm:t>
    </dgm:pt>
    <dgm:pt modelId="{B3B3DE46-BE61-4089-BF55-F63C3D0136B9}" type="pres">
      <dgm:prSet presAssocID="{6B8E7C0F-B8C3-4ED7-BF68-FEDDE26EBA0C}" presName="base" presStyleLbl="dkBgShp" presStyleIdx="1" presStyleCnt="2"/>
      <dgm:spPr/>
    </dgm:pt>
  </dgm:ptLst>
  <dgm:cxnLst>
    <dgm:cxn modelId="{50C1DDA2-E2E6-433D-90B9-A3BABB3A99C8}" type="presOf" srcId="{FEA14C09-9B2D-4A6A-9CFF-62782225F4B9}" destId="{E57C34BF-E401-4B91-A544-802E7EC6283B}" srcOrd="0" destOrd="0" presId="urn:microsoft.com/office/officeart/2005/8/layout/hList3"/>
    <dgm:cxn modelId="{45AE6743-5D51-4407-B90C-AC7C96E4BFDD}" type="presOf" srcId="{DF09F14A-D2E7-433F-A999-4DA565DDB748}" destId="{B71144B9-6848-4A42-8958-B9FA049B8B31}" srcOrd="0" destOrd="0" presId="urn:microsoft.com/office/officeart/2005/8/layout/hList3"/>
    <dgm:cxn modelId="{4CA2E82A-04D8-4F4F-A4DC-9CD57E65B62D}" srcId="{6B8E7C0F-B8C3-4ED7-BF68-FEDDE26EBA0C}" destId="{FEA14C09-9B2D-4A6A-9CFF-62782225F4B9}" srcOrd="2" destOrd="0" parTransId="{47EE8A55-7801-4A32-9F93-997DCE4504A5}" sibTransId="{B71435A4-B47B-44FD-A763-A12796237CF0}"/>
    <dgm:cxn modelId="{F9729D2F-6BFB-4F98-A0D3-A8D50EB5BF4F}" srcId="{5A529D71-1D8F-41E0-A3C4-EADA7CEDDCC9}" destId="{6B8E7C0F-B8C3-4ED7-BF68-FEDDE26EBA0C}" srcOrd="0" destOrd="0" parTransId="{55EEC82D-99EE-4646-94D5-D1381E2487F9}" sibTransId="{3A91BBC9-2846-4F26-9861-CB80AE135FA0}"/>
    <dgm:cxn modelId="{5362DC35-BDF2-43D5-AD77-B39B3D2B9609}" type="presOf" srcId="{5A529D71-1D8F-41E0-A3C4-EADA7CEDDCC9}" destId="{8379FCDE-8E97-4E76-9ABC-39417BD78865}" srcOrd="0" destOrd="0" presId="urn:microsoft.com/office/officeart/2005/8/layout/hList3"/>
    <dgm:cxn modelId="{A85D8153-6EDD-4A10-8EC6-F36C8EC77FD3}" type="presOf" srcId="{9B872516-A448-4A8E-8B73-C0CFBF86CAAB}" destId="{FBED8DEB-85ED-4A3C-B1BA-A8912780B345}" srcOrd="0" destOrd="0" presId="urn:microsoft.com/office/officeart/2005/8/layout/hList3"/>
    <dgm:cxn modelId="{7F521605-727C-4097-80D9-876D78677DEC}" srcId="{6B8E7C0F-B8C3-4ED7-BF68-FEDDE26EBA0C}" destId="{DF09F14A-D2E7-433F-A999-4DA565DDB748}" srcOrd="1" destOrd="0" parTransId="{CCF95D65-6F25-4CF8-B3E7-542315F4991B}" sibTransId="{989F6DBE-0092-4DB9-9BB5-EC6B1F0379ED}"/>
    <dgm:cxn modelId="{C341EFBA-180C-4239-AE4D-087AF28D4753}" type="presOf" srcId="{6B8E7C0F-B8C3-4ED7-BF68-FEDDE26EBA0C}" destId="{0F74DA24-72B9-412E-BB6A-74655CCFAB24}" srcOrd="0" destOrd="0" presId="urn:microsoft.com/office/officeart/2005/8/layout/hList3"/>
    <dgm:cxn modelId="{6230A8E4-1952-43DF-8A58-8DCFA2CBD34B}" srcId="{6B8E7C0F-B8C3-4ED7-BF68-FEDDE26EBA0C}" destId="{9B872516-A448-4A8E-8B73-C0CFBF86CAAB}" srcOrd="0" destOrd="0" parTransId="{0BF1FEEF-6BCD-4A26-9377-A5FF2746FE0A}" sibTransId="{2392A330-3DF9-44E9-948C-E36879DF1653}"/>
    <dgm:cxn modelId="{94E60A21-D70E-48F4-B2BE-BE54578A26D2}" type="presParOf" srcId="{8379FCDE-8E97-4E76-9ABC-39417BD78865}" destId="{0F74DA24-72B9-412E-BB6A-74655CCFAB24}" srcOrd="0" destOrd="0" presId="urn:microsoft.com/office/officeart/2005/8/layout/hList3"/>
    <dgm:cxn modelId="{DF61E6F1-0DA1-4EDB-B0C8-4AAD16F3ADAA}" type="presParOf" srcId="{8379FCDE-8E97-4E76-9ABC-39417BD78865}" destId="{1E367995-5F93-4C55-90B5-7D254785DD3D}" srcOrd="1" destOrd="0" presId="urn:microsoft.com/office/officeart/2005/8/layout/hList3"/>
    <dgm:cxn modelId="{E471719D-E3B6-4163-8DB2-533F0F457B48}" type="presParOf" srcId="{1E367995-5F93-4C55-90B5-7D254785DD3D}" destId="{FBED8DEB-85ED-4A3C-B1BA-A8912780B345}" srcOrd="0" destOrd="0" presId="urn:microsoft.com/office/officeart/2005/8/layout/hList3"/>
    <dgm:cxn modelId="{B7F9A701-43E7-4B27-9DE2-B3A552ADC1AB}" type="presParOf" srcId="{1E367995-5F93-4C55-90B5-7D254785DD3D}" destId="{B71144B9-6848-4A42-8958-B9FA049B8B31}" srcOrd="1" destOrd="0" presId="urn:microsoft.com/office/officeart/2005/8/layout/hList3"/>
    <dgm:cxn modelId="{D1008942-7FF9-4E4F-B772-330174EB3C1D}" type="presParOf" srcId="{1E367995-5F93-4C55-90B5-7D254785DD3D}" destId="{E57C34BF-E401-4B91-A544-802E7EC6283B}" srcOrd="2" destOrd="0" presId="urn:microsoft.com/office/officeart/2005/8/layout/hList3"/>
    <dgm:cxn modelId="{641038F9-0DE5-4C8A-84D9-2771115964A1}" type="presParOf" srcId="{8379FCDE-8E97-4E76-9ABC-39417BD78865}" destId="{B3B3DE46-BE61-4089-BF55-F63C3D0136B9}" srcOrd="2" destOrd="0" presId="urn:microsoft.com/office/officeart/2005/8/layout/hList3"/>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B7335B02-BC50-44EA-8BD1-053EA1CE665B}" type="doc">
      <dgm:prSet loTypeId="urn:microsoft.com/office/officeart/2008/layout/LinedList" loCatId="list" qsTypeId="urn:microsoft.com/office/officeart/2005/8/quickstyle/simple1" qsCatId="simple" csTypeId="urn:microsoft.com/office/officeart/2005/8/colors/accent6_1" csCatId="accent6" phldr="1"/>
      <dgm:spPr/>
      <dgm:t>
        <a:bodyPr/>
        <a:lstStyle/>
        <a:p>
          <a:endParaRPr lang="en-US"/>
        </a:p>
      </dgm:t>
    </dgm:pt>
    <dgm:pt modelId="{E191BEF5-46CB-4C84-93FF-444AEF3EBC7B}">
      <dgm:prSet phldrT="[Text]" custT="1"/>
      <dgm:spPr/>
      <dgm:t>
        <a:bodyPr/>
        <a:lstStyle/>
        <a:p>
          <a:r>
            <a:rPr lang="en-US" sz="1200" b="1"/>
            <a:t>Hapat për mbarëvajtjen e kompanisë</a:t>
          </a:r>
        </a:p>
      </dgm:t>
    </dgm:pt>
    <dgm:pt modelId="{2E6828EF-0B2E-4934-8FC5-6AC0E80B0DC5}" type="parTrans" cxnId="{88883E20-C131-4876-952C-143D1683EB7A}">
      <dgm:prSet/>
      <dgm:spPr/>
      <dgm:t>
        <a:bodyPr/>
        <a:lstStyle/>
        <a:p>
          <a:endParaRPr lang="en-US" sz="1400"/>
        </a:p>
      </dgm:t>
    </dgm:pt>
    <dgm:pt modelId="{D20B88C1-9BBB-4712-81AB-A8BDBFA67FD7}" type="sibTrans" cxnId="{88883E20-C131-4876-952C-143D1683EB7A}">
      <dgm:prSet/>
      <dgm:spPr/>
      <dgm:t>
        <a:bodyPr/>
        <a:lstStyle/>
        <a:p>
          <a:endParaRPr lang="en-US" sz="1400"/>
        </a:p>
      </dgm:t>
    </dgm:pt>
    <dgm:pt modelId="{DAC25C87-1DBC-4321-A03B-ED5B27ED0EEE}">
      <dgm:prSet phldrT="[Text]" custT="1"/>
      <dgm:spPr/>
      <dgm:t>
        <a:bodyPr/>
        <a:lstStyle/>
        <a:p>
          <a:pPr>
            <a:buFont typeface="+mj-lt"/>
            <a:buAutoNum type="arabicPeriod"/>
          </a:pPr>
          <a:r>
            <a:rPr lang="sq-AL" sz="900" b="1"/>
            <a:t>Caktimi i përgj</a:t>
          </a:r>
          <a:r>
            <a:rPr lang="en-GB" sz="900" b="1"/>
            <a:t>e</a:t>
          </a:r>
          <a:r>
            <a:rPr lang="sq-AL" sz="900" b="1"/>
            <a:t>gjësive</a:t>
          </a:r>
          <a:endParaRPr lang="en-US" sz="900" b="1"/>
        </a:p>
        <a:p>
          <a:pPr>
            <a:buFont typeface="+mj-lt"/>
            <a:buAutoNum type="arabicPeriod"/>
          </a:pPr>
          <a:r>
            <a:rPr lang="sq-AL" sz="900"/>
            <a:t>Duhet të caktohet pala përgjegjëse për </a:t>
          </a:r>
          <a:r>
            <a:rPr lang="en-GB" sz="900"/>
            <a:t>menaxhimin</a:t>
          </a:r>
          <a:r>
            <a:rPr lang="sq-AL" sz="900"/>
            <a:t> e mbeturinave, gjë që do të sigurojë zbatimin e planit të menaxhimit të mbeturinave dhe funksionimin e kompanisë.</a:t>
          </a:r>
          <a:endParaRPr lang="en-US" sz="900"/>
        </a:p>
        <a:p>
          <a:pPr>
            <a:buFont typeface="+mj-lt"/>
            <a:buAutoNum type="arabicPeriod"/>
          </a:pPr>
          <a:endParaRPr lang="en-US" sz="500"/>
        </a:p>
      </dgm:t>
    </dgm:pt>
    <dgm:pt modelId="{5A63AE72-706B-415C-B71B-62D570FE1D4B}" type="parTrans" cxnId="{8EC3607C-089A-4776-8F16-2EAB012DE13A}">
      <dgm:prSet/>
      <dgm:spPr/>
      <dgm:t>
        <a:bodyPr/>
        <a:lstStyle/>
        <a:p>
          <a:endParaRPr lang="en-US" sz="1400"/>
        </a:p>
      </dgm:t>
    </dgm:pt>
    <dgm:pt modelId="{D326E3AE-90EB-47B6-A099-80AEC182290B}" type="sibTrans" cxnId="{8EC3607C-089A-4776-8F16-2EAB012DE13A}">
      <dgm:prSet/>
      <dgm:spPr/>
      <dgm:t>
        <a:bodyPr/>
        <a:lstStyle/>
        <a:p>
          <a:endParaRPr lang="en-US" sz="1400"/>
        </a:p>
      </dgm:t>
    </dgm:pt>
    <dgm:pt modelId="{AAC18412-6571-42F5-83B5-4CC7ACC4ABBE}">
      <dgm:prSet phldrT="[Text]" custT="1"/>
      <dgm:spPr/>
      <dgm:t>
        <a:bodyPr/>
        <a:lstStyle/>
        <a:p>
          <a:pPr>
            <a:buFont typeface="+mj-lt"/>
            <a:buAutoNum type="arabicPeriod"/>
          </a:pPr>
          <a:r>
            <a:rPr lang="sq-AL" sz="900" b="1"/>
            <a:t>Përcaktimi i qëllimeve dhe objektivave afatgjatë</a:t>
          </a:r>
          <a:endParaRPr lang="en-US" sz="900" b="1"/>
        </a:p>
        <a:p>
          <a:pPr>
            <a:buFont typeface="+mj-lt"/>
            <a:buAutoNum type="arabicPeriod"/>
          </a:pPr>
          <a:r>
            <a:rPr lang="sq-AL" sz="900"/>
            <a:t>Eleminimi i gjenerimit të mbet</a:t>
          </a:r>
          <a:r>
            <a:rPr lang="en-GB" sz="900"/>
            <a:t>urinave </a:t>
          </a:r>
          <a:r>
            <a:rPr lang="sq-AL" sz="900"/>
            <a:t>duhet të jetë përparësia kryesore, me pas fokusi duhet të mbetet tek ripërdorimi dhe riciklimi.</a:t>
          </a:r>
          <a:endParaRPr lang="en-US" sz="500"/>
        </a:p>
      </dgm:t>
    </dgm:pt>
    <dgm:pt modelId="{D2E2530D-B133-4E69-A2D6-A36560E63EBA}" type="parTrans" cxnId="{425FC33C-6A24-4ED2-94CA-49C26CF93D3A}">
      <dgm:prSet/>
      <dgm:spPr/>
      <dgm:t>
        <a:bodyPr/>
        <a:lstStyle/>
        <a:p>
          <a:endParaRPr lang="en-US" sz="1400"/>
        </a:p>
      </dgm:t>
    </dgm:pt>
    <dgm:pt modelId="{BF99D3C9-3AE1-42AE-9A4C-CF964967D3B4}" type="sibTrans" cxnId="{425FC33C-6A24-4ED2-94CA-49C26CF93D3A}">
      <dgm:prSet/>
      <dgm:spPr/>
      <dgm:t>
        <a:bodyPr/>
        <a:lstStyle/>
        <a:p>
          <a:endParaRPr lang="en-US" sz="1400"/>
        </a:p>
      </dgm:t>
    </dgm:pt>
    <dgm:pt modelId="{5952864D-CE97-4CBE-B811-89C4EFBE48CD}">
      <dgm:prSet phldrT="[Text]" custT="1"/>
      <dgm:spPr/>
      <dgm:t>
        <a:bodyPr/>
        <a:lstStyle/>
        <a:p>
          <a:r>
            <a:rPr lang="sq-AL" sz="900" b="1"/>
            <a:t>Vlerësimi i saktë i fraksioneve të mbeturinave në komunë</a:t>
          </a:r>
          <a:endParaRPr lang="en-US" sz="900" b="1"/>
        </a:p>
        <a:p>
          <a:r>
            <a:rPr lang="sq-AL" sz="900"/>
            <a:t>Parashik</a:t>
          </a:r>
          <a:r>
            <a:rPr lang="en-GB" sz="900"/>
            <a:t>imi </a:t>
          </a:r>
          <a:r>
            <a:rPr lang="sq-AL" sz="900"/>
            <a:t>lloje</a:t>
          </a:r>
          <a:r>
            <a:rPr lang="en-GB" sz="900"/>
            <a:t>ve</a:t>
          </a:r>
          <a:r>
            <a:rPr lang="sq-AL" sz="900"/>
            <a:t> dhe përqindjet e mbeturinave që do të prodhohen në krahasim me të dhënat ekzistuese.</a:t>
          </a:r>
          <a:endParaRPr lang="en-US" sz="900"/>
        </a:p>
      </dgm:t>
    </dgm:pt>
    <dgm:pt modelId="{3EE5DB0D-7286-4EF3-8D84-F3F34671FE56}" type="parTrans" cxnId="{304D3F2E-5848-4F95-945A-339119886967}">
      <dgm:prSet/>
      <dgm:spPr/>
      <dgm:t>
        <a:bodyPr/>
        <a:lstStyle/>
        <a:p>
          <a:endParaRPr lang="en-US" sz="1400"/>
        </a:p>
      </dgm:t>
    </dgm:pt>
    <dgm:pt modelId="{502B5CA6-9CBC-42B0-8F4B-94340BF0D2D5}" type="sibTrans" cxnId="{304D3F2E-5848-4F95-945A-339119886967}">
      <dgm:prSet/>
      <dgm:spPr/>
      <dgm:t>
        <a:bodyPr/>
        <a:lstStyle/>
        <a:p>
          <a:endParaRPr lang="en-US" sz="1400"/>
        </a:p>
      </dgm:t>
    </dgm:pt>
    <dgm:pt modelId="{4D708BB5-F70E-458A-8AD6-A810DE43A0D5}">
      <dgm:prSet phldrT="[Text]" custT="1"/>
      <dgm:spPr/>
      <dgm:t>
        <a:bodyPr/>
        <a:lstStyle/>
        <a:p>
          <a:pPr>
            <a:buFont typeface="+mj-lt"/>
            <a:buAutoNum type="arabicPeriod"/>
          </a:pPr>
          <a:r>
            <a:rPr lang="en-GB" sz="1000" b="1"/>
            <a:t>Përcaktimi i objektivave të riciklimit </a:t>
          </a:r>
          <a:endParaRPr lang="en-US" sz="1000" b="1"/>
        </a:p>
      </dgm:t>
    </dgm:pt>
    <dgm:pt modelId="{164DB9FF-D4F0-4075-BD59-1865A245E1E4}" type="parTrans" cxnId="{CDD30421-244C-4234-B072-D9DE79A5CD3E}">
      <dgm:prSet/>
      <dgm:spPr/>
      <dgm:t>
        <a:bodyPr/>
        <a:lstStyle/>
        <a:p>
          <a:endParaRPr lang="en-US" sz="1400"/>
        </a:p>
      </dgm:t>
    </dgm:pt>
    <dgm:pt modelId="{37ECD1E3-A52D-4128-8454-8F808941A7BA}" type="sibTrans" cxnId="{CDD30421-244C-4234-B072-D9DE79A5CD3E}">
      <dgm:prSet/>
      <dgm:spPr/>
      <dgm:t>
        <a:bodyPr/>
        <a:lstStyle/>
        <a:p>
          <a:endParaRPr lang="en-US" sz="1400"/>
        </a:p>
      </dgm:t>
    </dgm:pt>
    <dgm:pt modelId="{4F07B789-DA6F-4A20-B188-F55AE65DAEB6}">
      <dgm:prSet phldrT="[Text]" custT="1"/>
      <dgm:spPr/>
      <dgm:t>
        <a:bodyPr/>
        <a:lstStyle/>
        <a:p>
          <a:pPr>
            <a:buFont typeface="+mj-lt"/>
            <a:buAutoNum type="arabicPeriod"/>
          </a:pPr>
          <a:r>
            <a:rPr lang="sq-AL" sz="1000" b="1"/>
            <a:t>Përshkrimi i metodave të riciklimit dhe reduktimit të mbeturinave</a:t>
          </a:r>
          <a:endParaRPr lang="en-US" sz="1000" b="1"/>
        </a:p>
      </dgm:t>
    </dgm:pt>
    <dgm:pt modelId="{CA181ECA-AE82-4A77-8DD7-BCCE2AA78FB5}" type="parTrans" cxnId="{99258C01-6687-4923-94FE-1D557BFFC9DF}">
      <dgm:prSet/>
      <dgm:spPr/>
      <dgm:t>
        <a:bodyPr/>
        <a:lstStyle/>
        <a:p>
          <a:endParaRPr lang="en-US" sz="1400"/>
        </a:p>
      </dgm:t>
    </dgm:pt>
    <dgm:pt modelId="{D7030253-972F-438C-88D8-D127688BD5E4}" type="sibTrans" cxnId="{99258C01-6687-4923-94FE-1D557BFFC9DF}">
      <dgm:prSet/>
      <dgm:spPr/>
      <dgm:t>
        <a:bodyPr/>
        <a:lstStyle/>
        <a:p>
          <a:endParaRPr lang="en-US" sz="1400"/>
        </a:p>
      </dgm:t>
    </dgm:pt>
    <dgm:pt modelId="{5F9C8B54-48A7-41B0-B3B2-98161D761CAB}">
      <dgm:prSet phldrT="[Text]" custT="1"/>
      <dgm:spPr/>
      <dgm:t>
        <a:bodyPr/>
        <a:lstStyle/>
        <a:p>
          <a:pPr>
            <a:buFont typeface="+mj-lt"/>
            <a:buAutoNum type="arabicPeriod"/>
          </a:pPr>
          <a:r>
            <a:rPr lang="sq-AL" sz="1000" b="1"/>
            <a:t>Identifikimi i vendeve ku do bëhet deponimi i mbeturinave</a:t>
          </a:r>
          <a:endParaRPr lang="en-US" sz="1000" b="1"/>
        </a:p>
      </dgm:t>
    </dgm:pt>
    <dgm:pt modelId="{B8ACCD54-9D07-4B16-AD48-E2B1594B0599}" type="parTrans" cxnId="{B4CC2764-8F04-4F29-A613-ACE964A27FB0}">
      <dgm:prSet/>
      <dgm:spPr/>
      <dgm:t>
        <a:bodyPr/>
        <a:lstStyle/>
        <a:p>
          <a:endParaRPr lang="en-US" sz="1400"/>
        </a:p>
      </dgm:t>
    </dgm:pt>
    <dgm:pt modelId="{30DA188D-DE23-48FB-A103-6517CEDD8832}" type="sibTrans" cxnId="{B4CC2764-8F04-4F29-A613-ACE964A27FB0}">
      <dgm:prSet/>
      <dgm:spPr/>
      <dgm:t>
        <a:bodyPr/>
        <a:lstStyle/>
        <a:p>
          <a:endParaRPr lang="en-US" sz="1400"/>
        </a:p>
      </dgm:t>
    </dgm:pt>
    <dgm:pt modelId="{2362F97B-9E08-4817-9764-9D14A94D1407}">
      <dgm:prSet phldrT="[Text]" custT="1"/>
      <dgm:spPr/>
      <dgm:t>
        <a:bodyPr/>
        <a:lstStyle/>
        <a:p>
          <a:pPr>
            <a:buFont typeface="+mj-lt"/>
            <a:buAutoNum type="arabicPeriod"/>
          </a:pPr>
          <a:r>
            <a:rPr lang="sq-AL" sz="1000" b="1"/>
            <a:t>Monitorimi i vazhdueshëm</a:t>
          </a:r>
          <a:endParaRPr lang="en-US" sz="1000" b="1"/>
        </a:p>
      </dgm:t>
    </dgm:pt>
    <dgm:pt modelId="{72A72A4B-5B4F-4EC2-9B38-CC1161F75586}" type="parTrans" cxnId="{E455FC2C-D3AA-41FC-A608-D416D77B40E2}">
      <dgm:prSet/>
      <dgm:spPr/>
      <dgm:t>
        <a:bodyPr/>
        <a:lstStyle/>
        <a:p>
          <a:endParaRPr lang="en-US" sz="1400"/>
        </a:p>
      </dgm:t>
    </dgm:pt>
    <dgm:pt modelId="{65ACB17E-EC1D-4BFB-B0AD-B79B22CB572B}" type="sibTrans" cxnId="{E455FC2C-D3AA-41FC-A608-D416D77B40E2}">
      <dgm:prSet/>
      <dgm:spPr/>
      <dgm:t>
        <a:bodyPr/>
        <a:lstStyle/>
        <a:p>
          <a:endParaRPr lang="en-US" sz="1400"/>
        </a:p>
      </dgm:t>
    </dgm:pt>
    <dgm:pt modelId="{C04B8452-D560-4786-AE05-97E548AD4AE1}">
      <dgm:prSet phldrT="[Text]" custT="1"/>
      <dgm:spPr/>
      <dgm:t>
        <a:bodyPr/>
        <a:lstStyle/>
        <a:p>
          <a:pPr>
            <a:buFont typeface="+mj-lt"/>
            <a:buAutoNum type="arabicPeriod"/>
          </a:pPr>
          <a:r>
            <a:rPr lang="sq-AL" sz="1000" b="1"/>
            <a:t>Rishikimi i planit në afate të caktuara</a:t>
          </a:r>
          <a:endParaRPr lang="en-US" sz="1000" b="1"/>
        </a:p>
      </dgm:t>
    </dgm:pt>
    <dgm:pt modelId="{78B97C76-9AE5-4979-90B4-13A3643CCB44}" type="parTrans" cxnId="{01C2F456-0025-4E51-86A2-19D767A3A833}">
      <dgm:prSet/>
      <dgm:spPr/>
      <dgm:t>
        <a:bodyPr/>
        <a:lstStyle/>
        <a:p>
          <a:endParaRPr lang="en-US" sz="1400"/>
        </a:p>
      </dgm:t>
    </dgm:pt>
    <dgm:pt modelId="{E1E36725-8D29-4B6D-9C98-8033189AAC44}" type="sibTrans" cxnId="{01C2F456-0025-4E51-86A2-19D767A3A833}">
      <dgm:prSet/>
      <dgm:spPr/>
      <dgm:t>
        <a:bodyPr/>
        <a:lstStyle/>
        <a:p>
          <a:endParaRPr lang="en-US" sz="1400"/>
        </a:p>
      </dgm:t>
    </dgm:pt>
    <dgm:pt modelId="{CCBF212F-D0B8-4BBE-A32A-AF1AA7FCF484}">
      <dgm:prSet phldrT="[Text]" custT="1"/>
      <dgm:spPr/>
      <dgm:t>
        <a:bodyPr/>
        <a:lstStyle/>
        <a:p>
          <a:pPr>
            <a:buFont typeface="+mj-lt"/>
            <a:buAutoNum type="arabicPeriod"/>
          </a:pPr>
          <a:r>
            <a:rPr lang="en-US" sz="900"/>
            <a:t>Llogaritja e plotë e kostos së shërbimit të menaxhimit të mbeturinave</a:t>
          </a:r>
          <a:endParaRPr lang="en-US" sz="500"/>
        </a:p>
      </dgm:t>
    </dgm:pt>
    <dgm:pt modelId="{8E077465-E642-42B8-8163-A9EB29D5F9E4}" type="parTrans" cxnId="{4F53C9E6-E692-41E1-B353-62BDF70A997E}">
      <dgm:prSet/>
      <dgm:spPr/>
      <dgm:t>
        <a:bodyPr/>
        <a:lstStyle/>
        <a:p>
          <a:endParaRPr lang="en-US"/>
        </a:p>
      </dgm:t>
    </dgm:pt>
    <dgm:pt modelId="{06C7F82F-3822-4EDC-8D81-52ECAA93EFAF}" type="sibTrans" cxnId="{4F53C9E6-E692-41E1-B353-62BDF70A997E}">
      <dgm:prSet/>
      <dgm:spPr/>
      <dgm:t>
        <a:bodyPr/>
        <a:lstStyle/>
        <a:p>
          <a:endParaRPr lang="en-US"/>
        </a:p>
      </dgm:t>
    </dgm:pt>
    <dgm:pt modelId="{365CC15D-344D-4AED-B5A7-3B60BA2BC8E5}">
      <dgm:prSet phldrT="[Text]" custT="1"/>
      <dgm:spPr/>
      <dgm:t>
        <a:bodyPr/>
        <a:lstStyle/>
        <a:p>
          <a:pPr>
            <a:buFont typeface="+mj-lt"/>
            <a:buAutoNum type="arabicPeriod"/>
          </a:pPr>
          <a:r>
            <a:rPr lang="en-US" sz="900"/>
            <a:t>Identifikimi i të gjithë klientëve në territor dhe përcaktimi i tarifës së pastrimit bazuar në koston e plotë të shërbimit</a:t>
          </a:r>
          <a:endParaRPr lang="en-US" sz="500"/>
        </a:p>
      </dgm:t>
    </dgm:pt>
    <dgm:pt modelId="{781480E0-106E-4BA1-85CA-974B5757AD4C}" type="parTrans" cxnId="{4FA27C0C-132C-4397-A467-42F41A0D7B0A}">
      <dgm:prSet/>
      <dgm:spPr/>
      <dgm:t>
        <a:bodyPr/>
        <a:lstStyle/>
        <a:p>
          <a:endParaRPr lang="en-US"/>
        </a:p>
      </dgm:t>
    </dgm:pt>
    <dgm:pt modelId="{D5D7A640-5C82-4C53-9563-87DAB08EADA6}" type="sibTrans" cxnId="{4FA27C0C-132C-4397-A467-42F41A0D7B0A}">
      <dgm:prSet/>
      <dgm:spPr/>
      <dgm:t>
        <a:bodyPr/>
        <a:lstStyle/>
        <a:p>
          <a:endParaRPr lang="en-US"/>
        </a:p>
      </dgm:t>
    </dgm:pt>
    <dgm:pt modelId="{568341BA-2EDD-4B76-8A25-5D297CB6DE6F}">
      <dgm:prSet phldrT="[Text]" custT="1"/>
      <dgm:spPr/>
      <dgm:t>
        <a:bodyPr/>
        <a:lstStyle/>
        <a:p>
          <a:pPr>
            <a:buFont typeface="+mj-lt"/>
            <a:buAutoNum type="arabicPeriod"/>
          </a:pPr>
          <a:r>
            <a:rPr lang="en-US" sz="900"/>
            <a:t>Mbulimi i territorit të komunës me shërbim dhe futja në sistem e të gjithë klientëve për të paguar tarifën e pastrimit</a:t>
          </a:r>
          <a:endParaRPr lang="en-US" sz="500"/>
        </a:p>
      </dgm:t>
    </dgm:pt>
    <dgm:pt modelId="{3FD0AD56-2D2F-4A9B-9102-3D5D600B460A}" type="parTrans" cxnId="{B2DF61FF-9EBC-4363-AD04-5EFB20B9AC64}">
      <dgm:prSet/>
      <dgm:spPr/>
      <dgm:t>
        <a:bodyPr/>
        <a:lstStyle/>
        <a:p>
          <a:endParaRPr lang="en-US"/>
        </a:p>
      </dgm:t>
    </dgm:pt>
    <dgm:pt modelId="{4823A427-19AD-4540-8FA5-4A907D960CCB}" type="sibTrans" cxnId="{B2DF61FF-9EBC-4363-AD04-5EFB20B9AC64}">
      <dgm:prSet/>
      <dgm:spPr/>
      <dgm:t>
        <a:bodyPr/>
        <a:lstStyle/>
        <a:p>
          <a:endParaRPr lang="en-US"/>
        </a:p>
      </dgm:t>
    </dgm:pt>
    <dgm:pt modelId="{4C853FA5-C850-49B9-A49A-8F5288D8C853}">
      <dgm:prSet phldrT="[Text]" custT="1"/>
      <dgm:spPr/>
      <dgm:t>
        <a:bodyPr/>
        <a:lstStyle/>
        <a:p>
          <a:pPr>
            <a:buFont typeface="+mj-lt"/>
            <a:buAutoNum type="arabicPeriod"/>
          </a:pPr>
          <a:r>
            <a:rPr lang="en-US" sz="900"/>
            <a:t>Fushata intensive për inkasimin e tarofës për të siguruar qëndrueshmërinë financiare të kompanisë </a:t>
          </a:r>
        </a:p>
        <a:p>
          <a:pPr>
            <a:buFont typeface="+mj-lt"/>
            <a:buAutoNum type="arabicPeriod"/>
          </a:pPr>
          <a:endParaRPr lang="en-US" sz="500"/>
        </a:p>
      </dgm:t>
    </dgm:pt>
    <dgm:pt modelId="{85B56D58-724E-45EC-A776-6E3344FF4908}" type="sibTrans" cxnId="{E56320F5-D8BF-49C9-B260-A5A998ED896F}">
      <dgm:prSet/>
      <dgm:spPr/>
      <dgm:t>
        <a:bodyPr/>
        <a:lstStyle/>
        <a:p>
          <a:endParaRPr lang="en-US"/>
        </a:p>
      </dgm:t>
    </dgm:pt>
    <dgm:pt modelId="{E8410DB9-DB98-4404-A303-2221EF036B15}" type="parTrans" cxnId="{E56320F5-D8BF-49C9-B260-A5A998ED896F}">
      <dgm:prSet/>
      <dgm:spPr/>
      <dgm:t>
        <a:bodyPr/>
        <a:lstStyle/>
        <a:p>
          <a:endParaRPr lang="en-US"/>
        </a:p>
      </dgm:t>
    </dgm:pt>
    <dgm:pt modelId="{1AFDB09A-7B9B-4328-907D-7D5FE15ED118}" type="pres">
      <dgm:prSet presAssocID="{B7335B02-BC50-44EA-8BD1-053EA1CE665B}" presName="vert0" presStyleCnt="0">
        <dgm:presLayoutVars>
          <dgm:dir/>
          <dgm:animOne val="branch"/>
          <dgm:animLvl val="lvl"/>
        </dgm:presLayoutVars>
      </dgm:prSet>
      <dgm:spPr/>
      <dgm:t>
        <a:bodyPr/>
        <a:lstStyle/>
        <a:p>
          <a:endParaRPr lang="en-US"/>
        </a:p>
      </dgm:t>
    </dgm:pt>
    <dgm:pt modelId="{44F60A77-9E71-4E9E-833E-11BA415F58A0}" type="pres">
      <dgm:prSet presAssocID="{E191BEF5-46CB-4C84-93FF-444AEF3EBC7B}" presName="thickLine" presStyleLbl="alignNode1" presStyleIdx="0" presStyleCnt="1"/>
      <dgm:spPr/>
    </dgm:pt>
    <dgm:pt modelId="{EDB6831D-AB34-45EE-9C0A-FBE0DE391829}" type="pres">
      <dgm:prSet presAssocID="{E191BEF5-46CB-4C84-93FF-444AEF3EBC7B}" presName="horz1" presStyleCnt="0"/>
      <dgm:spPr/>
    </dgm:pt>
    <dgm:pt modelId="{D27B4691-05FA-4DE0-9B48-B50BE4889A0A}" type="pres">
      <dgm:prSet presAssocID="{E191BEF5-46CB-4C84-93FF-444AEF3EBC7B}" presName="tx1" presStyleLbl="revTx" presStyleIdx="0" presStyleCnt="13"/>
      <dgm:spPr/>
      <dgm:t>
        <a:bodyPr/>
        <a:lstStyle/>
        <a:p>
          <a:endParaRPr lang="en-US"/>
        </a:p>
      </dgm:t>
    </dgm:pt>
    <dgm:pt modelId="{DA0382FE-4F3E-46F7-B04C-3E3B4DD84C4F}" type="pres">
      <dgm:prSet presAssocID="{E191BEF5-46CB-4C84-93FF-444AEF3EBC7B}" presName="vert1" presStyleCnt="0"/>
      <dgm:spPr/>
    </dgm:pt>
    <dgm:pt modelId="{4EE13594-F979-4439-B757-4922F56EFDF1}" type="pres">
      <dgm:prSet presAssocID="{DAC25C87-1DBC-4321-A03B-ED5B27ED0EEE}" presName="vertSpace2a" presStyleCnt="0"/>
      <dgm:spPr/>
    </dgm:pt>
    <dgm:pt modelId="{5899635B-A8FD-4054-A969-DEC322626AC8}" type="pres">
      <dgm:prSet presAssocID="{DAC25C87-1DBC-4321-A03B-ED5B27ED0EEE}" presName="horz2" presStyleCnt="0"/>
      <dgm:spPr/>
    </dgm:pt>
    <dgm:pt modelId="{E4FA6F71-9638-43CF-BA10-40EC64CCB8BA}" type="pres">
      <dgm:prSet presAssocID="{DAC25C87-1DBC-4321-A03B-ED5B27ED0EEE}" presName="horzSpace2" presStyleCnt="0"/>
      <dgm:spPr/>
    </dgm:pt>
    <dgm:pt modelId="{44C7D63E-7A55-4A4F-855D-9D3A6FD1D981}" type="pres">
      <dgm:prSet presAssocID="{DAC25C87-1DBC-4321-A03B-ED5B27ED0EEE}" presName="tx2" presStyleLbl="revTx" presStyleIdx="1" presStyleCnt="13" custScaleY="158550"/>
      <dgm:spPr/>
      <dgm:t>
        <a:bodyPr/>
        <a:lstStyle/>
        <a:p>
          <a:endParaRPr lang="en-US"/>
        </a:p>
      </dgm:t>
    </dgm:pt>
    <dgm:pt modelId="{DEB71820-7475-434E-AD0D-7B4A71EF74B8}" type="pres">
      <dgm:prSet presAssocID="{DAC25C87-1DBC-4321-A03B-ED5B27ED0EEE}" presName="vert2" presStyleCnt="0"/>
      <dgm:spPr/>
    </dgm:pt>
    <dgm:pt modelId="{427873EC-0035-4743-B5BD-D29A8659CBDE}" type="pres">
      <dgm:prSet presAssocID="{DAC25C87-1DBC-4321-A03B-ED5B27ED0EEE}" presName="thinLine2b" presStyleLbl="callout" presStyleIdx="0" presStyleCnt="12"/>
      <dgm:spPr/>
    </dgm:pt>
    <dgm:pt modelId="{0A31F5A9-9241-4E35-9877-DF98C3979CF4}" type="pres">
      <dgm:prSet presAssocID="{DAC25C87-1DBC-4321-A03B-ED5B27ED0EEE}" presName="vertSpace2b" presStyleCnt="0"/>
      <dgm:spPr/>
    </dgm:pt>
    <dgm:pt modelId="{1AFF8960-A097-4E6D-B50A-87D149E51EA0}" type="pres">
      <dgm:prSet presAssocID="{AAC18412-6571-42F5-83B5-4CC7ACC4ABBE}" presName="horz2" presStyleCnt="0"/>
      <dgm:spPr/>
    </dgm:pt>
    <dgm:pt modelId="{DCFAEDBE-80CD-4B5A-B523-BD0258C344F7}" type="pres">
      <dgm:prSet presAssocID="{AAC18412-6571-42F5-83B5-4CC7ACC4ABBE}" presName="horzSpace2" presStyleCnt="0"/>
      <dgm:spPr/>
    </dgm:pt>
    <dgm:pt modelId="{B0334F8E-3C8E-4399-AB4B-B560A33019A4}" type="pres">
      <dgm:prSet presAssocID="{AAC18412-6571-42F5-83B5-4CC7ACC4ABBE}" presName="tx2" presStyleLbl="revTx" presStyleIdx="2" presStyleCnt="13" custScaleY="160071"/>
      <dgm:spPr/>
      <dgm:t>
        <a:bodyPr/>
        <a:lstStyle/>
        <a:p>
          <a:endParaRPr lang="en-US"/>
        </a:p>
      </dgm:t>
    </dgm:pt>
    <dgm:pt modelId="{DF72EB6F-D438-4C4C-84EF-F59474A96D11}" type="pres">
      <dgm:prSet presAssocID="{AAC18412-6571-42F5-83B5-4CC7ACC4ABBE}" presName="vert2" presStyleCnt="0"/>
      <dgm:spPr/>
    </dgm:pt>
    <dgm:pt modelId="{C4763E33-3E7F-4DAF-AADE-CFD26DA6A68F}" type="pres">
      <dgm:prSet presAssocID="{AAC18412-6571-42F5-83B5-4CC7ACC4ABBE}" presName="thinLine2b" presStyleLbl="callout" presStyleIdx="1" presStyleCnt="12"/>
      <dgm:spPr/>
    </dgm:pt>
    <dgm:pt modelId="{5D4DCCBB-FC63-456D-A1E8-54328D249F62}" type="pres">
      <dgm:prSet presAssocID="{AAC18412-6571-42F5-83B5-4CC7ACC4ABBE}" presName="vertSpace2b" presStyleCnt="0"/>
      <dgm:spPr/>
    </dgm:pt>
    <dgm:pt modelId="{DAA18056-0A81-47F6-8C5B-BFFA52F99264}" type="pres">
      <dgm:prSet presAssocID="{CCBF212F-D0B8-4BBE-A32A-AF1AA7FCF484}" presName="horz2" presStyleCnt="0"/>
      <dgm:spPr/>
    </dgm:pt>
    <dgm:pt modelId="{889F700B-1D1D-4B18-90A9-1CBAFBBF658A}" type="pres">
      <dgm:prSet presAssocID="{CCBF212F-D0B8-4BBE-A32A-AF1AA7FCF484}" presName="horzSpace2" presStyleCnt="0"/>
      <dgm:spPr/>
    </dgm:pt>
    <dgm:pt modelId="{EF60DE51-C886-4EF8-BB87-968DC903A39D}" type="pres">
      <dgm:prSet presAssocID="{CCBF212F-D0B8-4BBE-A32A-AF1AA7FCF484}" presName="tx2" presStyleLbl="revTx" presStyleIdx="3" presStyleCnt="13"/>
      <dgm:spPr/>
      <dgm:t>
        <a:bodyPr/>
        <a:lstStyle/>
        <a:p>
          <a:endParaRPr lang="en-US"/>
        </a:p>
      </dgm:t>
    </dgm:pt>
    <dgm:pt modelId="{C82A522F-8421-4CE2-B8CC-05E370A1718E}" type="pres">
      <dgm:prSet presAssocID="{CCBF212F-D0B8-4BBE-A32A-AF1AA7FCF484}" presName="vert2" presStyleCnt="0"/>
      <dgm:spPr/>
    </dgm:pt>
    <dgm:pt modelId="{923BBD17-86D6-48A9-8CD0-7E16D0C4C193}" type="pres">
      <dgm:prSet presAssocID="{CCBF212F-D0B8-4BBE-A32A-AF1AA7FCF484}" presName="thinLine2b" presStyleLbl="callout" presStyleIdx="2" presStyleCnt="12"/>
      <dgm:spPr/>
    </dgm:pt>
    <dgm:pt modelId="{4DDF7A10-0554-4F24-82E2-BEAE3B5D8D2F}" type="pres">
      <dgm:prSet presAssocID="{CCBF212F-D0B8-4BBE-A32A-AF1AA7FCF484}" presName="vertSpace2b" presStyleCnt="0"/>
      <dgm:spPr/>
    </dgm:pt>
    <dgm:pt modelId="{7AB062C6-2A67-48E7-95E1-ECBDE093D3AD}" type="pres">
      <dgm:prSet presAssocID="{365CC15D-344D-4AED-B5A7-3B60BA2BC8E5}" presName="horz2" presStyleCnt="0"/>
      <dgm:spPr/>
    </dgm:pt>
    <dgm:pt modelId="{50382B0F-0167-4151-A0B9-78CB4BC33572}" type="pres">
      <dgm:prSet presAssocID="{365CC15D-344D-4AED-B5A7-3B60BA2BC8E5}" presName="horzSpace2" presStyleCnt="0"/>
      <dgm:spPr/>
    </dgm:pt>
    <dgm:pt modelId="{E8BCBD11-BAAF-42F4-BBDF-9E2F31716F4E}" type="pres">
      <dgm:prSet presAssocID="{365CC15D-344D-4AED-B5A7-3B60BA2BC8E5}" presName="tx2" presStyleLbl="revTx" presStyleIdx="4" presStyleCnt="13"/>
      <dgm:spPr/>
      <dgm:t>
        <a:bodyPr/>
        <a:lstStyle/>
        <a:p>
          <a:endParaRPr lang="en-US"/>
        </a:p>
      </dgm:t>
    </dgm:pt>
    <dgm:pt modelId="{91855252-04CE-4367-84E9-5D4FC0B61829}" type="pres">
      <dgm:prSet presAssocID="{365CC15D-344D-4AED-B5A7-3B60BA2BC8E5}" presName="vert2" presStyleCnt="0"/>
      <dgm:spPr/>
    </dgm:pt>
    <dgm:pt modelId="{FCF79EC8-792E-4B63-B0B7-7459A6DB449C}" type="pres">
      <dgm:prSet presAssocID="{365CC15D-344D-4AED-B5A7-3B60BA2BC8E5}" presName="thinLine2b" presStyleLbl="callout" presStyleIdx="3" presStyleCnt="12"/>
      <dgm:spPr/>
    </dgm:pt>
    <dgm:pt modelId="{EFCBF6F0-93EC-4812-A0BE-B2E503B876E3}" type="pres">
      <dgm:prSet presAssocID="{365CC15D-344D-4AED-B5A7-3B60BA2BC8E5}" presName="vertSpace2b" presStyleCnt="0"/>
      <dgm:spPr/>
    </dgm:pt>
    <dgm:pt modelId="{F70C6569-2F50-4837-A318-C19B9C945C92}" type="pres">
      <dgm:prSet presAssocID="{568341BA-2EDD-4B76-8A25-5D297CB6DE6F}" presName="horz2" presStyleCnt="0"/>
      <dgm:spPr/>
    </dgm:pt>
    <dgm:pt modelId="{0CF6EAD6-E0D5-4B46-871D-6D23A6482F7C}" type="pres">
      <dgm:prSet presAssocID="{568341BA-2EDD-4B76-8A25-5D297CB6DE6F}" presName="horzSpace2" presStyleCnt="0"/>
      <dgm:spPr/>
    </dgm:pt>
    <dgm:pt modelId="{C7BB0DA4-550D-45D6-A68E-DDAE6DAD595A}" type="pres">
      <dgm:prSet presAssocID="{568341BA-2EDD-4B76-8A25-5D297CB6DE6F}" presName="tx2" presStyleLbl="revTx" presStyleIdx="5" presStyleCnt="13"/>
      <dgm:spPr/>
      <dgm:t>
        <a:bodyPr/>
        <a:lstStyle/>
        <a:p>
          <a:endParaRPr lang="en-US"/>
        </a:p>
      </dgm:t>
    </dgm:pt>
    <dgm:pt modelId="{81EBE102-EAF1-4D74-BD68-6D9455ADDE8C}" type="pres">
      <dgm:prSet presAssocID="{568341BA-2EDD-4B76-8A25-5D297CB6DE6F}" presName="vert2" presStyleCnt="0"/>
      <dgm:spPr/>
    </dgm:pt>
    <dgm:pt modelId="{AEBAC28F-B39F-4F55-97DC-69F40B10ACE5}" type="pres">
      <dgm:prSet presAssocID="{568341BA-2EDD-4B76-8A25-5D297CB6DE6F}" presName="thinLine2b" presStyleLbl="callout" presStyleIdx="4" presStyleCnt="12"/>
      <dgm:spPr/>
    </dgm:pt>
    <dgm:pt modelId="{918BBED4-0305-4066-9CB2-686AF42F1D74}" type="pres">
      <dgm:prSet presAssocID="{568341BA-2EDD-4B76-8A25-5D297CB6DE6F}" presName="vertSpace2b" presStyleCnt="0"/>
      <dgm:spPr/>
    </dgm:pt>
    <dgm:pt modelId="{5306401F-E502-4528-B324-4B3476ED9E72}" type="pres">
      <dgm:prSet presAssocID="{4C853FA5-C850-49B9-A49A-8F5288D8C853}" presName="horz2" presStyleCnt="0"/>
      <dgm:spPr/>
    </dgm:pt>
    <dgm:pt modelId="{5E6F0B05-FC43-4B1B-908B-D89CBF027E00}" type="pres">
      <dgm:prSet presAssocID="{4C853FA5-C850-49B9-A49A-8F5288D8C853}" presName="horzSpace2" presStyleCnt="0"/>
      <dgm:spPr/>
    </dgm:pt>
    <dgm:pt modelId="{9B97BD4A-A510-4C3D-A9AB-A54175B54425}" type="pres">
      <dgm:prSet presAssocID="{4C853FA5-C850-49B9-A49A-8F5288D8C853}" presName="tx2" presStyleLbl="revTx" presStyleIdx="6" presStyleCnt="13"/>
      <dgm:spPr/>
      <dgm:t>
        <a:bodyPr/>
        <a:lstStyle/>
        <a:p>
          <a:endParaRPr lang="en-US"/>
        </a:p>
      </dgm:t>
    </dgm:pt>
    <dgm:pt modelId="{D5D48862-2930-4EF1-9E1F-63D196D72765}" type="pres">
      <dgm:prSet presAssocID="{4C853FA5-C850-49B9-A49A-8F5288D8C853}" presName="vert2" presStyleCnt="0"/>
      <dgm:spPr/>
    </dgm:pt>
    <dgm:pt modelId="{8E1D36B2-167D-4B23-88E2-6B924C16B14F}" type="pres">
      <dgm:prSet presAssocID="{4C853FA5-C850-49B9-A49A-8F5288D8C853}" presName="thinLine2b" presStyleLbl="callout" presStyleIdx="5" presStyleCnt="12"/>
      <dgm:spPr/>
    </dgm:pt>
    <dgm:pt modelId="{23AF936D-C585-4E72-B50D-47A0FEC632C3}" type="pres">
      <dgm:prSet presAssocID="{4C853FA5-C850-49B9-A49A-8F5288D8C853}" presName="vertSpace2b" presStyleCnt="0"/>
      <dgm:spPr/>
    </dgm:pt>
    <dgm:pt modelId="{2D963C77-44FA-4AE3-8077-F4F63FA9398E}" type="pres">
      <dgm:prSet presAssocID="{5952864D-CE97-4CBE-B811-89C4EFBE48CD}" presName="horz2" presStyleCnt="0"/>
      <dgm:spPr/>
    </dgm:pt>
    <dgm:pt modelId="{9B90FB04-C033-40D1-AB95-C0AA01E3495B}" type="pres">
      <dgm:prSet presAssocID="{5952864D-CE97-4CBE-B811-89C4EFBE48CD}" presName="horzSpace2" presStyleCnt="0"/>
      <dgm:spPr/>
    </dgm:pt>
    <dgm:pt modelId="{538159B6-FF72-433C-9A10-80C2C973E84E}" type="pres">
      <dgm:prSet presAssocID="{5952864D-CE97-4CBE-B811-89C4EFBE48CD}" presName="tx2" presStyleLbl="revTx" presStyleIdx="7" presStyleCnt="13" custScaleY="167757"/>
      <dgm:spPr/>
      <dgm:t>
        <a:bodyPr/>
        <a:lstStyle/>
        <a:p>
          <a:endParaRPr lang="en-US"/>
        </a:p>
      </dgm:t>
    </dgm:pt>
    <dgm:pt modelId="{720B7452-1970-4B01-BFB9-B3AC4FA43B40}" type="pres">
      <dgm:prSet presAssocID="{5952864D-CE97-4CBE-B811-89C4EFBE48CD}" presName="vert2" presStyleCnt="0"/>
      <dgm:spPr/>
    </dgm:pt>
    <dgm:pt modelId="{DC8F954F-7AF6-4CBB-906A-8C88BDBD44D7}" type="pres">
      <dgm:prSet presAssocID="{5952864D-CE97-4CBE-B811-89C4EFBE48CD}" presName="thinLine2b" presStyleLbl="callout" presStyleIdx="6" presStyleCnt="12"/>
      <dgm:spPr/>
    </dgm:pt>
    <dgm:pt modelId="{A5AFD6E6-4987-471B-B53A-29C0913B04FA}" type="pres">
      <dgm:prSet presAssocID="{5952864D-CE97-4CBE-B811-89C4EFBE48CD}" presName="vertSpace2b" presStyleCnt="0"/>
      <dgm:spPr/>
    </dgm:pt>
    <dgm:pt modelId="{D9A3B97C-D23E-4513-8C65-314B64104041}" type="pres">
      <dgm:prSet presAssocID="{4D708BB5-F70E-458A-8AD6-A810DE43A0D5}" presName="horz2" presStyleCnt="0"/>
      <dgm:spPr/>
    </dgm:pt>
    <dgm:pt modelId="{8C267C4A-EDED-4808-BDBC-66ABA995979F}" type="pres">
      <dgm:prSet presAssocID="{4D708BB5-F70E-458A-8AD6-A810DE43A0D5}" presName="horzSpace2" presStyleCnt="0"/>
      <dgm:spPr/>
    </dgm:pt>
    <dgm:pt modelId="{A64EE9CC-2F99-4501-9FC1-43D238BE9959}" type="pres">
      <dgm:prSet presAssocID="{4D708BB5-F70E-458A-8AD6-A810DE43A0D5}" presName="tx2" presStyleLbl="revTx" presStyleIdx="8" presStyleCnt="13"/>
      <dgm:spPr/>
      <dgm:t>
        <a:bodyPr/>
        <a:lstStyle/>
        <a:p>
          <a:endParaRPr lang="en-US"/>
        </a:p>
      </dgm:t>
    </dgm:pt>
    <dgm:pt modelId="{ABF89FBA-C648-476A-90EE-BFAE6AEC3726}" type="pres">
      <dgm:prSet presAssocID="{4D708BB5-F70E-458A-8AD6-A810DE43A0D5}" presName="vert2" presStyleCnt="0"/>
      <dgm:spPr/>
    </dgm:pt>
    <dgm:pt modelId="{FA6FB40E-66E2-4CAB-B39C-51368F7CD833}" type="pres">
      <dgm:prSet presAssocID="{4D708BB5-F70E-458A-8AD6-A810DE43A0D5}" presName="thinLine2b" presStyleLbl="callout" presStyleIdx="7" presStyleCnt="12"/>
      <dgm:spPr/>
    </dgm:pt>
    <dgm:pt modelId="{39D44F12-A1A3-4105-89BA-14FCDCAE1CA2}" type="pres">
      <dgm:prSet presAssocID="{4D708BB5-F70E-458A-8AD6-A810DE43A0D5}" presName="vertSpace2b" presStyleCnt="0"/>
      <dgm:spPr/>
    </dgm:pt>
    <dgm:pt modelId="{F95D7377-8128-4048-B99D-B1363B4B405D}" type="pres">
      <dgm:prSet presAssocID="{4F07B789-DA6F-4A20-B188-F55AE65DAEB6}" presName="horz2" presStyleCnt="0"/>
      <dgm:spPr/>
    </dgm:pt>
    <dgm:pt modelId="{53BBC3DD-2270-468E-A704-6BABB218631A}" type="pres">
      <dgm:prSet presAssocID="{4F07B789-DA6F-4A20-B188-F55AE65DAEB6}" presName="horzSpace2" presStyleCnt="0"/>
      <dgm:spPr/>
    </dgm:pt>
    <dgm:pt modelId="{1987336F-EF93-439A-A7E5-5E3CC06DC99B}" type="pres">
      <dgm:prSet presAssocID="{4F07B789-DA6F-4A20-B188-F55AE65DAEB6}" presName="tx2" presStyleLbl="revTx" presStyleIdx="9" presStyleCnt="13"/>
      <dgm:spPr/>
      <dgm:t>
        <a:bodyPr/>
        <a:lstStyle/>
        <a:p>
          <a:endParaRPr lang="en-US"/>
        </a:p>
      </dgm:t>
    </dgm:pt>
    <dgm:pt modelId="{408C226E-AC8B-496E-B70A-1B5667DF2E74}" type="pres">
      <dgm:prSet presAssocID="{4F07B789-DA6F-4A20-B188-F55AE65DAEB6}" presName="vert2" presStyleCnt="0"/>
      <dgm:spPr/>
    </dgm:pt>
    <dgm:pt modelId="{5CF3BF89-CED6-41B9-9C7F-88EB201B565E}" type="pres">
      <dgm:prSet presAssocID="{4F07B789-DA6F-4A20-B188-F55AE65DAEB6}" presName="thinLine2b" presStyleLbl="callout" presStyleIdx="8" presStyleCnt="12"/>
      <dgm:spPr/>
    </dgm:pt>
    <dgm:pt modelId="{43D27FFC-4864-4F02-BAF0-6CDCFAF3A367}" type="pres">
      <dgm:prSet presAssocID="{4F07B789-DA6F-4A20-B188-F55AE65DAEB6}" presName="vertSpace2b" presStyleCnt="0"/>
      <dgm:spPr/>
    </dgm:pt>
    <dgm:pt modelId="{9400A247-18B2-48A7-9288-546353A5B494}" type="pres">
      <dgm:prSet presAssocID="{5F9C8B54-48A7-41B0-B3B2-98161D761CAB}" presName="horz2" presStyleCnt="0"/>
      <dgm:spPr/>
    </dgm:pt>
    <dgm:pt modelId="{6340207B-04EF-40C4-917B-4A055B0D42E7}" type="pres">
      <dgm:prSet presAssocID="{5F9C8B54-48A7-41B0-B3B2-98161D761CAB}" presName="horzSpace2" presStyleCnt="0"/>
      <dgm:spPr/>
    </dgm:pt>
    <dgm:pt modelId="{D9E30257-279D-4174-8177-2CC6D18CB3CF}" type="pres">
      <dgm:prSet presAssocID="{5F9C8B54-48A7-41B0-B3B2-98161D761CAB}" presName="tx2" presStyleLbl="revTx" presStyleIdx="10" presStyleCnt="13"/>
      <dgm:spPr/>
      <dgm:t>
        <a:bodyPr/>
        <a:lstStyle/>
        <a:p>
          <a:endParaRPr lang="en-US"/>
        </a:p>
      </dgm:t>
    </dgm:pt>
    <dgm:pt modelId="{036D397C-3434-45F0-8AD2-AF266CC23EAF}" type="pres">
      <dgm:prSet presAssocID="{5F9C8B54-48A7-41B0-B3B2-98161D761CAB}" presName="vert2" presStyleCnt="0"/>
      <dgm:spPr/>
    </dgm:pt>
    <dgm:pt modelId="{80091E91-D881-49B5-B013-8C96468C5EC1}" type="pres">
      <dgm:prSet presAssocID="{5F9C8B54-48A7-41B0-B3B2-98161D761CAB}" presName="thinLine2b" presStyleLbl="callout" presStyleIdx="9" presStyleCnt="12"/>
      <dgm:spPr/>
    </dgm:pt>
    <dgm:pt modelId="{1D62B59D-19D6-48E5-8068-F96AFE2C245F}" type="pres">
      <dgm:prSet presAssocID="{5F9C8B54-48A7-41B0-B3B2-98161D761CAB}" presName="vertSpace2b" presStyleCnt="0"/>
      <dgm:spPr/>
    </dgm:pt>
    <dgm:pt modelId="{B0836913-D5FF-4508-BE18-5DBE5C6AFADC}" type="pres">
      <dgm:prSet presAssocID="{2362F97B-9E08-4817-9764-9D14A94D1407}" presName="horz2" presStyleCnt="0"/>
      <dgm:spPr/>
    </dgm:pt>
    <dgm:pt modelId="{E6377133-5322-42FE-8409-B6557BF2899D}" type="pres">
      <dgm:prSet presAssocID="{2362F97B-9E08-4817-9764-9D14A94D1407}" presName="horzSpace2" presStyleCnt="0"/>
      <dgm:spPr/>
    </dgm:pt>
    <dgm:pt modelId="{BAB7D0AC-5C68-46A6-8863-BA82B620FD4E}" type="pres">
      <dgm:prSet presAssocID="{2362F97B-9E08-4817-9764-9D14A94D1407}" presName="tx2" presStyleLbl="revTx" presStyleIdx="11" presStyleCnt="13"/>
      <dgm:spPr/>
      <dgm:t>
        <a:bodyPr/>
        <a:lstStyle/>
        <a:p>
          <a:endParaRPr lang="en-US"/>
        </a:p>
      </dgm:t>
    </dgm:pt>
    <dgm:pt modelId="{4A0D527D-78EF-48E4-8138-492BE2FD1B49}" type="pres">
      <dgm:prSet presAssocID="{2362F97B-9E08-4817-9764-9D14A94D1407}" presName="vert2" presStyleCnt="0"/>
      <dgm:spPr/>
    </dgm:pt>
    <dgm:pt modelId="{9E21DAF1-F7DA-40A1-BFA7-6A76427F2EB9}" type="pres">
      <dgm:prSet presAssocID="{2362F97B-9E08-4817-9764-9D14A94D1407}" presName="thinLine2b" presStyleLbl="callout" presStyleIdx="10" presStyleCnt="12"/>
      <dgm:spPr/>
    </dgm:pt>
    <dgm:pt modelId="{488752ED-7A77-4D9A-BDB4-1F04F6E27BA4}" type="pres">
      <dgm:prSet presAssocID="{2362F97B-9E08-4817-9764-9D14A94D1407}" presName="vertSpace2b" presStyleCnt="0"/>
      <dgm:spPr/>
    </dgm:pt>
    <dgm:pt modelId="{1CA5F226-88EF-4995-9C0B-A43EA95AD660}" type="pres">
      <dgm:prSet presAssocID="{C04B8452-D560-4786-AE05-97E548AD4AE1}" presName="horz2" presStyleCnt="0"/>
      <dgm:spPr/>
    </dgm:pt>
    <dgm:pt modelId="{C89788F3-0F30-4DAA-9A23-6D99076232B6}" type="pres">
      <dgm:prSet presAssocID="{C04B8452-D560-4786-AE05-97E548AD4AE1}" presName="horzSpace2" presStyleCnt="0"/>
      <dgm:spPr/>
    </dgm:pt>
    <dgm:pt modelId="{D141440F-FD5B-4CC4-A057-4E2F67A942AE}" type="pres">
      <dgm:prSet presAssocID="{C04B8452-D560-4786-AE05-97E548AD4AE1}" presName="tx2" presStyleLbl="revTx" presStyleIdx="12" presStyleCnt="13"/>
      <dgm:spPr/>
      <dgm:t>
        <a:bodyPr/>
        <a:lstStyle/>
        <a:p>
          <a:endParaRPr lang="en-US"/>
        </a:p>
      </dgm:t>
    </dgm:pt>
    <dgm:pt modelId="{C61E0BB0-CBF2-4F6D-8219-9B1730EF3B64}" type="pres">
      <dgm:prSet presAssocID="{C04B8452-D560-4786-AE05-97E548AD4AE1}" presName="vert2" presStyleCnt="0"/>
      <dgm:spPr/>
    </dgm:pt>
    <dgm:pt modelId="{FED6F763-9598-4BE8-9BCB-0B64C2D19B70}" type="pres">
      <dgm:prSet presAssocID="{C04B8452-D560-4786-AE05-97E548AD4AE1}" presName="thinLine2b" presStyleLbl="callout" presStyleIdx="11" presStyleCnt="12"/>
      <dgm:spPr/>
    </dgm:pt>
    <dgm:pt modelId="{47846967-D164-4236-B9A3-BDA651A52804}" type="pres">
      <dgm:prSet presAssocID="{C04B8452-D560-4786-AE05-97E548AD4AE1}" presName="vertSpace2b" presStyleCnt="0"/>
      <dgm:spPr/>
    </dgm:pt>
  </dgm:ptLst>
  <dgm:cxnLst>
    <dgm:cxn modelId="{8EC3607C-089A-4776-8F16-2EAB012DE13A}" srcId="{E191BEF5-46CB-4C84-93FF-444AEF3EBC7B}" destId="{DAC25C87-1DBC-4321-A03B-ED5B27ED0EEE}" srcOrd="0" destOrd="0" parTransId="{5A63AE72-706B-415C-B71B-62D570FE1D4B}" sibTransId="{D326E3AE-90EB-47B6-A099-80AEC182290B}"/>
    <dgm:cxn modelId="{4FA27C0C-132C-4397-A467-42F41A0D7B0A}" srcId="{E191BEF5-46CB-4C84-93FF-444AEF3EBC7B}" destId="{365CC15D-344D-4AED-B5A7-3B60BA2BC8E5}" srcOrd="3" destOrd="0" parTransId="{781480E0-106E-4BA1-85CA-974B5757AD4C}" sibTransId="{D5D7A640-5C82-4C53-9563-87DAB08EADA6}"/>
    <dgm:cxn modelId="{2711621B-2D10-48CA-B97F-1F9927106F3F}" type="presOf" srcId="{568341BA-2EDD-4B76-8A25-5D297CB6DE6F}" destId="{C7BB0DA4-550D-45D6-A68E-DDAE6DAD595A}" srcOrd="0" destOrd="0" presId="urn:microsoft.com/office/officeart/2008/layout/LinedList"/>
    <dgm:cxn modelId="{B2DF61FF-9EBC-4363-AD04-5EFB20B9AC64}" srcId="{E191BEF5-46CB-4C84-93FF-444AEF3EBC7B}" destId="{568341BA-2EDD-4B76-8A25-5D297CB6DE6F}" srcOrd="4" destOrd="0" parTransId="{3FD0AD56-2D2F-4A9B-9102-3D5D600B460A}" sibTransId="{4823A427-19AD-4540-8FA5-4A907D960CCB}"/>
    <dgm:cxn modelId="{E910A5B7-4C0E-44AC-A78C-E24F911C608D}" type="presOf" srcId="{AAC18412-6571-42F5-83B5-4CC7ACC4ABBE}" destId="{B0334F8E-3C8E-4399-AB4B-B560A33019A4}" srcOrd="0" destOrd="0" presId="urn:microsoft.com/office/officeart/2008/layout/LinedList"/>
    <dgm:cxn modelId="{E56320F5-D8BF-49C9-B260-A5A998ED896F}" srcId="{E191BEF5-46CB-4C84-93FF-444AEF3EBC7B}" destId="{4C853FA5-C850-49B9-A49A-8F5288D8C853}" srcOrd="5" destOrd="0" parTransId="{E8410DB9-DB98-4404-A303-2221EF036B15}" sibTransId="{85B56D58-724E-45EC-A776-6E3344FF4908}"/>
    <dgm:cxn modelId="{7114F9F4-54CB-4D0B-B969-75BE1CB1743E}" type="presOf" srcId="{4C853FA5-C850-49B9-A49A-8F5288D8C853}" destId="{9B97BD4A-A510-4C3D-A9AB-A54175B54425}" srcOrd="0" destOrd="0" presId="urn:microsoft.com/office/officeart/2008/layout/LinedList"/>
    <dgm:cxn modelId="{BA30ECC2-DC38-4FFE-AFD4-34CA72776712}" type="presOf" srcId="{B7335B02-BC50-44EA-8BD1-053EA1CE665B}" destId="{1AFDB09A-7B9B-4328-907D-7D5FE15ED118}" srcOrd="0" destOrd="0" presId="urn:microsoft.com/office/officeart/2008/layout/LinedList"/>
    <dgm:cxn modelId="{01C2F456-0025-4E51-86A2-19D767A3A833}" srcId="{E191BEF5-46CB-4C84-93FF-444AEF3EBC7B}" destId="{C04B8452-D560-4786-AE05-97E548AD4AE1}" srcOrd="11" destOrd="0" parTransId="{78B97C76-9AE5-4979-90B4-13A3643CCB44}" sibTransId="{E1E36725-8D29-4B6D-9C98-8033189AAC44}"/>
    <dgm:cxn modelId="{BCDFFD21-F4EF-478E-850B-8FC76A84E733}" type="presOf" srcId="{4F07B789-DA6F-4A20-B188-F55AE65DAEB6}" destId="{1987336F-EF93-439A-A7E5-5E3CC06DC99B}" srcOrd="0" destOrd="0" presId="urn:microsoft.com/office/officeart/2008/layout/LinedList"/>
    <dgm:cxn modelId="{304D3F2E-5848-4F95-945A-339119886967}" srcId="{E191BEF5-46CB-4C84-93FF-444AEF3EBC7B}" destId="{5952864D-CE97-4CBE-B811-89C4EFBE48CD}" srcOrd="6" destOrd="0" parTransId="{3EE5DB0D-7286-4EF3-8D84-F3F34671FE56}" sibTransId="{502B5CA6-9CBC-42B0-8F4B-94340BF0D2D5}"/>
    <dgm:cxn modelId="{EE948812-D0F1-4608-BB20-E6ADB2C38AD3}" type="presOf" srcId="{C04B8452-D560-4786-AE05-97E548AD4AE1}" destId="{D141440F-FD5B-4CC4-A057-4E2F67A942AE}" srcOrd="0" destOrd="0" presId="urn:microsoft.com/office/officeart/2008/layout/LinedList"/>
    <dgm:cxn modelId="{5871DDA3-85E5-42AD-91A2-5C0C9FAEF2B6}" type="presOf" srcId="{5952864D-CE97-4CBE-B811-89C4EFBE48CD}" destId="{538159B6-FF72-433C-9A10-80C2C973E84E}" srcOrd="0" destOrd="0" presId="urn:microsoft.com/office/officeart/2008/layout/LinedList"/>
    <dgm:cxn modelId="{E455FC2C-D3AA-41FC-A608-D416D77B40E2}" srcId="{E191BEF5-46CB-4C84-93FF-444AEF3EBC7B}" destId="{2362F97B-9E08-4817-9764-9D14A94D1407}" srcOrd="10" destOrd="0" parTransId="{72A72A4B-5B4F-4EC2-9B38-CC1161F75586}" sibTransId="{65ACB17E-EC1D-4BFB-B0AD-B79B22CB572B}"/>
    <dgm:cxn modelId="{7BC55476-5FE7-437E-87EC-C1B5DF6C6581}" type="presOf" srcId="{4D708BB5-F70E-458A-8AD6-A810DE43A0D5}" destId="{A64EE9CC-2F99-4501-9FC1-43D238BE9959}" srcOrd="0" destOrd="0" presId="urn:microsoft.com/office/officeart/2008/layout/LinedList"/>
    <dgm:cxn modelId="{B4CC2764-8F04-4F29-A613-ACE964A27FB0}" srcId="{E191BEF5-46CB-4C84-93FF-444AEF3EBC7B}" destId="{5F9C8B54-48A7-41B0-B3B2-98161D761CAB}" srcOrd="9" destOrd="0" parTransId="{B8ACCD54-9D07-4B16-AD48-E2B1594B0599}" sibTransId="{30DA188D-DE23-48FB-A103-6517CEDD8832}"/>
    <dgm:cxn modelId="{425FC33C-6A24-4ED2-94CA-49C26CF93D3A}" srcId="{E191BEF5-46CB-4C84-93FF-444AEF3EBC7B}" destId="{AAC18412-6571-42F5-83B5-4CC7ACC4ABBE}" srcOrd="1" destOrd="0" parTransId="{D2E2530D-B133-4E69-A2D6-A36560E63EBA}" sibTransId="{BF99D3C9-3AE1-42AE-9A4C-CF964967D3B4}"/>
    <dgm:cxn modelId="{DCB4572D-2BB3-40B1-AA97-2B5911FF6AC8}" type="presOf" srcId="{5F9C8B54-48A7-41B0-B3B2-98161D761CAB}" destId="{D9E30257-279D-4174-8177-2CC6D18CB3CF}" srcOrd="0" destOrd="0" presId="urn:microsoft.com/office/officeart/2008/layout/LinedList"/>
    <dgm:cxn modelId="{F9AEEEE8-DD5A-4F46-A55D-EA99024E098A}" type="presOf" srcId="{E191BEF5-46CB-4C84-93FF-444AEF3EBC7B}" destId="{D27B4691-05FA-4DE0-9B48-B50BE4889A0A}" srcOrd="0" destOrd="0" presId="urn:microsoft.com/office/officeart/2008/layout/LinedList"/>
    <dgm:cxn modelId="{A026570E-8CF6-42B1-9453-AAF857847C20}" type="presOf" srcId="{2362F97B-9E08-4817-9764-9D14A94D1407}" destId="{BAB7D0AC-5C68-46A6-8863-BA82B620FD4E}" srcOrd="0" destOrd="0" presId="urn:microsoft.com/office/officeart/2008/layout/LinedList"/>
    <dgm:cxn modelId="{88883E20-C131-4876-952C-143D1683EB7A}" srcId="{B7335B02-BC50-44EA-8BD1-053EA1CE665B}" destId="{E191BEF5-46CB-4C84-93FF-444AEF3EBC7B}" srcOrd="0" destOrd="0" parTransId="{2E6828EF-0B2E-4934-8FC5-6AC0E80B0DC5}" sibTransId="{D20B88C1-9BBB-4712-81AB-A8BDBFA67FD7}"/>
    <dgm:cxn modelId="{CDD30421-244C-4234-B072-D9DE79A5CD3E}" srcId="{E191BEF5-46CB-4C84-93FF-444AEF3EBC7B}" destId="{4D708BB5-F70E-458A-8AD6-A810DE43A0D5}" srcOrd="7" destOrd="0" parTransId="{164DB9FF-D4F0-4075-BD59-1865A245E1E4}" sibTransId="{37ECD1E3-A52D-4128-8454-8F808941A7BA}"/>
    <dgm:cxn modelId="{0B51868B-9816-48BB-99F1-81C8B391AE23}" type="presOf" srcId="{CCBF212F-D0B8-4BBE-A32A-AF1AA7FCF484}" destId="{EF60DE51-C886-4EF8-BB87-968DC903A39D}" srcOrd="0" destOrd="0" presId="urn:microsoft.com/office/officeart/2008/layout/LinedList"/>
    <dgm:cxn modelId="{638910F3-10A7-4A80-9A7A-21CCF08B1C9D}" type="presOf" srcId="{DAC25C87-1DBC-4321-A03B-ED5B27ED0EEE}" destId="{44C7D63E-7A55-4A4F-855D-9D3A6FD1D981}" srcOrd="0" destOrd="0" presId="urn:microsoft.com/office/officeart/2008/layout/LinedList"/>
    <dgm:cxn modelId="{99258C01-6687-4923-94FE-1D557BFFC9DF}" srcId="{E191BEF5-46CB-4C84-93FF-444AEF3EBC7B}" destId="{4F07B789-DA6F-4A20-B188-F55AE65DAEB6}" srcOrd="8" destOrd="0" parTransId="{CA181ECA-AE82-4A77-8DD7-BCCE2AA78FB5}" sibTransId="{D7030253-972F-438C-88D8-D127688BD5E4}"/>
    <dgm:cxn modelId="{4F53C9E6-E692-41E1-B353-62BDF70A997E}" srcId="{E191BEF5-46CB-4C84-93FF-444AEF3EBC7B}" destId="{CCBF212F-D0B8-4BBE-A32A-AF1AA7FCF484}" srcOrd="2" destOrd="0" parTransId="{8E077465-E642-42B8-8163-A9EB29D5F9E4}" sibTransId="{06C7F82F-3822-4EDC-8D81-52ECAA93EFAF}"/>
    <dgm:cxn modelId="{159205FD-274E-43D0-969F-F18758582325}" type="presOf" srcId="{365CC15D-344D-4AED-B5A7-3B60BA2BC8E5}" destId="{E8BCBD11-BAAF-42F4-BBDF-9E2F31716F4E}" srcOrd="0" destOrd="0" presId="urn:microsoft.com/office/officeart/2008/layout/LinedList"/>
    <dgm:cxn modelId="{BF653A22-3CD4-4215-925F-DC0A43AD435C}" type="presParOf" srcId="{1AFDB09A-7B9B-4328-907D-7D5FE15ED118}" destId="{44F60A77-9E71-4E9E-833E-11BA415F58A0}" srcOrd="0" destOrd="0" presId="urn:microsoft.com/office/officeart/2008/layout/LinedList"/>
    <dgm:cxn modelId="{F8EEFBE1-A526-4BB2-A8F5-A8D7FA9035C3}" type="presParOf" srcId="{1AFDB09A-7B9B-4328-907D-7D5FE15ED118}" destId="{EDB6831D-AB34-45EE-9C0A-FBE0DE391829}" srcOrd="1" destOrd="0" presId="urn:microsoft.com/office/officeart/2008/layout/LinedList"/>
    <dgm:cxn modelId="{CDAA1D78-337F-4087-8EF6-89FAD0FC08CF}" type="presParOf" srcId="{EDB6831D-AB34-45EE-9C0A-FBE0DE391829}" destId="{D27B4691-05FA-4DE0-9B48-B50BE4889A0A}" srcOrd="0" destOrd="0" presId="urn:microsoft.com/office/officeart/2008/layout/LinedList"/>
    <dgm:cxn modelId="{97F3A758-B79D-4549-92C2-2E2732FD9E5D}" type="presParOf" srcId="{EDB6831D-AB34-45EE-9C0A-FBE0DE391829}" destId="{DA0382FE-4F3E-46F7-B04C-3E3B4DD84C4F}" srcOrd="1" destOrd="0" presId="urn:microsoft.com/office/officeart/2008/layout/LinedList"/>
    <dgm:cxn modelId="{1F5C5189-D81F-4A45-B929-16F438597E1F}" type="presParOf" srcId="{DA0382FE-4F3E-46F7-B04C-3E3B4DD84C4F}" destId="{4EE13594-F979-4439-B757-4922F56EFDF1}" srcOrd="0" destOrd="0" presId="urn:microsoft.com/office/officeart/2008/layout/LinedList"/>
    <dgm:cxn modelId="{04BCFC39-B088-4E81-AA83-DB456D43DB17}" type="presParOf" srcId="{DA0382FE-4F3E-46F7-B04C-3E3B4DD84C4F}" destId="{5899635B-A8FD-4054-A969-DEC322626AC8}" srcOrd="1" destOrd="0" presId="urn:microsoft.com/office/officeart/2008/layout/LinedList"/>
    <dgm:cxn modelId="{F29334E0-C251-458C-8EB6-D78662ABDFD4}" type="presParOf" srcId="{5899635B-A8FD-4054-A969-DEC322626AC8}" destId="{E4FA6F71-9638-43CF-BA10-40EC64CCB8BA}" srcOrd="0" destOrd="0" presId="urn:microsoft.com/office/officeart/2008/layout/LinedList"/>
    <dgm:cxn modelId="{28676559-CB34-485E-8F19-A733EEFF1E21}" type="presParOf" srcId="{5899635B-A8FD-4054-A969-DEC322626AC8}" destId="{44C7D63E-7A55-4A4F-855D-9D3A6FD1D981}" srcOrd="1" destOrd="0" presId="urn:microsoft.com/office/officeart/2008/layout/LinedList"/>
    <dgm:cxn modelId="{EB73EE5D-A0AD-478A-9EC4-6B937BCCF47C}" type="presParOf" srcId="{5899635B-A8FD-4054-A969-DEC322626AC8}" destId="{DEB71820-7475-434E-AD0D-7B4A71EF74B8}" srcOrd="2" destOrd="0" presId="urn:microsoft.com/office/officeart/2008/layout/LinedList"/>
    <dgm:cxn modelId="{2DDB2420-1CB5-4459-8621-83D98B976999}" type="presParOf" srcId="{DA0382FE-4F3E-46F7-B04C-3E3B4DD84C4F}" destId="{427873EC-0035-4743-B5BD-D29A8659CBDE}" srcOrd="2" destOrd="0" presId="urn:microsoft.com/office/officeart/2008/layout/LinedList"/>
    <dgm:cxn modelId="{6E08769A-27BD-4DE9-B1F7-F48940FE9E2D}" type="presParOf" srcId="{DA0382FE-4F3E-46F7-B04C-3E3B4DD84C4F}" destId="{0A31F5A9-9241-4E35-9877-DF98C3979CF4}" srcOrd="3" destOrd="0" presId="urn:microsoft.com/office/officeart/2008/layout/LinedList"/>
    <dgm:cxn modelId="{A41F7E05-3780-4541-B107-F931DD0AEA31}" type="presParOf" srcId="{DA0382FE-4F3E-46F7-B04C-3E3B4DD84C4F}" destId="{1AFF8960-A097-4E6D-B50A-87D149E51EA0}" srcOrd="4" destOrd="0" presId="urn:microsoft.com/office/officeart/2008/layout/LinedList"/>
    <dgm:cxn modelId="{6ACFEB96-0D4F-4175-9B81-528D1FB11C2D}" type="presParOf" srcId="{1AFF8960-A097-4E6D-B50A-87D149E51EA0}" destId="{DCFAEDBE-80CD-4B5A-B523-BD0258C344F7}" srcOrd="0" destOrd="0" presId="urn:microsoft.com/office/officeart/2008/layout/LinedList"/>
    <dgm:cxn modelId="{D1BA5110-B202-4EB8-943C-7C004C971EBD}" type="presParOf" srcId="{1AFF8960-A097-4E6D-B50A-87D149E51EA0}" destId="{B0334F8E-3C8E-4399-AB4B-B560A33019A4}" srcOrd="1" destOrd="0" presId="urn:microsoft.com/office/officeart/2008/layout/LinedList"/>
    <dgm:cxn modelId="{C7B8F502-1050-40C2-96D9-CF9F5236EF56}" type="presParOf" srcId="{1AFF8960-A097-4E6D-B50A-87D149E51EA0}" destId="{DF72EB6F-D438-4C4C-84EF-F59474A96D11}" srcOrd="2" destOrd="0" presId="urn:microsoft.com/office/officeart/2008/layout/LinedList"/>
    <dgm:cxn modelId="{D1AF1706-0674-48E7-A5A0-9D9F558EEFAD}" type="presParOf" srcId="{DA0382FE-4F3E-46F7-B04C-3E3B4DD84C4F}" destId="{C4763E33-3E7F-4DAF-AADE-CFD26DA6A68F}" srcOrd="5" destOrd="0" presId="urn:microsoft.com/office/officeart/2008/layout/LinedList"/>
    <dgm:cxn modelId="{B30E4F4B-A8F7-460A-957F-7BAD9A1F0F9C}" type="presParOf" srcId="{DA0382FE-4F3E-46F7-B04C-3E3B4DD84C4F}" destId="{5D4DCCBB-FC63-456D-A1E8-54328D249F62}" srcOrd="6" destOrd="0" presId="urn:microsoft.com/office/officeart/2008/layout/LinedList"/>
    <dgm:cxn modelId="{A311AB1E-BB3C-4523-A3A8-7AA323606A58}" type="presParOf" srcId="{DA0382FE-4F3E-46F7-B04C-3E3B4DD84C4F}" destId="{DAA18056-0A81-47F6-8C5B-BFFA52F99264}" srcOrd="7" destOrd="0" presId="urn:microsoft.com/office/officeart/2008/layout/LinedList"/>
    <dgm:cxn modelId="{10E542D5-A1C6-403B-8814-F2E8CB6E53EB}" type="presParOf" srcId="{DAA18056-0A81-47F6-8C5B-BFFA52F99264}" destId="{889F700B-1D1D-4B18-90A9-1CBAFBBF658A}" srcOrd="0" destOrd="0" presId="urn:microsoft.com/office/officeart/2008/layout/LinedList"/>
    <dgm:cxn modelId="{47534400-0F24-48B4-90DF-9403042F8D18}" type="presParOf" srcId="{DAA18056-0A81-47F6-8C5B-BFFA52F99264}" destId="{EF60DE51-C886-4EF8-BB87-968DC903A39D}" srcOrd="1" destOrd="0" presId="urn:microsoft.com/office/officeart/2008/layout/LinedList"/>
    <dgm:cxn modelId="{8459A8E5-5459-43B5-AB66-A04DAF1F8B1C}" type="presParOf" srcId="{DAA18056-0A81-47F6-8C5B-BFFA52F99264}" destId="{C82A522F-8421-4CE2-B8CC-05E370A1718E}" srcOrd="2" destOrd="0" presId="urn:microsoft.com/office/officeart/2008/layout/LinedList"/>
    <dgm:cxn modelId="{07C38654-8D87-4871-8BA5-4BE5A650B4E1}" type="presParOf" srcId="{DA0382FE-4F3E-46F7-B04C-3E3B4DD84C4F}" destId="{923BBD17-86D6-48A9-8CD0-7E16D0C4C193}" srcOrd="8" destOrd="0" presId="urn:microsoft.com/office/officeart/2008/layout/LinedList"/>
    <dgm:cxn modelId="{A40D482A-E38C-469D-9D4B-15200991626A}" type="presParOf" srcId="{DA0382FE-4F3E-46F7-B04C-3E3B4DD84C4F}" destId="{4DDF7A10-0554-4F24-82E2-BEAE3B5D8D2F}" srcOrd="9" destOrd="0" presId="urn:microsoft.com/office/officeart/2008/layout/LinedList"/>
    <dgm:cxn modelId="{DBDBF23E-061F-4A74-A35D-C8A80512DCF3}" type="presParOf" srcId="{DA0382FE-4F3E-46F7-B04C-3E3B4DD84C4F}" destId="{7AB062C6-2A67-48E7-95E1-ECBDE093D3AD}" srcOrd="10" destOrd="0" presId="urn:microsoft.com/office/officeart/2008/layout/LinedList"/>
    <dgm:cxn modelId="{AF93E11B-9E32-459E-A85F-276EB30525F8}" type="presParOf" srcId="{7AB062C6-2A67-48E7-95E1-ECBDE093D3AD}" destId="{50382B0F-0167-4151-A0B9-78CB4BC33572}" srcOrd="0" destOrd="0" presId="urn:microsoft.com/office/officeart/2008/layout/LinedList"/>
    <dgm:cxn modelId="{707748BE-BFC3-4BA1-9B64-24B4419525D9}" type="presParOf" srcId="{7AB062C6-2A67-48E7-95E1-ECBDE093D3AD}" destId="{E8BCBD11-BAAF-42F4-BBDF-9E2F31716F4E}" srcOrd="1" destOrd="0" presId="urn:microsoft.com/office/officeart/2008/layout/LinedList"/>
    <dgm:cxn modelId="{A84686AD-6AD3-4D5D-B306-CDFE7691C8DE}" type="presParOf" srcId="{7AB062C6-2A67-48E7-95E1-ECBDE093D3AD}" destId="{91855252-04CE-4367-84E9-5D4FC0B61829}" srcOrd="2" destOrd="0" presId="urn:microsoft.com/office/officeart/2008/layout/LinedList"/>
    <dgm:cxn modelId="{D10A26A7-40EE-4894-B268-00859FE1805F}" type="presParOf" srcId="{DA0382FE-4F3E-46F7-B04C-3E3B4DD84C4F}" destId="{FCF79EC8-792E-4B63-B0B7-7459A6DB449C}" srcOrd="11" destOrd="0" presId="urn:microsoft.com/office/officeart/2008/layout/LinedList"/>
    <dgm:cxn modelId="{A1FF2E4B-332A-48F8-9769-D8BE1BDA0E51}" type="presParOf" srcId="{DA0382FE-4F3E-46F7-B04C-3E3B4DD84C4F}" destId="{EFCBF6F0-93EC-4812-A0BE-B2E503B876E3}" srcOrd="12" destOrd="0" presId="urn:microsoft.com/office/officeart/2008/layout/LinedList"/>
    <dgm:cxn modelId="{3A25A41B-998D-4FA2-AEAB-0017CD174C9A}" type="presParOf" srcId="{DA0382FE-4F3E-46F7-B04C-3E3B4DD84C4F}" destId="{F70C6569-2F50-4837-A318-C19B9C945C92}" srcOrd="13" destOrd="0" presId="urn:microsoft.com/office/officeart/2008/layout/LinedList"/>
    <dgm:cxn modelId="{6D928537-D3E1-420D-A18E-953810C07162}" type="presParOf" srcId="{F70C6569-2F50-4837-A318-C19B9C945C92}" destId="{0CF6EAD6-E0D5-4B46-871D-6D23A6482F7C}" srcOrd="0" destOrd="0" presId="urn:microsoft.com/office/officeart/2008/layout/LinedList"/>
    <dgm:cxn modelId="{522E200C-14B4-4DB2-9F74-A4B2F10215B9}" type="presParOf" srcId="{F70C6569-2F50-4837-A318-C19B9C945C92}" destId="{C7BB0DA4-550D-45D6-A68E-DDAE6DAD595A}" srcOrd="1" destOrd="0" presId="urn:microsoft.com/office/officeart/2008/layout/LinedList"/>
    <dgm:cxn modelId="{09B1DDDF-9B15-4DE1-B03A-3F9F5D1E6ABE}" type="presParOf" srcId="{F70C6569-2F50-4837-A318-C19B9C945C92}" destId="{81EBE102-EAF1-4D74-BD68-6D9455ADDE8C}" srcOrd="2" destOrd="0" presId="urn:microsoft.com/office/officeart/2008/layout/LinedList"/>
    <dgm:cxn modelId="{471A28F7-89B3-41C2-B8E8-6B96C647ACF4}" type="presParOf" srcId="{DA0382FE-4F3E-46F7-B04C-3E3B4DD84C4F}" destId="{AEBAC28F-B39F-4F55-97DC-69F40B10ACE5}" srcOrd="14" destOrd="0" presId="urn:microsoft.com/office/officeart/2008/layout/LinedList"/>
    <dgm:cxn modelId="{7B9A93D8-760D-429D-9ED8-B684BFEA7FE3}" type="presParOf" srcId="{DA0382FE-4F3E-46F7-B04C-3E3B4DD84C4F}" destId="{918BBED4-0305-4066-9CB2-686AF42F1D74}" srcOrd="15" destOrd="0" presId="urn:microsoft.com/office/officeart/2008/layout/LinedList"/>
    <dgm:cxn modelId="{4FDC1A19-94F7-4E73-9BBC-0531B936C7D4}" type="presParOf" srcId="{DA0382FE-4F3E-46F7-B04C-3E3B4DD84C4F}" destId="{5306401F-E502-4528-B324-4B3476ED9E72}" srcOrd="16" destOrd="0" presId="urn:microsoft.com/office/officeart/2008/layout/LinedList"/>
    <dgm:cxn modelId="{28EDB93D-9730-45AE-9557-92D2CBFA663A}" type="presParOf" srcId="{5306401F-E502-4528-B324-4B3476ED9E72}" destId="{5E6F0B05-FC43-4B1B-908B-D89CBF027E00}" srcOrd="0" destOrd="0" presId="urn:microsoft.com/office/officeart/2008/layout/LinedList"/>
    <dgm:cxn modelId="{25065AD1-C54F-444E-B6AF-8692EA8E4E4C}" type="presParOf" srcId="{5306401F-E502-4528-B324-4B3476ED9E72}" destId="{9B97BD4A-A510-4C3D-A9AB-A54175B54425}" srcOrd="1" destOrd="0" presId="urn:microsoft.com/office/officeart/2008/layout/LinedList"/>
    <dgm:cxn modelId="{77E2AD74-BB2B-4266-B470-E124DB857BF3}" type="presParOf" srcId="{5306401F-E502-4528-B324-4B3476ED9E72}" destId="{D5D48862-2930-4EF1-9E1F-63D196D72765}" srcOrd="2" destOrd="0" presId="urn:microsoft.com/office/officeart/2008/layout/LinedList"/>
    <dgm:cxn modelId="{09043C6F-FE42-43F3-ABFE-051C663515AC}" type="presParOf" srcId="{DA0382FE-4F3E-46F7-B04C-3E3B4DD84C4F}" destId="{8E1D36B2-167D-4B23-88E2-6B924C16B14F}" srcOrd="17" destOrd="0" presId="urn:microsoft.com/office/officeart/2008/layout/LinedList"/>
    <dgm:cxn modelId="{B711D560-2909-4112-9F46-276DBCAEB9BC}" type="presParOf" srcId="{DA0382FE-4F3E-46F7-B04C-3E3B4DD84C4F}" destId="{23AF936D-C585-4E72-B50D-47A0FEC632C3}" srcOrd="18" destOrd="0" presId="urn:microsoft.com/office/officeart/2008/layout/LinedList"/>
    <dgm:cxn modelId="{F9EC0F62-795E-43D9-83D4-FA09B9EE54A1}" type="presParOf" srcId="{DA0382FE-4F3E-46F7-B04C-3E3B4DD84C4F}" destId="{2D963C77-44FA-4AE3-8077-F4F63FA9398E}" srcOrd="19" destOrd="0" presId="urn:microsoft.com/office/officeart/2008/layout/LinedList"/>
    <dgm:cxn modelId="{AB037A6C-86F0-4705-A694-97C2B05A8E3A}" type="presParOf" srcId="{2D963C77-44FA-4AE3-8077-F4F63FA9398E}" destId="{9B90FB04-C033-40D1-AB95-C0AA01E3495B}" srcOrd="0" destOrd="0" presId="urn:microsoft.com/office/officeart/2008/layout/LinedList"/>
    <dgm:cxn modelId="{06F6D7A8-C7DD-454F-858E-C17D0CE9C870}" type="presParOf" srcId="{2D963C77-44FA-4AE3-8077-F4F63FA9398E}" destId="{538159B6-FF72-433C-9A10-80C2C973E84E}" srcOrd="1" destOrd="0" presId="urn:microsoft.com/office/officeart/2008/layout/LinedList"/>
    <dgm:cxn modelId="{6FC0A099-4197-4EAA-B854-55E8EA7D592F}" type="presParOf" srcId="{2D963C77-44FA-4AE3-8077-F4F63FA9398E}" destId="{720B7452-1970-4B01-BFB9-B3AC4FA43B40}" srcOrd="2" destOrd="0" presId="urn:microsoft.com/office/officeart/2008/layout/LinedList"/>
    <dgm:cxn modelId="{223CC14F-F805-4970-B01B-546796C2EC10}" type="presParOf" srcId="{DA0382FE-4F3E-46F7-B04C-3E3B4DD84C4F}" destId="{DC8F954F-7AF6-4CBB-906A-8C88BDBD44D7}" srcOrd="20" destOrd="0" presId="urn:microsoft.com/office/officeart/2008/layout/LinedList"/>
    <dgm:cxn modelId="{5E3934F0-38A6-44C9-8064-64DA6857B7BB}" type="presParOf" srcId="{DA0382FE-4F3E-46F7-B04C-3E3B4DD84C4F}" destId="{A5AFD6E6-4987-471B-B53A-29C0913B04FA}" srcOrd="21" destOrd="0" presId="urn:microsoft.com/office/officeart/2008/layout/LinedList"/>
    <dgm:cxn modelId="{42D56DBB-4DFF-44E4-96C4-68782FB2C50E}" type="presParOf" srcId="{DA0382FE-4F3E-46F7-B04C-3E3B4DD84C4F}" destId="{D9A3B97C-D23E-4513-8C65-314B64104041}" srcOrd="22" destOrd="0" presId="urn:microsoft.com/office/officeart/2008/layout/LinedList"/>
    <dgm:cxn modelId="{E0D2B552-C315-455A-8EE9-EF0C967AD619}" type="presParOf" srcId="{D9A3B97C-D23E-4513-8C65-314B64104041}" destId="{8C267C4A-EDED-4808-BDBC-66ABA995979F}" srcOrd="0" destOrd="0" presId="urn:microsoft.com/office/officeart/2008/layout/LinedList"/>
    <dgm:cxn modelId="{4FB6E6D6-187C-4AF9-AEA8-559AC88F362C}" type="presParOf" srcId="{D9A3B97C-D23E-4513-8C65-314B64104041}" destId="{A64EE9CC-2F99-4501-9FC1-43D238BE9959}" srcOrd="1" destOrd="0" presId="urn:microsoft.com/office/officeart/2008/layout/LinedList"/>
    <dgm:cxn modelId="{1A87F798-7C93-4D27-9206-610A46A9B80D}" type="presParOf" srcId="{D9A3B97C-D23E-4513-8C65-314B64104041}" destId="{ABF89FBA-C648-476A-90EE-BFAE6AEC3726}" srcOrd="2" destOrd="0" presId="urn:microsoft.com/office/officeart/2008/layout/LinedList"/>
    <dgm:cxn modelId="{73DC846B-ADBA-4C51-80DF-616C5193FDD3}" type="presParOf" srcId="{DA0382FE-4F3E-46F7-B04C-3E3B4DD84C4F}" destId="{FA6FB40E-66E2-4CAB-B39C-51368F7CD833}" srcOrd="23" destOrd="0" presId="urn:microsoft.com/office/officeart/2008/layout/LinedList"/>
    <dgm:cxn modelId="{6BE182F5-028B-48B9-ABCA-8241C4C670C6}" type="presParOf" srcId="{DA0382FE-4F3E-46F7-B04C-3E3B4DD84C4F}" destId="{39D44F12-A1A3-4105-89BA-14FCDCAE1CA2}" srcOrd="24" destOrd="0" presId="urn:microsoft.com/office/officeart/2008/layout/LinedList"/>
    <dgm:cxn modelId="{758663F1-36F3-46A7-A74C-FE18395CF68C}" type="presParOf" srcId="{DA0382FE-4F3E-46F7-B04C-3E3B4DD84C4F}" destId="{F95D7377-8128-4048-B99D-B1363B4B405D}" srcOrd="25" destOrd="0" presId="urn:microsoft.com/office/officeart/2008/layout/LinedList"/>
    <dgm:cxn modelId="{5C956CB5-CC6C-46E7-9F29-55021B76B69C}" type="presParOf" srcId="{F95D7377-8128-4048-B99D-B1363B4B405D}" destId="{53BBC3DD-2270-468E-A704-6BABB218631A}" srcOrd="0" destOrd="0" presId="urn:microsoft.com/office/officeart/2008/layout/LinedList"/>
    <dgm:cxn modelId="{B8E8035C-4100-4AE5-B90D-C042AAB94E2F}" type="presParOf" srcId="{F95D7377-8128-4048-B99D-B1363B4B405D}" destId="{1987336F-EF93-439A-A7E5-5E3CC06DC99B}" srcOrd="1" destOrd="0" presId="urn:microsoft.com/office/officeart/2008/layout/LinedList"/>
    <dgm:cxn modelId="{6B519AE7-9B4D-445A-98BA-E1F7AE5E6EF9}" type="presParOf" srcId="{F95D7377-8128-4048-B99D-B1363B4B405D}" destId="{408C226E-AC8B-496E-B70A-1B5667DF2E74}" srcOrd="2" destOrd="0" presId="urn:microsoft.com/office/officeart/2008/layout/LinedList"/>
    <dgm:cxn modelId="{D8B23E4E-C489-48AD-B2E2-29B66D2F7093}" type="presParOf" srcId="{DA0382FE-4F3E-46F7-B04C-3E3B4DD84C4F}" destId="{5CF3BF89-CED6-41B9-9C7F-88EB201B565E}" srcOrd="26" destOrd="0" presId="urn:microsoft.com/office/officeart/2008/layout/LinedList"/>
    <dgm:cxn modelId="{76DDACA0-8D97-4FC1-9341-1F554A3D67A2}" type="presParOf" srcId="{DA0382FE-4F3E-46F7-B04C-3E3B4DD84C4F}" destId="{43D27FFC-4864-4F02-BAF0-6CDCFAF3A367}" srcOrd="27" destOrd="0" presId="urn:microsoft.com/office/officeart/2008/layout/LinedList"/>
    <dgm:cxn modelId="{668A6F9C-F8EB-4FAE-B182-9364A2F5C888}" type="presParOf" srcId="{DA0382FE-4F3E-46F7-B04C-3E3B4DD84C4F}" destId="{9400A247-18B2-48A7-9288-546353A5B494}" srcOrd="28" destOrd="0" presId="urn:microsoft.com/office/officeart/2008/layout/LinedList"/>
    <dgm:cxn modelId="{32FE28FC-4B97-4ABF-A18B-B980A185EF5C}" type="presParOf" srcId="{9400A247-18B2-48A7-9288-546353A5B494}" destId="{6340207B-04EF-40C4-917B-4A055B0D42E7}" srcOrd="0" destOrd="0" presId="urn:microsoft.com/office/officeart/2008/layout/LinedList"/>
    <dgm:cxn modelId="{AD8CDDC1-1088-4AA3-B0DC-59789ACC1834}" type="presParOf" srcId="{9400A247-18B2-48A7-9288-546353A5B494}" destId="{D9E30257-279D-4174-8177-2CC6D18CB3CF}" srcOrd="1" destOrd="0" presId="urn:microsoft.com/office/officeart/2008/layout/LinedList"/>
    <dgm:cxn modelId="{BA3E53F9-6876-4A93-BBA3-F0779B363CB1}" type="presParOf" srcId="{9400A247-18B2-48A7-9288-546353A5B494}" destId="{036D397C-3434-45F0-8AD2-AF266CC23EAF}" srcOrd="2" destOrd="0" presId="urn:microsoft.com/office/officeart/2008/layout/LinedList"/>
    <dgm:cxn modelId="{9C92414B-7FE1-4EB3-BD98-0950E006F247}" type="presParOf" srcId="{DA0382FE-4F3E-46F7-B04C-3E3B4DD84C4F}" destId="{80091E91-D881-49B5-B013-8C96468C5EC1}" srcOrd="29" destOrd="0" presId="urn:microsoft.com/office/officeart/2008/layout/LinedList"/>
    <dgm:cxn modelId="{FDEC793E-E9B2-475E-973F-D02F207766CA}" type="presParOf" srcId="{DA0382FE-4F3E-46F7-B04C-3E3B4DD84C4F}" destId="{1D62B59D-19D6-48E5-8068-F96AFE2C245F}" srcOrd="30" destOrd="0" presId="urn:microsoft.com/office/officeart/2008/layout/LinedList"/>
    <dgm:cxn modelId="{CCE62D38-9F90-437D-A215-1ACE0DF3A527}" type="presParOf" srcId="{DA0382FE-4F3E-46F7-B04C-3E3B4DD84C4F}" destId="{B0836913-D5FF-4508-BE18-5DBE5C6AFADC}" srcOrd="31" destOrd="0" presId="urn:microsoft.com/office/officeart/2008/layout/LinedList"/>
    <dgm:cxn modelId="{3571DA14-F176-44F7-AA63-01457F611F06}" type="presParOf" srcId="{B0836913-D5FF-4508-BE18-5DBE5C6AFADC}" destId="{E6377133-5322-42FE-8409-B6557BF2899D}" srcOrd="0" destOrd="0" presId="urn:microsoft.com/office/officeart/2008/layout/LinedList"/>
    <dgm:cxn modelId="{0EEDA704-F5BA-4CE9-BA07-273F97FB8F52}" type="presParOf" srcId="{B0836913-D5FF-4508-BE18-5DBE5C6AFADC}" destId="{BAB7D0AC-5C68-46A6-8863-BA82B620FD4E}" srcOrd="1" destOrd="0" presId="urn:microsoft.com/office/officeart/2008/layout/LinedList"/>
    <dgm:cxn modelId="{525B27D1-2099-4E2B-9A41-BE4B73394AC4}" type="presParOf" srcId="{B0836913-D5FF-4508-BE18-5DBE5C6AFADC}" destId="{4A0D527D-78EF-48E4-8138-492BE2FD1B49}" srcOrd="2" destOrd="0" presId="urn:microsoft.com/office/officeart/2008/layout/LinedList"/>
    <dgm:cxn modelId="{C1B4EDB2-B8C4-4424-83BB-88A4BA8B2F79}" type="presParOf" srcId="{DA0382FE-4F3E-46F7-B04C-3E3B4DD84C4F}" destId="{9E21DAF1-F7DA-40A1-BFA7-6A76427F2EB9}" srcOrd="32" destOrd="0" presId="urn:microsoft.com/office/officeart/2008/layout/LinedList"/>
    <dgm:cxn modelId="{48150295-6C4F-46D9-95A8-0451B3764A78}" type="presParOf" srcId="{DA0382FE-4F3E-46F7-B04C-3E3B4DD84C4F}" destId="{488752ED-7A77-4D9A-BDB4-1F04F6E27BA4}" srcOrd="33" destOrd="0" presId="urn:microsoft.com/office/officeart/2008/layout/LinedList"/>
    <dgm:cxn modelId="{4FE9322E-CB9D-4BA1-8932-D3030CEB76AF}" type="presParOf" srcId="{DA0382FE-4F3E-46F7-B04C-3E3B4DD84C4F}" destId="{1CA5F226-88EF-4995-9C0B-A43EA95AD660}" srcOrd="34" destOrd="0" presId="urn:microsoft.com/office/officeart/2008/layout/LinedList"/>
    <dgm:cxn modelId="{C46389B0-9FCC-4E60-BEF7-E38FC72D1FC1}" type="presParOf" srcId="{1CA5F226-88EF-4995-9C0B-A43EA95AD660}" destId="{C89788F3-0F30-4DAA-9A23-6D99076232B6}" srcOrd="0" destOrd="0" presId="urn:microsoft.com/office/officeart/2008/layout/LinedList"/>
    <dgm:cxn modelId="{D4E6B6C3-66D3-4853-9D0A-8D435082D33B}" type="presParOf" srcId="{1CA5F226-88EF-4995-9C0B-A43EA95AD660}" destId="{D141440F-FD5B-4CC4-A057-4E2F67A942AE}" srcOrd="1" destOrd="0" presId="urn:microsoft.com/office/officeart/2008/layout/LinedList"/>
    <dgm:cxn modelId="{E3EA82C8-104A-4E74-9DAA-87E99B36CC42}" type="presParOf" srcId="{1CA5F226-88EF-4995-9C0B-A43EA95AD660}" destId="{C61E0BB0-CBF2-4F6D-8219-9B1730EF3B64}" srcOrd="2" destOrd="0" presId="urn:microsoft.com/office/officeart/2008/layout/LinedList"/>
    <dgm:cxn modelId="{CB13619B-1902-4B06-B1C8-A38D6211C89E}" type="presParOf" srcId="{DA0382FE-4F3E-46F7-B04C-3E3B4DD84C4F}" destId="{FED6F763-9598-4BE8-9BCB-0B64C2D19B70}" srcOrd="35" destOrd="0" presId="urn:microsoft.com/office/officeart/2008/layout/LinedList"/>
    <dgm:cxn modelId="{4C334DD4-8945-4F7B-B83B-8D1A1BEF9E9D}" type="presParOf" srcId="{DA0382FE-4F3E-46F7-B04C-3E3B4DD84C4F}" destId="{47846967-D164-4236-B9A3-BDA651A52804}" srcOrd="36" destOrd="0" presId="urn:microsoft.com/office/officeart/2008/layout/LinedList"/>
  </dgm:cxnLst>
  <dgm:bg/>
  <dgm:whole/>
  <dgm:extLst>
    <a:ext uri="http://schemas.microsoft.com/office/drawing/2008/diagram">
      <dsp:dataModelExt xmlns:dsp="http://schemas.microsoft.com/office/drawing/2008/diagram" relId="rId95"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D4BAF822-D210-4FDE-BA34-C85EAFBB9D07}" type="doc">
      <dgm:prSet loTypeId="urn:microsoft.com/office/officeart/2005/8/layout/hProcess7#4" loCatId="process" qsTypeId="urn:microsoft.com/office/officeart/2005/8/quickstyle/simple3" qsCatId="simple" csTypeId="urn:microsoft.com/office/officeart/2005/8/colors/colorful4" csCatId="colorful" phldr="1"/>
      <dgm:spPr/>
      <dgm:t>
        <a:bodyPr/>
        <a:lstStyle/>
        <a:p>
          <a:endParaRPr lang="en-US"/>
        </a:p>
      </dgm:t>
    </dgm:pt>
    <dgm:pt modelId="{85C7E15D-C8AD-4B42-9658-BEAE9632BF24}">
      <dgm:prSet phldrT="[Text]"/>
      <dgm:spPr/>
      <dgm:t>
        <a:bodyPr/>
        <a:lstStyle/>
        <a:p>
          <a:r>
            <a:rPr lang="en-US" b="1"/>
            <a:t>Programet e Informimit</a:t>
          </a:r>
        </a:p>
      </dgm:t>
    </dgm:pt>
    <dgm:pt modelId="{F490F373-EC90-458E-A242-C1257D14EB9E}" type="parTrans" cxnId="{D10739CB-4726-409E-90C8-578A16C4B172}">
      <dgm:prSet/>
      <dgm:spPr/>
      <dgm:t>
        <a:bodyPr/>
        <a:lstStyle/>
        <a:p>
          <a:endParaRPr lang="en-US"/>
        </a:p>
      </dgm:t>
    </dgm:pt>
    <dgm:pt modelId="{618C4783-F545-48D2-A521-27634460D0D6}" type="sibTrans" cxnId="{D10739CB-4726-409E-90C8-578A16C4B172}">
      <dgm:prSet/>
      <dgm:spPr/>
      <dgm:t>
        <a:bodyPr/>
        <a:lstStyle/>
        <a:p>
          <a:endParaRPr lang="en-US"/>
        </a:p>
      </dgm:t>
    </dgm:pt>
    <dgm:pt modelId="{F385881D-34D6-46F8-BB8B-80CF488561DD}">
      <dgm:prSet phldrT="[Text]" custT="1"/>
      <dgm:spPr/>
      <dgm:t>
        <a:bodyPr/>
        <a:lstStyle/>
        <a:p>
          <a:r>
            <a:rPr lang="en-US" sz="1000"/>
            <a:t>Këto kanë për qëllim ndryshimin e sjelljes dhe të lehtësojë marrjen e vendimeve të bazuara mbi informacionin. Në këtë grup përfshihen:</a:t>
          </a:r>
        </a:p>
        <a:p>
          <a:r>
            <a:rPr lang="en-US" sz="1000"/>
            <a:t>1. Fushata vetëdijësuese</a:t>
          </a:r>
        </a:p>
        <a:p>
          <a:r>
            <a:rPr lang="en-US" sz="1000"/>
            <a:t>2. Informacionet mbi teknikat e parandalimit të prodhimit të mbeturinave </a:t>
          </a:r>
        </a:p>
        <a:p>
          <a:r>
            <a:rPr lang="en-US" sz="1000"/>
            <a:t>3. Programet e trajnimit për autoritet vendore </a:t>
          </a:r>
        </a:p>
        <a:p>
          <a:r>
            <a:rPr lang="en-US" sz="1000"/>
            <a:t>4. Etiketimi ekologjik</a:t>
          </a:r>
        </a:p>
      </dgm:t>
    </dgm:pt>
    <dgm:pt modelId="{9AC065EF-1996-447C-8741-D71AE189B1CE}" type="parTrans" cxnId="{20FD6C49-FE82-49EF-9B2F-740249A51E50}">
      <dgm:prSet/>
      <dgm:spPr/>
      <dgm:t>
        <a:bodyPr/>
        <a:lstStyle/>
        <a:p>
          <a:endParaRPr lang="en-US"/>
        </a:p>
      </dgm:t>
    </dgm:pt>
    <dgm:pt modelId="{34A4F5CF-876C-4B1A-836E-3D08CD0721BB}" type="sibTrans" cxnId="{20FD6C49-FE82-49EF-9B2F-740249A51E50}">
      <dgm:prSet/>
      <dgm:spPr/>
      <dgm:t>
        <a:bodyPr/>
        <a:lstStyle/>
        <a:p>
          <a:endParaRPr lang="en-US"/>
        </a:p>
      </dgm:t>
    </dgm:pt>
    <dgm:pt modelId="{E25AEE4D-994F-4DB1-8270-7FCF66754EE3}">
      <dgm:prSet phldrT="[Text]"/>
      <dgm:spPr/>
      <dgm:t>
        <a:bodyPr/>
        <a:lstStyle/>
        <a:p>
          <a:r>
            <a:rPr lang="en-US" b="1"/>
            <a:t>Programet e promovimit</a:t>
          </a:r>
        </a:p>
      </dgm:t>
    </dgm:pt>
    <dgm:pt modelId="{7967ADAD-5210-43B0-A5D9-C9112302A59F}" type="parTrans" cxnId="{2D63EA39-8F29-428D-855E-9820E9DDC099}">
      <dgm:prSet/>
      <dgm:spPr/>
      <dgm:t>
        <a:bodyPr/>
        <a:lstStyle/>
        <a:p>
          <a:endParaRPr lang="en-US"/>
        </a:p>
      </dgm:t>
    </dgm:pt>
    <dgm:pt modelId="{30C7CD83-1C5B-492E-B247-8B02B5DD23E2}" type="sibTrans" cxnId="{2D63EA39-8F29-428D-855E-9820E9DDC099}">
      <dgm:prSet/>
      <dgm:spPr/>
      <dgm:t>
        <a:bodyPr/>
        <a:lstStyle/>
        <a:p>
          <a:endParaRPr lang="en-US"/>
        </a:p>
      </dgm:t>
    </dgm:pt>
    <dgm:pt modelId="{2AC63774-4B36-43B5-96A2-452B2A120F5E}">
      <dgm:prSet phldrT="[Text]" custT="1"/>
      <dgm:spPr/>
      <dgm:t>
        <a:bodyPr/>
        <a:lstStyle/>
        <a:p>
          <a:r>
            <a:rPr lang="en-US" sz="900"/>
            <a:t>Këto nxisin ndryshimin e sjelljes dhe sigurojnë mbështetjen financiare dhe logjistike për nismat e dobishme, ato përfshijnë:</a:t>
          </a:r>
        </a:p>
        <a:p>
          <a:r>
            <a:rPr lang="en-US" sz="900"/>
            <a:t>1. Mbështetje për marrëveshjet vullnetare</a:t>
          </a:r>
        </a:p>
        <a:p>
          <a:r>
            <a:rPr lang="en-US" sz="900"/>
            <a:t>2. Promovimin e ripërdorimit dhe riparimit</a:t>
          </a:r>
        </a:p>
        <a:p>
          <a:r>
            <a:rPr lang="en-US" sz="900"/>
            <a:t>3. Promovimi i sistemeve të menaxhimit mjedisor</a:t>
          </a:r>
        </a:p>
        <a:p>
          <a:r>
            <a:rPr lang="en-US" sz="900"/>
            <a:t>4. Incentivat e konsumit të produkteve të pastra</a:t>
          </a:r>
        </a:p>
        <a:p>
          <a:r>
            <a:rPr lang="en-US" sz="900"/>
            <a:t>5. Promovimi për kërkim dhe zhvillim</a:t>
          </a:r>
        </a:p>
      </dgm:t>
    </dgm:pt>
    <dgm:pt modelId="{BED69078-4982-406F-A555-99F1DFA6DFB9}" type="parTrans" cxnId="{B8DF5F9F-5D56-4584-9CFC-60BA51EAEE83}">
      <dgm:prSet/>
      <dgm:spPr/>
      <dgm:t>
        <a:bodyPr/>
        <a:lstStyle/>
        <a:p>
          <a:endParaRPr lang="en-US"/>
        </a:p>
      </dgm:t>
    </dgm:pt>
    <dgm:pt modelId="{023DB65A-F22E-4DD6-A179-AE1308F18A72}" type="sibTrans" cxnId="{B8DF5F9F-5D56-4584-9CFC-60BA51EAEE83}">
      <dgm:prSet/>
      <dgm:spPr/>
      <dgm:t>
        <a:bodyPr/>
        <a:lstStyle/>
        <a:p>
          <a:endParaRPr lang="en-US"/>
        </a:p>
      </dgm:t>
    </dgm:pt>
    <dgm:pt modelId="{FAA1D69A-0563-4999-A39E-0EAA92FF428B}">
      <dgm:prSet phldrT="[Text]"/>
      <dgm:spPr/>
      <dgm:t>
        <a:bodyPr/>
        <a:lstStyle/>
        <a:p>
          <a:r>
            <a:rPr lang="en-US" b="1"/>
            <a:t>Programet rregullatore</a:t>
          </a:r>
        </a:p>
      </dgm:t>
    </dgm:pt>
    <dgm:pt modelId="{C71328A5-6D43-4577-9C45-68D2D59A7164}" type="parTrans" cxnId="{B59C9AAD-06D6-49D5-8B02-B38705C43D4D}">
      <dgm:prSet/>
      <dgm:spPr/>
      <dgm:t>
        <a:bodyPr/>
        <a:lstStyle/>
        <a:p>
          <a:endParaRPr lang="en-US"/>
        </a:p>
      </dgm:t>
    </dgm:pt>
    <dgm:pt modelId="{D55BAEEE-EB18-4B42-BEED-F0A02D7429CF}" type="sibTrans" cxnId="{B59C9AAD-06D6-49D5-8B02-B38705C43D4D}">
      <dgm:prSet/>
      <dgm:spPr/>
      <dgm:t>
        <a:bodyPr/>
        <a:lstStyle/>
        <a:p>
          <a:endParaRPr lang="en-US"/>
        </a:p>
      </dgm:t>
    </dgm:pt>
    <dgm:pt modelId="{9F11F2E4-755C-4FAF-BCD4-3A88D00F7497}">
      <dgm:prSet phldrT="[Text]" custT="1"/>
      <dgm:spPr/>
      <dgm:t>
        <a:bodyPr/>
        <a:lstStyle/>
        <a:p>
          <a:r>
            <a:rPr lang="en-US" sz="850"/>
            <a:t>Këto aplikohen në kufizimin e gjenerimit të mbeturinave, duke zgjeruar detyrimet mjedisore dhe duke futur kriteret dhe normat mjedisore në kontratat publike. Në këtë grup bëjnë pjesë:</a:t>
          </a:r>
        </a:p>
        <a:p>
          <a:r>
            <a:rPr lang="en-US" sz="850"/>
            <a:t>1. Masat për planifikim</a:t>
          </a:r>
        </a:p>
        <a:p>
          <a:r>
            <a:rPr lang="en-US" sz="850"/>
            <a:t>2. Taksat dhe incentivat, si për shembull skema paguaj aq sa mbeturina deponon</a:t>
          </a:r>
        </a:p>
        <a:p>
          <a:r>
            <a:rPr lang="en-US" sz="850"/>
            <a:t>3. Politikat e përgjegjësive të zgjeruara të prodhuesit </a:t>
          </a:r>
        </a:p>
        <a:p>
          <a:r>
            <a:rPr lang="en-US" sz="850"/>
            <a:t>4. Kërkesat për eko-projketimin e produkteve </a:t>
          </a:r>
        </a:p>
      </dgm:t>
    </dgm:pt>
    <dgm:pt modelId="{1276CFB1-4F2A-4855-8B0C-9517DAB20D99}" type="parTrans" cxnId="{0A8DEC15-85E7-432B-B16D-B7675B43CD36}">
      <dgm:prSet/>
      <dgm:spPr/>
      <dgm:t>
        <a:bodyPr/>
        <a:lstStyle/>
        <a:p>
          <a:endParaRPr lang="en-US"/>
        </a:p>
      </dgm:t>
    </dgm:pt>
    <dgm:pt modelId="{AB23E5B6-1882-47E2-96D0-7CB8B08D678F}" type="sibTrans" cxnId="{0A8DEC15-85E7-432B-B16D-B7675B43CD36}">
      <dgm:prSet/>
      <dgm:spPr/>
      <dgm:t>
        <a:bodyPr/>
        <a:lstStyle/>
        <a:p>
          <a:endParaRPr lang="en-US"/>
        </a:p>
      </dgm:t>
    </dgm:pt>
    <dgm:pt modelId="{97F28854-6148-4EE9-8DAE-149C62EB1E3D}" type="pres">
      <dgm:prSet presAssocID="{D4BAF822-D210-4FDE-BA34-C85EAFBB9D07}" presName="Name0" presStyleCnt="0">
        <dgm:presLayoutVars>
          <dgm:dir/>
          <dgm:animLvl val="lvl"/>
          <dgm:resizeHandles val="exact"/>
        </dgm:presLayoutVars>
      </dgm:prSet>
      <dgm:spPr/>
      <dgm:t>
        <a:bodyPr/>
        <a:lstStyle/>
        <a:p>
          <a:endParaRPr lang="en-US"/>
        </a:p>
      </dgm:t>
    </dgm:pt>
    <dgm:pt modelId="{26D87FAE-CD0D-4DA5-AC27-1D4032A97E4A}" type="pres">
      <dgm:prSet presAssocID="{85C7E15D-C8AD-4B42-9658-BEAE9632BF24}" presName="compositeNode" presStyleCnt="0">
        <dgm:presLayoutVars>
          <dgm:bulletEnabled val="1"/>
        </dgm:presLayoutVars>
      </dgm:prSet>
      <dgm:spPr/>
    </dgm:pt>
    <dgm:pt modelId="{751CCD16-C49F-40D2-A831-0CB42FBA056F}" type="pres">
      <dgm:prSet presAssocID="{85C7E15D-C8AD-4B42-9658-BEAE9632BF24}" presName="bgRect" presStyleLbl="node1" presStyleIdx="0" presStyleCnt="3"/>
      <dgm:spPr/>
      <dgm:t>
        <a:bodyPr/>
        <a:lstStyle/>
        <a:p>
          <a:endParaRPr lang="en-US"/>
        </a:p>
      </dgm:t>
    </dgm:pt>
    <dgm:pt modelId="{F806AF61-9524-4945-A1D2-74BFD7309CED}" type="pres">
      <dgm:prSet presAssocID="{85C7E15D-C8AD-4B42-9658-BEAE9632BF24}" presName="parentNode" presStyleLbl="node1" presStyleIdx="0" presStyleCnt="3">
        <dgm:presLayoutVars>
          <dgm:chMax val="0"/>
          <dgm:bulletEnabled val="1"/>
        </dgm:presLayoutVars>
      </dgm:prSet>
      <dgm:spPr/>
      <dgm:t>
        <a:bodyPr/>
        <a:lstStyle/>
        <a:p>
          <a:endParaRPr lang="en-US"/>
        </a:p>
      </dgm:t>
    </dgm:pt>
    <dgm:pt modelId="{EAF64B6F-60B0-4594-981E-8696A40994D8}" type="pres">
      <dgm:prSet presAssocID="{85C7E15D-C8AD-4B42-9658-BEAE9632BF24}" presName="childNode" presStyleLbl="node1" presStyleIdx="0" presStyleCnt="3">
        <dgm:presLayoutVars>
          <dgm:bulletEnabled val="1"/>
        </dgm:presLayoutVars>
      </dgm:prSet>
      <dgm:spPr/>
      <dgm:t>
        <a:bodyPr/>
        <a:lstStyle/>
        <a:p>
          <a:endParaRPr lang="en-US"/>
        </a:p>
      </dgm:t>
    </dgm:pt>
    <dgm:pt modelId="{25509657-F338-49F3-AF40-F637019F64A0}" type="pres">
      <dgm:prSet presAssocID="{618C4783-F545-48D2-A521-27634460D0D6}" presName="hSp" presStyleCnt="0"/>
      <dgm:spPr/>
    </dgm:pt>
    <dgm:pt modelId="{AF7BE756-C9EA-4EB3-8889-948192F31CBF}" type="pres">
      <dgm:prSet presAssocID="{618C4783-F545-48D2-A521-27634460D0D6}" presName="vProcSp" presStyleCnt="0"/>
      <dgm:spPr/>
    </dgm:pt>
    <dgm:pt modelId="{9BA4A0FC-54F4-47D2-9ED8-65FB00983A37}" type="pres">
      <dgm:prSet presAssocID="{618C4783-F545-48D2-A521-27634460D0D6}" presName="vSp1" presStyleCnt="0"/>
      <dgm:spPr/>
    </dgm:pt>
    <dgm:pt modelId="{11647BED-613C-4E2B-A686-7FDC8DAAD221}" type="pres">
      <dgm:prSet presAssocID="{618C4783-F545-48D2-A521-27634460D0D6}" presName="simulatedConn" presStyleLbl="solidFgAcc1" presStyleIdx="0" presStyleCnt="2"/>
      <dgm:spPr/>
    </dgm:pt>
    <dgm:pt modelId="{1C34FA0D-9C00-4FEE-8F62-36DF540A2746}" type="pres">
      <dgm:prSet presAssocID="{618C4783-F545-48D2-A521-27634460D0D6}" presName="vSp2" presStyleCnt="0"/>
      <dgm:spPr/>
    </dgm:pt>
    <dgm:pt modelId="{2692C690-8896-49D2-B0D8-AFE2AB83BDE4}" type="pres">
      <dgm:prSet presAssocID="{618C4783-F545-48D2-A521-27634460D0D6}" presName="sibTrans" presStyleCnt="0"/>
      <dgm:spPr/>
    </dgm:pt>
    <dgm:pt modelId="{AEDCDD60-71F4-41BD-A102-40AB4D29460E}" type="pres">
      <dgm:prSet presAssocID="{E25AEE4D-994F-4DB1-8270-7FCF66754EE3}" presName="compositeNode" presStyleCnt="0">
        <dgm:presLayoutVars>
          <dgm:bulletEnabled val="1"/>
        </dgm:presLayoutVars>
      </dgm:prSet>
      <dgm:spPr/>
    </dgm:pt>
    <dgm:pt modelId="{C203DAAC-5AE1-4304-A967-510AAFDCF440}" type="pres">
      <dgm:prSet presAssocID="{E25AEE4D-994F-4DB1-8270-7FCF66754EE3}" presName="bgRect" presStyleLbl="node1" presStyleIdx="1" presStyleCnt="3"/>
      <dgm:spPr/>
      <dgm:t>
        <a:bodyPr/>
        <a:lstStyle/>
        <a:p>
          <a:endParaRPr lang="en-US"/>
        </a:p>
      </dgm:t>
    </dgm:pt>
    <dgm:pt modelId="{F354F3E4-AEC7-4863-A8AC-E2A95824B208}" type="pres">
      <dgm:prSet presAssocID="{E25AEE4D-994F-4DB1-8270-7FCF66754EE3}" presName="parentNode" presStyleLbl="node1" presStyleIdx="1" presStyleCnt="3">
        <dgm:presLayoutVars>
          <dgm:chMax val="0"/>
          <dgm:bulletEnabled val="1"/>
        </dgm:presLayoutVars>
      </dgm:prSet>
      <dgm:spPr/>
      <dgm:t>
        <a:bodyPr/>
        <a:lstStyle/>
        <a:p>
          <a:endParaRPr lang="en-US"/>
        </a:p>
      </dgm:t>
    </dgm:pt>
    <dgm:pt modelId="{58560ECE-9A6C-496F-A634-D409E92B9A35}" type="pres">
      <dgm:prSet presAssocID="{E25AEE4D-994F-4DB1-8270-7FCF66754EE3}" presName="childNode" presStyleLbl="node1" presStyleIdx="1" presStyleCnt="3">
        <dgm:presLayoutVars>
          <dgm:bulletEnabled val="1"/>
        </dgm:presLayoutVars>
      </dgm:prSet>
      <dgm:spPr/>
      <dgm:t>
        <a:bodyPr/>
        <a:lstStyle/>
        <a:p>
          <a:endParaRPr lang="en-US"/>
        </a:p>
      </dgm:t>
    </dgm:pt>
    <dgm:pt modelId="{7F0E00C0-DB95-40CA-B8EE-74AC7586C76D}" type="pres">
      <dgm:prSet presAssocID="{30C7CD83-1C5B-492E-B247-8B02B5DD23E2}" presName="hSp" presStyleCnt="0"/>
      <dgm:spPr/>
    </dgm:pt>
    <dgm:pt modelId="{F8FBA27A-6E52-4BF0-9C74-AACF3FA1E821}" type="pres">
      <dgm:prSet presAssocID="{30C7CD83-1C5B-492E-B247-8B02B5DD23E2}" presName="vProcSp" presStyleCnt="0"/>
      <dgm:spPr/>
    </dgm:pt>
    <dgm:pt modelId="{B148AFBF-9016-401A-946D-2CABD52F6638}" type="pres">
      <dgm:prSet presAssocID="{30C7CD83-1C5B-492E-B247-8B02B5DD23E2}" presName="vSp1" presStyleCnt="0"/>
      <dgm:spPr/>
    </dgm:pt>
    <dgm:pt modelId="{7F996030-A5EF-45BD-BF07-6073E6B6133C}" type="pres">
      <dgm:prSet presAssocID="{30C7CD83-1C5B-492E-B247-8B02B5DD23E2}" presName="simulatedConn" presStyleLbl="solidFgAcc1" presStyleIdx="1" presStyleCnt="2"/>
      <dgm:spPr/>
    </dgm:pt>
    <dgm:pt modelId="{77760FED-DA81-4796-BCB5-F9A98CE002EE}" type="pres">
      <dgm:prSet presAssocID="{30C7CD83-1C5B-492E-B247-8B02B5DD23E2}" presName="vSp2" presStyleCnt="0"/>
      <dgm:spPr/>
    </dgm:pt>
    <dgm:pt modelId="{4F4F9F2E-9C0C-43CD-BABC-9883047F1272}" type="pres">
      <dgm:prSet presAssocID="{30C7CD83-1C5B-492E-B247-8B02B5DD23E2}" presName="sibTrans" presStyleCnt="0"/>
      <dgm:spPr/>
    </dgm:pt>
    <dgm:pt modelId="{78E5A7C3-4EE4-4609-9BD2-AC7AA2D48AA0}" type="pres">
      <dgm:prSet presAssocID="{FAA1D69A-0563-4999-A39E-0EAA92FF428B}" presName="compositeNode" presStyleCnt="0">
        <dgm:presLayoutVars>
          <dgm:bulletEnabled val="1"/>
        </dgm:presLayoutVars>
      </dgm:prSet>
      <dgm:spPr/>
    </dgm:pt>
    <dgm:pt modelId="{B96EE9C0-2BDC-4FA8-AFAC-2B7F989A9E32}" type="pres">
      <dgm:prSet presAssocID="{FAA1D69A-0563-4999-A39E-0EAA92FF428B}" presName="bgRect" presStyleLbl="node1" presStyleIdx="2" presStyleCnt="3"/>
      <dgm:spPr/>
      <dgm:t>
        <a:bodyPr/>
        <a:lstStyle/>
        <a:p>
          <a:endParaRPr lang="en-US"/>
        </a:p>
      </dgm:t>
    </dgm:pt>
    <dgm:pt modelId="{8A20A84A-45F1-4337-A725-DE6412ADB714}" type="pres">
      <dgm:prSet presAssocID="{FAA1D69A-0563-4999-A39E-0EAA92FF428B}" presName="parentNode" presStyleLbl="node1" presStyleIdx="2" presStyleCnt="3">
        <dgm:presLayoutVars>
          <dgm:chMax val="0"/>
          <dgm:bulletEnabled val="1"/>
        </dgm:presLayoutVars>
      </dgm:prSet>
      <dgm:spPr/>
      <dgm:t>
        <a:bodyPr/>
        <a:lstStyle/>
        <a:p>
          <a:endParaRPr lang="en-US"/>
        </a:p>
      </dgm:t>
    </dgm:pt>
    <dgm:pt modelId="{CFC3B0AF-1A7F-4815-8EE5-91ECFB1F2DB4}" type="pres">
      <dgm:prSet presAssocID="{FAA1D69A-0563-4999-A39E-0EAA92FF428B}" presName="childNode" presStyleLbl="node1" presStyleIdx="2" presStyleCnt="3">
        <dgm:presLayoutVars>
          <dgm:bulletEnabled val="1"/>
        </dgm:presLayoutVars>
      </dgm:prSet>
      <dgm:spPr/>
      <dgm:t>
        <a:bodyPr/>
        <a:lstStyle/>
        <a:p>
          <a:endParaRPr lang="en-US"/>
        </a:p>
      </dgm:t>
    </dgm:pt>
  </dgm:ptLst>
  <dgm:cxnLst>
    <dgm:cxn modelId="{C6E8A989-1ECD-454A-B9F8-E1F3DF437F38}" type="presOf" srcId="{E25AEE4D-994F-4DB1-8270-7FCF66754EE3}" destId="{C203DAAC-5AE1-4304-A967-510AAFDCF440}" srcOrd="0" destOrd="0" presId="urn:microsoft.com/office/officeart/2005/8/layout/hProcess7#4"/>
    <dgm:cxn modelId="{51FF9CCC-1ECE-4FB7-A0D9-BA4D8CA067D2}" type="presOf" srcId="{FAA1D69A-0563-4999-A39E-0EAA92FF428B}" destId="{B96EE9C0-2BDC-4FA8-AFAC-2B7F989A9E32}" srcOrd="0" destOrd="0" presId="urn:microsoft.com/office/officeart/2005/8/layout/hProcess7#4"/>
    <dgm:cxn modelId="{D9FC3A23-4C3D-41BB-AE29-A1A39CF7147F}" type="presOf" srcId="{FAA1D69A-0563-4999-A39E-0EAA92FF428B}" destId="{8A20A84A-45F1-4337-A725-DE6412ADB714}" srcOrd="1" destOrd="0" presId="urn:microsoft.com/office/officeart/2005/8/layout/hProcess7#4"/>
    <dgm:cxn modelId="{AF7AAA8E-3C04-4372-878C-CEACC2521D65}" type="presOf" srcId="{9F11F2E4-755C-4FAF-BCD4-3A88D00F7497}" destId="{CFC3B0AF-1A7F-4815-8EE5-91ECFB1F2DB4}" srcOrd="0" destOrd="0" presId="urn:microsoft.com/office/officeart/2005/8/layout/hProcess7#4"/>
    <dgm:cxn modelId="{20FD6C49-FE82-49EF-9B2F-740249A51E50}" srcId="{85C7E15D-C8AD-4B42-9658-BEAE9632BF24}" destId="{F385881D-34D6-46F8-BB8B-80CF488561DD}" srcOrd="0" destOrd="0" parTransId="{9AC065EF-1996-447C-8741-D71AE189B1CE}" sibTransId="{34A4F5CF-876C-4B1A-836E-3D08CD0721BB}"/>
    <dgm:cxn modelId="{165CE411-0BCD-49E8-BA59-51FF12C4C93D}" type="presOf" srcId="{E25AEE4D-994F-4DB1-8270-7FCF66754EE3}" destId="{F354F3E4-AEC7-4863-A8AC-E2A95824B208}" srcOrd="1" destOrd="0" presId="urn:microsoft.com/office/officeart/2005/8/layout/hProcess7#4"/>
    <dgm:cxn modelId="{2D63EA39-8F29-428D-855E-9820E9DDC099}" srcId="{D4BAF822-D210-4FDE-BA34-C85EAFBB9D07}" destId="{E25AEE4D-994F-4DB1-8270-7FCF66754EE3}" srcOrd="1" destOrd="0" parTransId="{7967ADAD-5210-43B0-A5D9-C9112302A59F}" sibTransId="{30C7CD83-1C5B-492E-B247-8B02B5DD23E2}"/>
    <dgm:cxn modelId="{89E92EB9-29F5-43F7-A577-E74B63E8B939}" type="presOf" srcId="{85C7E15D-C8AD-4B42-9658-BEAE9632BF24}" destId="{F806AF61-9524-4945-A1D2-74BFD7309CED}" srcOrd="1" destOrd="0" presId="urn:microsoft.com/office/officeart/2005/8/layout/hProcess7#4"/>
    <dgm:cxn modelId="{5FDC0754-ACA2-4537-B914-3503701A67CB}" type="presOf" srcId="{F385881D-34D6-46F8-BB8B-80CF488561DD}" destId="{EAF64B6F-60B0-4594-981E-8696A40994D8}" srcOrd="0" destOrd="0" presId="urn:microsoft.com/office/officeart/2005/8/layout/hProcess7#4"/>
    <dgm:cxn modelId="{1C4FACE9-DB69-4BBA-815C-FDBCA19CD6B3}" type="presOf" srcId="{D4BAF822-D210-4FDE-BA34-C85EAFBB9D07}" destId="{97F28854-6148-4EE9-8DAE-149C62EB1E3D}" srcOrd="0" destOrd="0" presId="urn:microsoft.com/office/officeart/2005/8/layout/hProcess7#4"/>
    <dgm:cxn modelId="{5A5F5871-7CB3-424E-96D0-2FEBC05E3A90}" type="presOf" srcId="{85C7E15D-C8AD-4B42-9658-BEAE9632BF24}" destId="{751CCD16-C49F-40D2-A831-0CB42FBA056F}" srcOrd="0" destOrd="0" presId="urn:microsoft.com/office/officeart/2005/8/layout/hProcess7#4"/>
    <dgm:cxn modelId="{B59C9AAD-06D6-49D5-8B02-B38705C43D4D}" srcId="{D4BAF822-D210-4FDE-BA34-C85EAFBB9D07}" destId="{FAA1D69A-0563-4999-A39E-0EAA92FF428B}" srcOrd="2" destOrd="0" parTransId="{C71328A5-6D43-4577-9C45-68D2D59A7164}" sibTransId="{D55BAEEE-EB18-4B42-BEED-F0A02D7429CF}"/>
    <dgm:cxn modelId="{A400A4FC-3F7C-4DDB-BD83-96D97095058A}" type="presOf" srcId="{2AC63774-4B36-43B5-96A2-452B2A120F5E}" destId="{58560ECE-9A6C-496F-A634-D409E92B9A35}" srcOrd="0" destOrd="0" presId="urn:microsoft.com/office/officeart/2005/8/layout/hProcess7#4"/>
    <dgm:cxn modelId="{0A8DEC15-85E7-432B-B16D-B7675B43CD36}" srcId="{FAA1D69A-0563-4999-A39E-0EAA92FF428B}" destId="{9F11F2E4-755C-4FAF-BCD4-3A88D00F7497}" srcOrd="0" destOrd="0" parTransId="{1276CFB1-4F2A-4855-8B0C-9517DAB20D99}" sibTransId="{AB23E5B6-1882-47E2-96D0-7CB8B08D678F}"/>
    <dgm:cxn modelId="{B8DF5F9F-5D56-4584-9CFC-60BA51EAEE83}" srcId="{E25AEE4D-994F-4DB1-8270-7FCF66754EE3}" destId="{2AC63774-4B36-43B5-96A2-452B2A120F5E}" srcOrd="0" destOrd="0" parTransId="{BED69078-4982-406F-A555-99F1DFA6DFB9}" sibTransId="{023DB65A-F22E-4DD6-A179-AE1308F18A72}"/>
    <dgm:cxn modelId="{D10739CB-4726-409E-90C8-578A16C4B172}" srcId="{D4BAF822-D210-4FDE-BA34-C85EAFBB9D07}" destId="{85C7E15D-C8AD-4B42-9658-BEAE9632BF24}" srcOrd="0" destOrd="0" parTransId="{F490F373-EC90-458E-A242-C1257D14EB9E}" sibTransId="{618C4783-F545-48D2-A521-27634460D0D6}"/>
    <dgm:cxn modelId="{68DDA896-D358-4565-B059-276B7D8F9196}" type="presParOf" srcId="{97F28854-6148-4EE9-8DAE-149C62EB1E3D}" destId="{26D87FAE-CD0D-4DA5-AC27-1D4032A97E4A}" srcOrd="0" destOrd="0" presId="urn:microsoft.com/office/officeart/2005/8/layout/hProcess7#4"/>
    <dgm:cxn modelId="{968C26F7-4F3B-4E41-924F-BEB30FD06E9B}" type="presParOf" srcId="{26D87FAE-CD0D-4DA5-AC27-1D4032A97E4A}" destId="{751CCD16-C49F-40D2-A831-0CB42FBA056F}" srcOrd="0" destOrd="0" presId="urn:microsoft.com/office/officeart/2005/8/layout/hProcess7#4"/>
    <dgm:cxn modelId="{B5DED0D5-446D-4BE2-8E6E-BE8F394102D1}" type="presParOf" srcId="{26D87FAE-CD0D-4DA5-AC27-1D4032A97E4A}" destId="{F806AF61-9524-4945-A1D2-74BFD7309CED}" srcOrd="1" destOrd="0" presId="urn:microsoft.com/office/officeart/2005/8/layout/hProcess7#4"/>
    <dgm:cxn modelId="{76D026C4-8585-49F5-984D-02F2646BCE43}" type="presParOf" srcId="{26D87FAE-CD0D-4DA5-AC27-1D4032A97E4A}" destId="{EAF64B6F-60B0-4594-981E-8696A40994D8}" srcOrd="2" destOrd="0" presId="urn:microsoft.com/office/officeart/2005/8/layout/hProcess7#4"/>
    <dgm:cxn modelId="{FBC4DE98-A5E3-4312-8B12-5B750C371F76}" type="presParOf" srcId="{97F28854-6148-4EE9-8DAE-149C62EB1E3D}" destId="{25509657-F338-49F3-AF40-F637019F64A0}" srcOrd="1" destOrd="0" presId="urn:microsoft.com/office/officeart/2005/8/layout/hProcess7#4"/>
    <dgm:cxn modelId="{6620D74A-7576-498E-B75B-A9D3568E52CC}" type="presParOf" srcId="{97F28854-6148-4EE9-8DAE-149C62EB1E3D}" destId="{AF7BE756-C9EA-4EB3-8889-948192F31CBF}" srcOrd="2" destOrd="0" presId="urn:microsoft.com/office/officeart/2005/8/layout/hProcess7#4"/>
    <dgm:cxn modelId="{5F9F37B1-7750-4728-AED2-462919B86E50}" type="presParOf" srcId="{AF7BE756-C9EA-4EB3-8889-948192F31CBF}" destId="{9BA4A0FC-54F4-47D2-9ED8-65FB00983A37}" srcOrd="0" destOrd="0" presId="urn:microsoft.com/office/officeart/2005/8/layout/hProcess7#4"/>
    <dgm:cxn modelId="{3DDD54E7-199E-497B-8AEA-5F4E551E732C}" type="presParOf" srcId="{AF7BE756-C9EA-4EB3-8889-948192F31CBF}" destId="{11647BED-613C-4E2B-A686-7FDC8DAAD221}" srcOrd="1" destOrd="0" presId="urn:microsoft.com/office/officeart/2005/8/layout/hProcess7#4"/>
    <dgm:cxn modelId="{DA65DD36-5436-448F-A5E2-3A1823473ACF}" type="presParOf" srcId="{AF7BE756-C9EA-4EB3-8889-948192F31CBF}" destId="{1C34FA0D-9C00-4FEE-8F62-36DF540A2746}" srcOrd="2" destOrd="0" presId="urn:microsoft.com/office/officeart/2005/8/layout/hProcess7#4"/>
    <dgm:cxn modelId="{329278AB-B64A-4210-B4C1-A22B46F748A2}" type="presParOf" srcId="{97F28854-6148-4EE9-8DAE-149C62EB1E3D}" destId="{2692C690-8896-49D2-B0D8-AFE2AB83BDE4}" srcOrd="3" destOrd="0" presId="urn:microsoft.com/office/officeart/2005/8/layout/hProcess7#4"/>
    <dgm:cxn modelId="{5AD73342-D232-4AA2-B91F-881A896ACEDD}" type="presParOf" srcId="{97F28854-6148-4EE9-8DAE-149C62EB1E3D}" destId="{AEDCDD60-71F4-41BD-A102-40AB4D29460E}" srcOrd="4" destOrd="0" presId="urn:microsoft.com/office/officeart/2005/8/layout/hProcess7#4"/>
    <dgm:cxn modelId="{C5C266BB-67FF-45A9-9819-97B6841D1180}" type="presParOf" srcId="{AEDCDD60-71F4-41BD-A102-40AB4D29460E}" destId="{C203DAAC-5AE1-4304-A967-510AAFDCF440}" srcOrd="0" destOrd="0" presId="urn:microsoft.com/office/officeart/2005/8/layout/hProcess7#4"/>
    <dgm:cxn modelId="{93BDC1B8-42A2-4621-AA7E-2AC2DFF6D40F}" type="presParOf" srcId="{AEDCDD60-71F4-41BD-A102-40AB4D29460E}" destId="{F354F3E4-AEC7-4863-A8AC-E2A95824B208}" srcOrd="1" destOrd="0" presId="urn:microsoft.com/office/officeart/2005/8/layout/hProcess7#4"/>
    <dgm:cxn modelId="{0F1F56E4-7F82-49AE-AF55-BC632E46D534}" type="presParOf" srcId="{AEDCDD60-71F4-41BD-A102-40AB4D29460E}" destId="{58560ECE-9A6C-496F-A634-D409E92B9A35}" srcOrd="2" destOrd="0" presId="urn:microsoft.com/office/officeart/2005/8/layout/hProcess7#4"/>
    <dgm:cxn modelId="{90C91AC5-4069-49A2-AC11-AE5097B8958A}" type="presParOf" srcId="{97F28854-6148-4EE9-8DAE-149C62EB1E3D}" destId="{7F0E00C0-DB95-40CA-B8EE-74AC7586C76D}" srcOrd="5" destOrd="0" presId="urn:microsoft.com/office/officeart/2005/8/layout/hProcess7#4"/>
    <dgm:cxn modelId="{9102DE40-7311-41A4-AAE7-2EAA72C5E915}" type="presParOf" srcId="{97F28854-6148-4EE9-8DAE-149C62EB1E3D}" destId="{F8FBA27A-6E52-4BF0-9C74-AACF3FA1E821}" srcOrd="6" destOrd="0" presId="urn:microsoft.com/office/officeart/2005/8/layout/hProcess7#4"/>
    <dgm:cxn modelId="{BC6E4536-2F66-452F-B568-8BAF0F6DCAF9}" type="presParOf" srcId="{F8FBA27A-6E52-4BF0-9C74-AACF3FA1E821}" destId="{B148AFBF-9016-401A-946D-2CABD52F6638}" srcOrd="0" destOrd="0" presId="urn:microsoft.com/office/officeart/2005/8/layout/hProcess7#4"/>
    <dgm:cxn modelId="{B08A8224-D6F1-4A7D-8EB7-89233723AE2D}" type="presParOf" srcId="{F8FBA27A-6E52-4BF0-9C74-AACF3FA1E821}" destId="{7F996030-A5EF-45BD-BF07-6073E6B6133C}" srcOrd="1" destOrd="0" presId="urn:microsoft.com/office/officeart/2005/8/layout/hProcess7#4"/>
    <dgm:cxn modelId="{123B95EE-DC36-4C20-A853-5F589F94BD57}" type="presParOf" srcId="{F8FBA27A-6E52-4BF0-9C74-AACF3FA1E821}" destId="{77760FED-DA81-4796-BCB5-F9A98CE002EE}" srcOrd="2" destOrd="0" presId="urn:microsoft.com/office/officeart/2005/8/layout/hProcess7#4"/>
    <dgm:cxn modelId="{1B7CC8D6-4D6A-4173-A8AB-0B55732A26BF}" type="presParOf" srcId="{97F28854-6148-4EE9-8DAE-149C62EB1E3D}" destId="{4F4F9F2E-9C0C-43CD-BABC-9883047F1272}" srcOrd="7" destOrd="0" presId="urn:microsoft.com/office/officeart/2005/8/layout/hProcess7#4"/>
    <dgm:cxn modelId="{7A0BEE50-DC4C-4DEB-A199-24ECB1A8C399}" type="presParOf" srcId="{97F28854-6148-4EE9-8DAE-149C62EB1E3D}" destId="{78E5A7C3-4EE4-4609-9BD2-AC7AA2D48AA0}" srcOrd="8" destOrd="0" presId="urn:microsoft.com/office/officeart/2005/8/layout/hProcess7#4"/>
    <dgm:cxn modelId="{AE5FACBC-03F1-4209-9EB3-B3F4B439DF62}" type="presParOf" srcId="{78E5A7C3-4EE4-4609-9BD2-AC7AA2D48AA0}" destId="{B96EE9C0-2BDC-4FA8-AFAC-2B7F989A9E32}" srcOrd="0" destOrd="0" presId="urn:microsoft.com/office/officeart/2005/8/layout/hProcess7#4"/>
    <dgm:cxn modelId="{D12D197F-FE45-48FB-BF67-2F551C5DFF42}" type="presParOf" srcId="{78E5A7C3-4EE4-4609-9BD2-AC7AA2D48AA0}" destId="{8A20A84A-45F1-4337-A725-DE6412ADB714}" srcOrd="1" destOrd="0" presId="urn:microsoft.com/office/officeart/2005/8/layout/hProcess7#4"/>
    <dgm:cxn modelId="{0AA23AFE-7297-4165-9D33-BD77624E6C60}" type="presParOf" srcId="{78E5A7C3-4EE4-4609-9BD2-AC7AA2D48AA0}" destId="{CFC3B0AF-1A7F-4815-8EE5-91ECFB1F2DB4}" srcOrd="2" destOrd="0" presId="urn:microsoft.com/office/officeart/2005/8/layout/hProcess7#4"/>
  </dgm:cxnLst>
  <dgm:bg/>
  <dgm:whole/>
  <dgm:extLst>
    <a:ext uri="http://schemas.microsoft.com/office/drawing/2008/diagram">
      <dsp:dataModelExt xmlns:dsp="http://schemas.microsoft.com/office/drawing/2008/diagram" relId="rId100" minVer="http://schemas.openxmlformats.org/drawingml/2006/diagram"/>
    </a:ext>
  </dgm:extLst>
</dgm:dataModel>
</file>

<file path=word/diagrams/data12.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tx2">
            <a:lumMod val="20000"/>
            <a:lumOff val="80000"/>
          </a:schemeClr>
        </a:solidFill>
      </dgm:spPr>
      <dgm:t>
        <a:bodyPr/>
        <a:lstStyle/>
        <a:p>
          <a:r>
            <a:rPr lang="en-US" sz="1100" b="1"/>
            <a:t>Kosto totale e investimit për amviseritë që janë në sistem</a:t>
          </a:r>
        </a:p>
        <a:p>
          <a:r>
            <a:rPr lang="en-US" sz="1100"/>
            <a:t> 20euro/copa x 318 = </a:t>
          </a:r>
          <a:r>
            <a:rPr lang="en-US" sz="1100" b="1"/>
            <a:t>6,360</a:t>
          </a:r>
          <a:r>
            <a:rPr lang="en-US" sz="1100"/>
            <a:t> </a:t>
          </a:r>
          <a:r>
            <a:rPr lang="en-US" sz="1100" b="1"/>
            <a:t>euro</a:t>
          </a:r>
        </a:p>
      </dgm:t>
    </dgm:pt>
    <dgm:pt modelId="{09C159BC-AA32-4036-8AFD-3D23C8FB31F3}" type="sibTrans" cxnId="{2A1765EC-6B89-4506-AD98-822CE2EC5274}">
      <dgm:prSet/>
      <dgm:spPr/>
      <dgm:t>
        <a:bodyPr/>
        <a:lstStyle/>
        <a:p>
          <a:endParaRPr lang="en-US" sz="1100"/>
        </a:p>
      </dgm:t>
    </dgm:pt>
    <dgm:pt modelId="{3304E1CC-EC3A-4DC3-B5ED-F92EB41A4DE8}" type="parTrans" cxnId="{2A1765EC-6B89-4506-AD98-822CE2EC5274}">
      <dgm:prSet/>
      <dgm:spPr/>
      <dgm:t>
        <a:bodyPr/>
        <a:lstStyle/>
        <a:p>
          <a:endParaRPr lang="en-US" sz="1100"/>
        </a:p>
      </dgm:t>
    </dgm:pt>
    <dgm:pt modelId="{7810F551-8B97-4471-A531-0442C7A7C19E}">
      <dgm:prSet phldrT="[Text]" custT="1"/>
      <dgm:spPr/>
      <dgm:t>
        <a:bodyPr/>
        <a:lstStyle/>
        <a:p>
          <a:r>
            <a:rPr lang="en-US" sz="1100"/>
            <a:t>Kosto mesatare e një shporte 120litra</a:t>
          </a:r>
        </a:p>
      </dgm:t>
    </dgm:pt>
    <dgm:pt modelId="{D76E105F-7668-4F72-870C-27B20BAD722A}" type="sibTrans" cxnId="{D8E6E768-27D2-40D8-9D4D-7EA76D524F41}">
      <dgm:prSet/>
      <dgm:spPr/>
      <dgm:t>
        <a:bodyPr/>
        <a:lstStyle/>
        <a:p>
          <a:endParaRPr lang="en-US" sz="1100"/>
        </a:p>
      </dgm:t>
    </dgm:pt>
    <dgm:pt modelId="{C3B29BFD-C55E-4211-9589-F50823F915B9}" type="parTrans" cxnId="{D8E6E768-27D2-40D8-9D4D-7EA76D524F41}">
      <dgm:prSet/>
      <dgm:spPr/>
      <dgm:t>
        <a:bodyPr/>
        <a:lstStyle/>
        <a:p>
          <a:endParaRPr lang="en-US" sz="1100"/>
        </a:p>
      </dgm:t>
    </dgm:pt>
    <dgm:pt modelId="{D269DC61-94C2-4427-B4FF-CB77B0512F68}">
      <dgm:prSet phldrT="[Text]" custT="1"/>
      <dgm:spPr>
        <a:solidFill>
          <a:schemeClr val="accent2">
            <a:lumMod val="20000"/>
            <a:lumOff val="80000"/>
          </a:schemeClr>
        </a:solidFill>
      </dgm:spPr>
      <dgm:t>
        <a:bodyPr/>
        <a:lstStyle/>
        <a:p>
          <a:r>
            <a:rPr lang="en-US" sz="1050"/>
            <a:t>Amvisëri me shërbim: 830</a:t>
          </a:r>
        </a:p>
      </dgm:t>
    </dgm:pt>
    <dgm:pt modelId="{ABD1152E-29E3-45CC-A566-91F758D21B0D}" type="sibTrans" cxnId="{B56C880B-8A6D-4517-95DB-B2DB1EB97C78}">
      <dgm:prSet/>
      <dgm:spPr/>
      <dgm:t>
        <a:bodyPr/>
        <a:lstStyle/>
        <a:p>
          <a:endParaRPr lang="en-US" sz="1100"/>
        </a:p>
      </dgm:t>
    </dgm:pt>
    <dgm:pt modelId="{09149269-3F21-4FE9-921F-52CB83CFC087}" type="parTrans" cxnId="{B56C880B-8A6D-4517-95DB-B2DB1EB97C78}">
      <dgm:prSet/>
      <dgm:spPr/>
      <dgm:t>
        <a:bodyPr/>
        <a:lstStyle/>
        <a:p>
          <a:endParaRPr lang="en-US" sz="1100"/>
        </a:p>
      </dgm:t>
    </dgm:pt>
    <dgm:pt modelId="{F74483F0-CB02-46D0-A5E8-C3F6EADF4720}">
      <dgm:prSet phldrT="[Text]" custT="1"/>
      <dgm:spPr>
        <a:solidFill>
          <a:schemeClr val="accent3">
            <a:lumMod val="20000"/>
            <a:lumOff val="80000"/>
          </a:schemeClr>
        </a:solidFill>
      </dgm:spPr>
      <dgm:t>
        <a:bodyPr/>
        <a:lstStyle/>
        <a:p>
          <a:r>
            <a:rPr lang="en-US" sz="1050"/>
            <a:t>Amvisëri me shërbim në të ardhmen: 1,148</a:t>
          </a:r>
        </a:p>
      </dgm:t>
    </dgm:pt>
    <dgm:pt modelId="{837F4C63-8514-4DC1-9BDA-17C91B9A4F6B}" type="sibTrans" cxnId="{764D50E4-DC16-4CDB-B413-FF1C85CBAB3E}">
      <dgm:prSet/>
      <dgm:spPr/>
      <dgm:t>
        <a:bodyPr/>
        <a:lstStyle/>
        <a:p>
          <a:endParaRPr lang="en-US" sz="1100"/>
        </a:p>
      </dgm:t>
    </dgm:pt>
    <dgm:pt modelId="{21C99F2C-0EE0-43B3-995E-19323788C397}" type="parTrans" cxnId="{764D50E4-DC16-4CDB-B413-FF1C85CBAB3E}">
      <dgm:prSet/>
      <dgm:spPr/>
      <dgm:t>
        <a:bodyPr/>
        <a:lstStyle/>
        <a:p>
          <a:endParaRPr lang="en-US" sz="1100"/>
        </a:p>
      </dgm:t>
    </dgm:pt>
    <dgm:pt modelId="{03AF9DBC-6EF7-4FE1-9D4A-4696574C9907}">
      <dgm:prSet phldrT="[Text]" custT="1"/>
      <dgm:spPr/>
      <dgm:t>
        <a:bodyPr/>
        <a:lstStyle/>
        <a:p>
          <a:r>
            <a:rPr lang="en-US" sz="1100" b="1"/>
            <a:t>20euro/copa</a:t>
          </a:r>
        </a:p>
      </dgm:t>
    </dgm:pt>
    <dgm:pt modelId="{C4F61F54-C24F-434F-8170-DA2403F0C65E}" type="sibTrans" cxnId="{76230348-F732-4486-97BA-1F8B01B69BC3}">
      <dgm:prSet/>
      <dgm:spPr/>
      <dgm:t>
        <a:bodyPr/>
        <a:lstStyle/>
        <a:p>
          <a:endParaRPr lang="en-US" sz="1100"/>
        </a:p>
      </dgm:t>
    </dgm:pt>
    <dgm:pt modelId="{CD4A041A-C8A1-4F78-97B4-DF2E8538E12D}" type="parTrans" cxnId="{76230348-F732-4486-97BA-1F8B01B69BC3}">
      <dgm:prSet/>
      <dgm:spPr/>
      <dgm:t>
        <a:bodyPr/>
        <a:lstStyle/>
        <a:p>
          <a:endParaRPr lang="en-US" sz="1100"/>
        </a:p>
      </dgm:t>
    </dgm:pt>
    <dgm:pt modelId="{E4F1450C-8A0A-426D-8A3A-7BF0C3D0B59C}">
      <dgm:prSet phldrT="[Text]" custT="1"/>
      <dgm:spPr/>
      <dgm:t>
        <a:bodyPr/>
        <a:lstStyle/>
        <a:p>
          <a:r>
            <a:rPr lang="en-US" sz="1050"/>
            <a:t>Nevoja totale për shporta 120litra: 318 shporta</a:t>
          </a:r>
        </a:p>
      </dgm:t>
    </dgm:pt>
    <dgm:pt modelId="{5604B57B-1A61-43FA-BBA4-DFF8E6489CAD}" type="sibTrans" cxnId="{B4C3C03A-74FE-4F81-A45A-995CA19D5503}">
      <dgm:prSet/>
      <dgm:spPr/>
      <dgm:t>
        <a:bodyPr/>
        <a:lstStyle/>
        <a:p>
          <a:endParaRPr lang="en-US" sz="1100"/>
        </a:p>
      </dgm:t>
    </dgm:pt>
    <dgm:pt modelId="{C8ED9421-8F9D-4C87-AFF6-7EC9230DE091}" type="parTrans" cxnId="{B4C3C03A-74FE-4F81-A45A-995CA19D5503}">
      <dgm:prSet/>
      <dgm:spPr/>
      <dgm:t>
        <a:bodyPr/>
        <a:lstStyle/>
        <a:p>
          <a:endParaRPr lang="en-US" sz="11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7C766B5D-BDB4-43CF-A1EC-958D9E4407E5}" type="presOf" srcId="{DC052524-F760-43F7-9EAB-FD91BFAAC173}" destId="{887627AF-EC92-44A2-83E4-D644455A6B07}"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245B8FDE-30A5-47DE-801C-6CB9C8BE8AF6}" type="presOf" srcId="{D269DC61-94C2-4427-B4FF-CB77B0512F68}" destId="{1707F2F6-3D39-436D-AB44-451A04182909}"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8B8C866C-91C3-4202-8F11-43263022BDA9}" type="presOf" srcId="{3C366375-E885-4B3E-B757-618FA632DA38}" destId="{440890FC-8C3C-405D-A1AD-CB715EF5F3E5}" srcOrd="0" destOrd="0" presId="urn:microsoft.com/office/officeart/2005/8/layout/architecture#1"/>
    <dgm:cxn modelId="{EBCAFF63-CFAC-4AA4-BE36-FC96E2F61C0D}" type="presOf" srcId="{F74483F0-CB02-46D0-A5E8-C3F6EADF4720}" destId="{DE1C1506-5A63-4F77-9882-9BC2F663315C}" srcOrd="0" destOrd="0" presId="urn:microsoft.com/office/officeart/2005/8/layout/architecture#1"/>
    <dgm:cxn modelId="{8F522A3F-BDA5-4552-A1C1-2B6D604ED5E0}" type="presOf" srcId="{03AF9DBC-6EF7-4FE1-9D4A-4696574C9907}" destId="{146EDE29-4E52-4736-9E7F-9737B93152BE}" srcOrd="0" destOrd="0" presId="urn:microsoft.com/office/officeart/2005/8/layout/architecture#1"/>
    <dgm:cxn modelId="{EEE7AD3F-3BDE-478B-9488-437C4B25F353}" type="presOf" srcId="{E4F1450C-8A0A-426D-8A3A-7BF0C3D0B59C}" destId="{738B32BB-579F-4DD1-BF4E-2DA656E151A2}" srcOrd="0" destOrd="0" presId="urn:microsoft.com/office/officeart/2005/8/layout/architecture#1"/>
    <dgm:cxn modelId="{2CE3414E-DD8E-4EF1-B7ED-1FE85472A592}" type="presOf" srcId="{7810F551-8B97-4471-A531-0442C7A7C19E}" destId="{FD1AC12E-9CDB-4144-A014-F6B183AF6F16}" srcOrd="0" destOrd="0" presId="urn:microsoft.com/office/officeart/2005/8/layout/architecture#1"/>
    <dgm:cxn modelId="{764D50E4-DC16-4CDB-B413-FF1C85CBAB3E}" srcId="{7810F551-8B97-4471-A531-0442C7A7C19E}" destId="{F74483F0-CB02-46D0-A5E8-C3F6EADF4720}" srcOrd="1" destOrd="0" parTransId="{21C99F2C-0EE0-43B3-995E-19323788C397}" sibTransId="{837F4C63-8514-4DC1-9BDA-17C91B9A4F6B}"/>
    <dgm:cxn modelId="{76230348-F732-4486-97BA-1F8B01B69BC3}" srcId="{3C366375-E885-4B3E-B757-618FA632DA38}" destId="{03AF9DBC-6EF7-4FE1-9D4A-4696574C9907}" srcOrd="1" destOrd="0" parTransId="{CD4A041A-C8A1-4F78-97B4-DF2E8538E12D}" sibTransId="{C4F61F54-C24F-434F-8170-DA2403F0C65E}"/>
    <dgm:cxn modelId="{D8E6E768-27D2-40D8-9D4D-7EA76D524F41}" srcId="{3C366375-E885-4B3E-B757-618FA632DA38}" destId="{7810F551-8B97-4471-A531-0442C7A7C19E}" srcOrd="0" destOrd="0" parTransId="{C3B29BFD-C55E-4211-9589-F50823F915B9}" sibTransId="{D76E105F-7668-4F72-870C-27B20BAD722A}"/>
    <dgm:cxn modelId="{D6616C21-8C2C-4931-B96E-1B3093D32E7E}" type="presParOf" srcId="{887627AF-EC92-44A2-83E4-D644455A6B07}" destId="{B04F3F2F-3507-43DA-B205-32B2BE83B986}" srcOrd="0" destOrd="0" presId="urn:microsoft.com/office/officeart/2005/8/layout/architecture#1"/>
    <dgm:cxn modelId="{B4FBA431-01D2-4861-BD3C-514B2C7AE576}" type="presParOf" srcId="{B04F3F2F-3507-43DA-B205-32B2BE83B986}" destId="{440890FC-8C3C-405D-A1AD-CB715EF5F3E5}" srcOrd="0" destOrd="0" presId="urn:microsoft.com/office/officeart/2005/8/layout/architecture#1"/>
    <dgm:cxn modelId="{16ABF4C4-283A-43AF-B220-38DAC1586C84}" type="presParOf" srcId="{B04F3F2F-3507-43DA-B205-32B2BE83B986}" destId="{63A044E5-66F6-4238-9781-0F25AF21DFC8}" srcOrd="1" destOrd="0" presId="urn:microsoft.com/office/officeart/2005/8/layout/architecture#1"/>
    <dgm:cxn modelId="{59D5B9D3-0CF0-42AC-8BA8-CD246E1EE069}" type="presParOf" srcId="{B04F3F2F-3507-43DA-B205-32B2BE83B986}" destId="{C7581C2A-817A-4FC2-AC16-7124FB437F15}" srcOrd="2" destOrd="0" presId="urn:microsoft.com/office/officeart/2005/8/layout/architecture#1"/>
    <dgm:cxn modelId="{5058AD96-A26D-403D-9A5E-A1F55CC6D7FC}" type="presParOf" srcId="{C7581C2A-817A-4FC2-AC16-7124FB437F15}" destId="{8A7770A2-C411-4326-B64E-FB994995985B}" srcOrd="0" destOrd="0" presId="urn:microsoft.com/office/officeart/2005/8/layout/architecture#1"/>
    <dgm:cxn modelId="{87AE470A-16AC-48F7-8ED0-91DF24B1E66F}" type="presParOf" srcId="{8A7770A2-C411-4326-B64E-FB994995985B}" destId="{FD1AC12E-9CDB-4144-A014-F6B183AF6F16}" srcOrd="0" destOrd="0" presId="urn:microsoft.com/office/officeart/2005/8/layout/architecture#1"/>
    <dgm:cxn modelId="{B41F55F2-CA4D-45B3-B115-43C3B8729A32}" type="presParOf" srcId="{8A7770A2-C411-4326-B64E-FB994995985B}" destId="{42DA7D8E-E645-400F-B76E-2E0746BD1D44}" srcOrd="1" destOrd="0" presId="urn:microsoft.com/office/officeart/2005/8/layout/architecture#1"/>
    <dgm:cxn modelId="{F9D5B053-377B-430A-95E0-78E39A990928}" type="presParOf" srcId="{8A7770A2-C411-4326-B64E-FB994995985B}" destId="{5121B26F-1567-400A-AA72-86035A6180B5}" srcOrd="2" destOrd="0" presId="urn:microsoft.com/office/officeart/2005/8/layout/architecture#1"/>
    <dgm:cxn modelId="{9E898B70-F71E-4768-B76E-E50C1F20356B}" type="presParOf" srcId="{5121B26F-1567-400A-AA72-86035A6180B5}" destId="{02C2B1BF-D8BE-4336-8BD4-8EFE31B6169D}" srcOrd="0" destOrd="0" presId="urn:microsoft.com/office/officeart/2005/8/layout/architecture#1"/>
    <dgm:cxn modelId="{559AD3B2-47DC-43C5-9F80-92A40762BEBA}" type="presParOf" srcId="{02C2B1BF-D8BE-4336-8BD4-8EFE31B6169D}" destId="{1707F2F6-3D39-436D-AB44-451A04182909}" srcOrd="0" destOrd="0" presId="urn:microsoft.com/office/officeart/2005/8/layout/architecture#1"/>
    <dgm:cxn modelId="{E2F71599-6BD5-4B42-90B0-7EB685DD7E71}" type="presParOf" srcId="{02C2B1BF-D8BE-4336-8BD4-8EFE31B6169D}" destId="{4BE7BD80-9405-4359-86CC-40795AD5FF9E}" srcOrd="1" destOrd="0" presId="urn:microsoft.com/office/officeart/2005/8/layout/architecture#1"/>
    <dgm:cxn modelId="{589E7EC5-EB25-446C-A04C-9E23F9D13EA7}" type="presParOf" srcId="{5121B26F-1567-400A-AA72-86035A6180B5}" destId="{D8315422-0788-44C5-8D17-F7A51A7F3887}" srcOrd="1" destOrd="0" presId="urn:microsoft.com/office/officeart/2005/8/layout/architecture#1"/>
    <dgm:cxn modelId="{C66699EF-E22F-43ED-8972-167A51EF8DBA}" type="presParOf" srcId="{5121B26F-1567-400A-AA72-86035A6180B5}" destId="{C862D4D5-3D5B-403F-8AA1-EFC980D7553F}" srcOrd="2" destOrd="0" presId="urn:microsoft.com/office/officeart/2005/8/layout/architecture#1"/>
    <dgm:cxn modelId="{288A8107-23F9-44CC-A975-0EA62E9BD69F}" type="presParOf" srcId="{C862D4D5-3D5B-403F-8AA1-EFC980D7553F}" destId="{DE1C1506-5A63-4F77-9882-9BC2F663315C}" srcOrd="0" destOrd="0" presId="urn:microsoft.com/office/officeart/2005/8/layout/architecture#1"/>
    <dgm:cxn modelId="{25842C5E-7799-4329-B91E-0552B8BB0687}" type="presParOf" srcId="{C862D4D5-3D5B-403F-8AA1-EFC980D7553F}" destId="{21447854-8D90-4C42-BE21-7169904C9B28}" srcOrd="1" destOrd="0" presId="urn:microsoft.com/office/officeart/2005/8/layout/architecture#1"/>
    <dgm:cxn modelId="{CF567A59-56A4-4A65-8F1C-FA86B5F9DEC7}" type="presParOf" srcId="{C7581C2A-817A-4FC2-AC16-7124FB437F15}" destId="{0F0F9EAC-D140-40B6-AC4E-5F5180D32E46}" srcOrd="1" destOrd="0" presId="urn:microsoft.com/office/officeart/2005/8/layout/architecture#1"/>
    <dgm:cxn modelId="{2D7A4540-6909-4AE0-8C8C-063B5790F83C}" type="presParOf" srcId="{C7581C2A-817A-4FC2-AC16-7124FB437F15}" destId="{CE695DCD-A19E-4966-B515-C5E719628F41}" srcOrd="2" destOrd="0" presId="urn:microsoft.com/office/officeart/2005/8/layout/architecture#1"/>
    <dgm:cxn modelId="{E7ABCE35-552A-46C3-A39E-D7DE4677028B}" type="presParOf" srcId="{CE695DCD-A19E-4966-B515-C5E719628F41}" destId="{146EDE29-4E52-4736-9E7F-9737B93152BE}" srcOrd="0" destOrd="0" presId="urn:microsoft.com/office/officeart/2005/8/layout/architecture#1"/>
    <dgm:cxn modelId="{6777C74E-07F2-43DC-9EB5-86B26DDBFBF6}" type="presParOf" srcId="{CE695DCD-A19E-4966-B515-C5E719628F41}" destId="{AEF32639-4A68-4E71-BE17-FB8CB73A6BD8}" srcOrd="1" destOrd="0" presId="urn:microsoft.com/office/officeart/2005/8/layout/architecture#1"/>
    <dgm:cxn modelId="{61122A1D-262B-4247-925A-7E8C4DAC85C3}" type="presParOf" srcId="{CE695DCD-A19E-4966-B515-C5E719628F41}" destId="{F8B7DBE6-736D-4FC3-9402-35966215701A}" srcOrd="2" destOrd="0" presId="urn:microsoft.com/office/officeart/2005/8/layout/architecture#1"/>
    <dgm:cxn modelId="{AC1D7883-0568-48D1-8D89-660A7FCFEB58}" type="presParOf" srcId="{F8B7DBE6-736D-4FC3-9402-35966215701A}" destId="{029180DD-6EF8-4A0F-85CC-DEE7B04B3FB1}" srcOrd="0" destOrd="0" presId="urn:microsoft.com/office/officeart/2005/8/layout/architecture#1"/>
    <dgm:cxn modelId="{8B38D539-B2B5-4EC0-A391-0C2DA3C93A73}" type="presParOf" srcId="{029180DD-6EF8-4A0F-85CC-DEE7B04B3FB1}" destId="{738B32BB-579F-4DD1-BF4E-2DA656E151A2}" srcOrd="0" destOrd="0" presId="urn:microsoft.com/office/officeart/2005/8/layout/architecture#1"/>
    <dgm:cxn modelId="{CD0780FB-AD90-48AA-A04B-69907E9D0EDA}"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relId="rId106" minVer="http://schemas.openxmlformats.org/drawingml/2006/diagram"/>
    </a:ext>
  </dgm:extLst>
</dgm:dataModel>
</file>

<file path=word/diagrams/data13.xml><?xml version="1.0" encoding="utf-8"?>
<dgm:dataModel xmlns:dgm="http://schemas.openxmlformats.org/drawingml/2006/diagram" xmlns:a="http://schemas.openxmlformats.org/drawingml/2006/main">
  <dgm:ptLst>
    <dgm:pt modelId="{DC052524-F760-43F7-9EAB-FD91BFAAC173}" type="doc">
      <dgm:prSet loTypeId="urn:microsoft.com/office/officeart/2005/8/layout/architecture#1" loCatId="list" qsTypeId="urn:microsoft.com/office/officeart/2005/8/quickstyle/simple3" qsCatId="simple" csTypeId="urn:microsoft.com/office/officeart/2005/8/colors/accent0_2" csCatId="mainScheme" phldr="1"/>
      <dgm:spPr/>
      <dgm:t>
        <a:bodyPr/>
        <a:lstStyle/>
        <a:p>
          <a:endParaRPr lang="en-US"/>
        </a:p>
      </dgm:t>
    </dgm:pt>
    <dgm:pt modelId="{3C366375-E885-4B3E-B757-618FA632DA38}">
      <dgm:prSet phldrT="[Text]" custT="1"/>
      <dgm:spPr>
        <a:solidFill>
          <a:schemeClr val="accent6">
            <a:lumMod val="40000"/>
            <a:lumOff val="60000"/>
          </a:schemeClr>
        </a:solidFill>
      </dgm:spPr>
      <dgm:t>
        <a:bodyPr/>
        <a:lstStyle/>
        <a:p>
          <a:r>
            <a:rPr lang="en-US" sz="1200" b="1"/>
            <a:t>Kosto totale e investimit për amviseritë që janë në sistem</a:t>
          </a:r>
        </a:p>
        <a:p>
          <a:r>
            <a:rPr lang="en-US" sz="1200"/>
            <a:t> 300 euro/copa x 19 = 5,700 </a:t>
          </a:r>
          <a:r>
            <a:rPr lang="en-US" sz="1200" b="1"/>
            <a:t> euro</a:t>
          </a:r>
        </a:p>
      </dgm:t>
    </dgm:pt>
    <dgm:pt modelId="{09C159BC-AA32-4036-8AFD-3D23C8FB31F3}" type="sibTrans" cxnId="{2A1765EC-6B89-4506-AD98-822CE2EC5274}">
      <dgm:prSet/>
      <dgm:spPr/>
      <dgm:t>
        <a:bodyPr/>
        <a:lstStyle/>
        <a:p>
          <a:endParaRPr lang="en-US" sz="1200"/>
        </a:p>
      </dgm:t>
    </dgm:pt>
    <dgm:pt modelId="{3304E1CC-EC3A-4DC3-B5ED-F92EB41A4DE8}" type="parTrans" cxnId="{2A1765EC-6B89-4506-AD98-822CE2EC5274}">
      <dgm:prSet/>
      <dgm:spPr/>
      <dgm:t>
        <a:bodyPr/>
        <a:lstStyle/>
        <a:p>
          <a:endParaRPr lang="en-US" sz="1200"/>
        </a:p>
      </dgm:t>
    </dgm:pt>
    <dgm:pt modelId="{7810F551-8B97-4471-A531-0442C7A7C19E}">
      <dgm:prSet phldrT="[Text]" custT="1"/>
      <dgm:spPr/>
      <dgm:t>
        <a:bodyPr/>
        <a:lstStyle/>
        <a:p>
          <a:r>
            <a:rPr lang="en-US" sz="1200"/>
            <a:t>Kosto mesatare e një kontenieri 1.1m</a:t>
          </a:r>
          <a:r>
            <a:rPr lang="en-US" sz="1200" baseline="30000"/>
            <a:t>3</a:t>
          </a:r>
        </a:p>
      </dgm:t>
    </dgm:pt>
    <dgm:pt modelId="{D76E105F-7668-4F72-870C-27B20BAD722A}" type="sibTrans" cxnId="{D8E6E768-27D2-40D8-9D4D-7EA76D524F41}">
      <dgm:prSet/>
      <dgm:spPr/>
      <dgm:t>
        <a:bodyPr/>
        <a:lstStyle/>
        <a:p>
          <a:endParaRPr lang="en-US" sz="1200"/>
        </a:p>
      </dgm:t>
    </dgm:pt>
    <dgm:pt modelId="{C3B29BFD-C55E-4211-9589-F50823F915B9}" type="parTrans" cxnId="{D8E6E768-27D2-40D8-9D4D-7EA76D524F41}">
      <dgm:prSet/>
      <dgm:spPr/>
      <dgm:t>
        <a:bodyPr/>
        <a:lstStyle/>
        <a:p>
          <a:endParaRPr lang="en-US" sz="1200"/>
        </a:p>
      </dgm:t>
    </dgm:pt>
    <dgm:pt modelId="{D269DC61-94C2-4427-B4FF-CB77B0512F68}">
      <dgm:prSet phldrT="[Text]" custT="1"/>
      <dgm:spPr>
        <a:solidFill>
          <a:schemeClr val="accent2">
            <a:lumMod val="20000"/>
            <a:lumOff val="80000"/>
          </a:schemeClr>
        </a:solidFill>
      </dgm:spPr>
      <dgm:t>
        <a:bodyPr/>
        <a:lstStyle/>
        <a:p>
          <a:r>
            <a:rPr lang="en-US" sz="1100"/>
            <a:t>Biznese me shërbim të pajisur me kontenier 1.1m</a:t>
          </a:r>
          <a:r>
            <a:rPr lang="en-US" sz="1100" baseline="30000"/>
            <a:t>3</a:t>
          </a:r>
          <a:r>
            <a:rPr lang="en-US" sz="1100"/>
            <a:t>: 102</a:t>
          </a:r>
        </a:p>
      </dgm:t>
    </dgm:pt>
    <dgm:pt modelId="{ABD1152E-29E3-45CC-A566-91F758D21B0D}" type="sibTrans" cxnId="{B56C880B-8A6D-4517-95DB-B2DB1EB97C78}">
      <dgm:prSet/>
      <dgm:spPr/>
      <dgm:t>
        <a:bodyPr/>
        <a:lstStyle/>
        <a:p>
          <a:endParaRPr lang="en-US" sz="1200"/>
        </a:p>
      </dgm:t>
    </dgm:pt>
    <dgm:pt modelId="{09149269-3F21-4FE9-921F-52CB83CFC087}" type="parTrans" cxnId="{B56C880B-8A6D-4517-95DB-B2DB1EB97C78}">
      <dgm:prSet/>
      <dgm:spPr/>
      <dgm:t>
        <a:bodyPr/>
        <a:lstStyle/>
        <a:p>
          <a:endParaRPr lang="en-US" sz="1200"/>
        </a:p>
      </dgm:t>
    </dgm:pt>
    <dgm:pt modelId="{F74483F0-CB02-46D0-A5E8-C3F6EADF4720}">
      <dgm:prSet phldrT="[Text]" custT="1"/>
      <dgm:spPr>
        <a:solidFill>
          <a:schemeClr val="accent3">
            <a:lumMod val="20000"/>
            <a:lumOff val="80000"/>
          </a:schemeClr>
        </a:solidFill>
      </dgm:spPr>
      <dgm:t>
        <a:bodyPr/>
        <a:lstStyle/>
        <a:p>
          <a:r>
            <a:rPr lang="en-US" sz="1100"/>
            <a:t>Biznese me shërbim në të ardhmen: 121 biznese</a:t>
          </a:r>
        </a:p>
      </dgm:t>
    </dgm:pt>
    <dgm:pt modelId="{837F4C63-8514-4DC1-9BDA-17C91B9A4F6B}" type="sibTrans" cxnId="{764D50E4-DC16-4CDB-B413-FF1C85CBAB3E}">
      <dgm:prSet/>
      <dgm:spPr/>
      <dgm:t>
        <a:bodyPr/>
        <a:lstStyle/>
        <a:p>
          <a:endParaRPr lang="en-US" sz="1200"/>
        </a:p>
      </dgm:t>
    </dgm:pt>
    <dgm:pt modelId="{21C99F2C-0EE0-43B3-995E-19323788C397}" type="parTrans" cxnId="{764D50E4-DC16-4CDB-B413-FF1C85CBAB3E}">
      <dgm:prSet/>
      <dgm:spPr/>
      <dgm:t>
        <a:bodyPr/>
        <a:lstStyle/>
        <a:p>
          <a:endParaRPr lang="en-US" sz="1200"/>
        </a:p>
      </dgm:t>
    </dgm:pt>
    <dgm:pt modelId="{03AF9DBC-6EF7-4FE1-9D4A-4696574C9907}">
      <dgm:prSet phldrT="[Text]" custT="1"/>
      <dgm:spPr/>
      <dgm:t>
        <a:bodyPr/>
        <a:lstStyle/>
        <a:p>
          <a:r>
            <a:rPr lang="en-US" sz="1200" b="1"/>
            <a:t>300 euro/copa</a:t>
          </a:r>
        </a:p>
      </dgm:t>
    </dgm:pt>
    <dgm:pt modelId="{C4F61F54-C24F-434F-8170-DA2403F0C65E}" type="sibTrans" cxnId="{76230348-F732-4486-97BA-1F8B01B69BC3}">
      <dgm:prSet/>
      <dgm:spPr/>
      <dgm:t>
        <a:bodyPr/>
        <a:lstStyle/>
        <a:p>
          <a:endParaRPr lang="en-US" sz="1200"/>
        </a:p>
      </dgm:t>
    </dgm:pt>
    <dgm:pt modelId="{CD4A041A-C8A1-4F78-97B4-DF2E8538E12D}" type="parTrans" cxnId="{76230348-F732-4486-97BA-1F8B01B69BC3}">
      <dgm:prSet/>
      <dgm:spPr/>
      <dgm:t>
        <a:bodyPr/>
        <a:lstStyle/>
        <a:p>
          <a:endParaRPr lang="en-US" sz="1200"/>
        </a:p>
      </dgm:t>
    </dgm:pt>
    <dgm:pt modelId="{E4F1450C-8A0A-426D-8A3A-7BF0C3D0B59C}">
      <dgm:prSet phldrT="[Text]" custT="1"/>
      <dgm:spPr/>
      <dgm:t>
        <a:bodyPr/>
        <a:lstStyle/>
        <a:p>
          <a:r>
            <a:rPr lang="en-US" sz="1100"/>
            <a:t>Nevoja totale për kontenierë 1.1m</a:t>
          </a:r>
          <a:r>
            <a:rPr lang="en-US" sz="1100" baseline="30000"/>
            <a:t>3</a:t>
          </a:r>
          <a:r>
            <a:rPr lang="en-US" sz="1100"/>
            <a:t>: 19 kontenierë </a:t>
          </a:r>
        </a:p>
      </dgm:t>
    </dgm:pt>
    <dgm:pt modelId="{5604B57B-1A61-43FA-BBA4-DFF8E6489CAD}" type="sibTrans" cxnId="{B4C3C03A-74FE-4F81-A45A-995CA19D5503}">
      <dgm:prSet/>
      <dgm:spPr/>
      <dgm:t>
        <a:bodyPr/>
        <a:lstStyle/>
        <a:p>
          <a:endParaRPr lang="en-US" sz="1200"/>
        </a:p>
      </dgm:t>
    </dgm:pt>
    <dgm:pt modelId="{C8ED9421-8F9D-4C87-AFF6-7EC9230DE091}" type="parTrans" cxnId="{B4C3C03A-74FE-4F81-A45A-995CA19D5503}">
      <dgm:prSet/>
      <dgm:spPr/>
      <dgm:t>
        <a:bodyPr/>
        <a:lstStyle/>
        <a:p>
          <a:endParaRPr lang="en-US" sz="1200"/>
        </a:p>
      </dgm:t>
    </dgm:pt>
    <dgm:pt modelId="{887627AF-EC92-44A2-83E4-D644455A6B07}" type="pres">
      <dgm:prSet presAssocID="{DC052524-F760-43F7-9EAB-FD91BFAAC173}" presName="Name0" presStyleCnt="0">
        <dgm:presLayoutVars>
          <dgm:chPref val="1"/>
          <dgm:dir/>
          <dgm:animOne val="branch"/>
          <dgm:animLvl val="lvl"/>
          <dgm:resizeHandles/>
        </dgm:presLayoutVars>
      </dgm:prSet>
      <dgm:spPr/>
      <dgm:t>
        <a:bodyPr/>
        <a:lstStyle/>
        <a:p>
          <a:endParaRPr lang="en-US"/>
        </a:p>
      </dgm:t>
    </dgm:pt>
    <dgm:pt modelId="{B04F3F2F-3507-43DA-B205-32B2BE83B986}" type="pres">
      <dgm:prSet presAssocID="{3C366375-E885-4B3E-B757-618FA632DA38}" presName="vertOne" presStyleCnt="0"/>
      <dgm:spPr/>
    </dgm:pt>
    <dgm:pt modelId="{440890FC-8C3C-405D-A1AD-CB715EF5F3E5}" type="pres">
      <dgm:prSet presAssocID="{3C366375-E885-4B3E-B757-618FA632DA38}" presName="txOne" presStyleLbl="node0" presStyleIdx="0" presStyleCnt="1" custLinFactNeighborX="1296" custLinFactNeighborY="1142">
        <dgm:presLayoutVars>
          <dgm:chPref val="3"/>
        </dgm:presLayoutVars>
      </dgm:prSet>
      <dgm:spPr/>
      <dgm:t>
        <a:bodyPr/>
        <a:lstStyle/>
        <a:p>
          <a:endParaRPr lang="en-US"/>
        </a:p>
      </dgm:t>
    </dgm:pt>
    <dgm:pt modelId="{63A044E5-66F6-4238-9781-0F25AF21DFC8}" type="pres">
      <dgm:prSet presAssocID="{3C366375-E885-4B3E-B757-618FA632DA38}" presName="parTransOne" presStyleCnt="0"/>
      <dgm:spPr/>
    </dgm:pt>
    <dgm:pt modelId="{C7581C2A-817A-4FC2-AC16-7124FB437F15}" type="pres">
      <dgm:prSet presAssocID="{3C366375-E885-4B3E-B757-618FA632DA38}" presName="horzOne" presStyleCnt="0"/>
      <dgm:spPr/>
    </dgm:pt>
    <dgm:pt modelId="{8A7770A2-C411-4326-B64E-FB994995985B}" type="pres">
      <dgm:prSet presAssocID="{7810F551-8B97-4471-A531-0442C7A7C19E}" presName="vertTwo" presStyleCnt="0"/>
      <dgm:spPr/>
    </dgm:pt>
    <dgm:pt modelId="{FD1AC12E-9CDB-4144-A014-F6B183AF6F16}" type="pres">
      <dgm:prSet presAssocID="{7810F551-8B97-4471-A531-0442C7A7C19E}" presName="txTwo" presStyleLbl="node2" presStyleIdx="0" presStyleCnt="2">
        <dgm:presLayoutVars>
          <dgm:chPref val="3"/>
        </dgm:presLayoutVars>
      </dgm:prSet>
      <dgm:spPr/>
      <dgm:t>
        <a:bodyPr/>
        <a:lstStyle/>
        <a:p>
          <a:endParaRPr lang="en-US"/>
        </a:p>
      </dgm:t>
    </dgm:pt>
    <dgm:pt modelId="{42DA7D8E-E645-400F-B76E-2E0746BD1D44}" type="pres">
      <dgm:prSet presAssocID="{7810F551-8B97-4471-A531-0442C7A7C19E}" presName="parTransTwo" presStyleCnt="0"/>
      <dgm:spPr/>
    </dgm:pt>
    <dgm:pt modelId="{5121B26F-1567-400A-AA72-86035A6180B5}" type="pres">
      <dgm:prSet presAssocID="{7810F551-8B97-4471-A531-0442C7A7C19E}" presName="horzTwo" presStyleCnt="0"/>
      <dgm:spPr/>
    </dgm:pt>
    <dgm:pt modelId="{02C2B1BF-D8BE-4336-8BD4-8EFE31B6169D}" type="pres">
      <dgm:prSet presAssocID="{D269DC61-94C2-4427-B4FF-CB77B0512F68}" presName="vertThree" presStyleCnt="0"/>
      <dgm:spPr/>
    </dgm:pt>
    <dgm:pt modelId="{1707F2F6-3D39-436D-AB44-451A04182909}" type="pres">
      <dgm:prSet presAssocID="{D269DC61-94C2-4427-B4FF-CB77B0512F68}" presName="txThree" presStyleLbl="node3" presStyleIdx="0" presStyleCnt="3" custLinFactNeighborX="-7754" custLinFactNeighborY="-3265">
        <dgm:presLayoutVars>
          <dgm:chPref val="3"/>
        </dgm:presLayoutVars>
      </dgm:prSet>
      <dgm:spPr/>
      <dgm:t>
        <a:bodyPr/>
        <a:lstStyle/>
        <a:p>
          <a:endParaRPr lang="en-US"/>
        </a:p>
      </dgm:t>
    </dgm:pt>
    <dgm:pt modelId="{4BE7BD80-9405-4359-86CC-40795AD5FF9E}" type="pres">
      <dgm:prSet presAssocID="{D269DC61-94C2-4427-B4FF-CB77B0512F68}" presName="horzThree" presStyleCnt="0"/>
      <dgm:spPr/>
    </dgm:pt>
    <dgm:pt modelId="{D8315422-0788-44C5-8D17-F7A51A7F3887}" type="pres">
      <dgm:prSet presAssocID="{ABD1152E-29E3-45CC-A566-91F758D21B0D}" presName="sibSpaceThree" presStyleCnt="0"/>
      <dgm:spPr/>
    </dgm:pt>
    <dgm:pt modelId="{C862D4D5-3D5B-403F-8AA1-EFC980D7553F}" type="pres">
      <dgm:prSet presAssocID="{F74483F0-CB02-46D0-A5E8-C3F6EADF4720}" presName="vertThree" presStyleCnt="0"/>
      <dgm:spPr/>
    </dgm:pt>
    <dgm:pt modelId="{DE1C1506-5A63-4F77-9882-9BC2F663315C}" type="pres">
      <dgm:prSet presAssocID="{F74483F0-CB02-46D0-A5E8-C3F6EADF4720}" presName="txThree" presStyleLbl="node3" presStyleIdx="1" presStyleCnt="3">
        <dgm:presLayoutVars>
          <dgm:chPref val="3"/>
        </dgm:presLayoutVars>
      </dgm:prSet>
      <dgm:spPr/>
      <dgm:t>
        <a:bodyPr/>
        <a:lstStyle/>
        <a:p>
          <a:endParaRPr lang="en-US"/>
        </a:p>
      </dgm:t>
    </dgm:pt>
    <dgm:pt modelId="{21447854-8D90-4C42-BE21-7169904C9B28}" type="pres">
      <dgm:prSet presAssocID="{F74483F0-CB02-46D0-A5E8-C3F6EADF4720}" presName="horzThree" presStyleCnt="0"/>
      <dgm:spPr/>
    </dgm:pt>
    <dgm:pt modelId="{0F0F9EAC-D140-40B6-AC4E-5F5180D32E46}" type="pres">
      <dgm:prSet presAssocID="{D76E105F-7668-4F72-870C-27B20BAD722A}" presName="sibSpaceTwo" presStyleCnt="0"/>
      <dgm:spPr/>
    </dgm:pt>
    <dgm:pt modelId="{CE695DCD-A19E-4966-B515-C5E719628F41}" type="pres">
      <dgm:prSet presAssocID="{03AF9DBC-6EF7-4FE1-9D4A-4696574C9907}" presName="vertTwo" presStyleCnt="0"/>
      <dgm:spPr/>
    </dgm:pt>
    <dgm:pt modelId="{146EDE29-4E52-4736-9E7F-9737B93152BE}" type="pres">
      <dgm:prSet presAssocID="{03AF9DBC-6EF7-4FE1-9D4A-4696574C9907}" presName="txTwo" presStyleLbl="node2" presStyleIdx="1" presStyleCnt="2" custLinFactNeighborX="7711" custLinFactNeighborY="11135">
        <dgm:presLayoutVars>
          <dgm:chPref val="3"/>
        </dgm:presLayoutVars>
      </dgm:prSet>
      <dgm:spPr/>
      <dgm:t>
        <a:bodyPr/>
        <a:lstStyle/>
        <a:p>
          <a:endParaRPr lang="en-US"/>
        </a:p>
      </dgm:t>
    </dgm:pt>
    <dgm:pt modelId="{AEF32639-4A68-4E71-BE17-FB8CB73A6BD8}" type="pres">
      <dgm:prSet presAssocID="{03AF9DBC-6EF7-4FE1-9D4A-4696574C9907}" presName="parTransTwo" presStyleCnt="0"/>
      <dgm:spPr/>
    </dgm:pt>
    <dgm:pt modelId="{F8B7DBE6-736D-4FC3-9402-35966215701A}" type="pres">
      <dgm:prSet presAssocID="{03AF9DBC-6EF7-4FE1-9D4A-4696574C9907}" presName="horzTwo" presStyleCnt="0"/>
      <dgm:spPr/>
    </dgm:pt>
    <dgm:pt modelId="{029180DD-6EF8-4A0F-85CC-DEE7B04B3FB1}" type="pres">
      <dgm:prSet presAssocID="{E4F1450C-8A0A-426D-8A3A-7BF0C3D0B59C}" presName="vertThree" presStyleCnt="0"/>
      <dgm:spPr/>
    </dgm:pt>
    <dgm:pt modelId="{738B32BB-579F-4DD1-BF4E-2DA656E151A2}" type="pres">
      <dgm:prSet presAssocID="{E4F1450C-8A0A-426D-8A3A-7BF0C3D0B59C}" presName="txThree" presStyleLbl="node3" presStyleIdx="2" presStyleCnt="3">
        <dgm:presLayoutVars>
          <dgm:chPref val="3"/>
        </dgm:presLayoutVars>
      </dgm:prSet>
      <dgm:spPr/>
      <dgm:t>
        <a:bodyPr/>
        <a:lstStyle/>
        <a:p>
          <a:endParaRPr lang="en-US"/>
        </a:p>
      </dgm:t>
    </dgm:pt>
    <dgm:pt modelId="{F75FE7BB-2F96-40E2-BB00-2BCF09B1E249}" type="pres">
      <dgm:prSet presAssocID="{E4F1450C-8A0A-426D-8A3A-7BF0C3D0B59C}" presName="horzThree" presStyleCnt="0"/>
      <dgm:spPr/>
    </dgm:pt>
  </dgm:ptLst>
  <dgm:cxnLst>
    <dgm:cxn modelId="{B4C3C03A-74FE-4F81-A45A-995CA19D5503}" srcId="{03AF9DBC-6EF7-4FE1-9D4A-4696574C9907}" destId="{E4F1450C-8A0A-426D-8A3A-7BF0C3D0B59C}" srcOrd="0" destOrd="0" parTransId="{C8ED9421-8F9D-4C87-AFF6-7EC9230DE091}" sibTransId="{5604B57B-1A61-43FA-BBA4-DFF8E6489CAD}"/>
    <dgm:cxn modelId="{7C766B5D-BDB4-43CF-A1EC-958D9E4407E5}" type="presOf" srcId="{DC052524-F760-43F7-9EAB-FD91BFAAC173}" destId="{887627AF-EC92-44A2-83E4-D644455A6B07}" srcOrd="0" destOrd="0" presId="urn:microsoft.com/office/officeart/2005/8/layout/architecture#1"/>
    <dgm:cxn modelId="{2A1765EC-6B89-4506-AD98-822CE2EC5274}" srcId="{DC052524-F760-43F7-9EAB-FD91BFAAC173}" destId="{3C366375-E885-4B3E-B757-618FA632DA38}" srcOrd="0" destOrd="0" parTransId="{3304E1CC-EC3A-4DC3-B5ED-F92EB41A4DE8}" sibTransId="{09C159BC-AA32-4036-8AFD-3D23C8FB31F3}"/>
    <dgm:cxn modelId="{245B8FDE-30A5-47DE-801C-6CB9C8BE8AF6}" type="presOf" srcId="{D269DC61-94C2-4427-B4FF-CB77B0512F68}" destId="{1707F2F6-3D39-436D-AB44-451A04182909}" srcOrd="0" destOrd="0" presId="urn:microsoft.com/office/officeart/2005/8/layout/architecture#1"/>
    <dgm:cxn modelId="{B56C880B-8A6D-4517-95DB-B2DB1EB97C78}" srcId="{7810F551-8B97-4471-A531-0442C7A7C19E}" destId="{D269DC61-94C2-4427-B4FF-CB77B0512F68}" srcOrd="0" destOrd="0" parTransId="{09149269-3F21-4FE9-921F-52CB83CFC087}" sibTransId="{ABD1152E-29E3-45CC-A566-91F758D21B0D}"/>
    <dgm:cxn modelId="{8B8C866C-91C3-4202-8F11-43263022BDA9}" type="presOf" srcId="{3C366375-E885-4B3E-B757-618FA632DA38}" destId="{440890FC-8C3C-405D-A1AD-CB715EF5F3E5}" srcOrd="0" destOrd="0" presId="urn:microsoft.com/office/officeart/2005/8/layout/architecture#1"/>
    <dgm:cxn modelId="{EBCAFF63-CFAC-4AA4-BE36-FC96E2F61C0D}" type="presOf" srcId="{F74483F0-CB02-46D0-A5E8-C3F6EADF4720}" destId="{DE1C1506-5A63-4F77-9882-9BC2F663315C}" srcOrd="0" destOrd="0" presId="urn:microsoft.com/office/officeart/2005/8/layout/architecture#1"/>
    <dgm:cxn modelId="{8F522A3F-BDA5-4552-A1C1-2B6D604ED5E0}" type="presOf" srcId="{03AF9DBC-6EF7-4FE1-9D4A-4696574C9907}" destId="{146EDE29-4E52-4736-9E7F-9737B93152BE}" srcOrd="0" destOrd="0" presId="urn:microsoft.com/office/officeart/2005/8/layout/architecture#1"/>
    <dgm:cxn modelId="{EEE7AD3F-3BDE-478B-9488-437C4B25F353}" type="presOf" srcId="{E4F1450C-8A0A-426D-8A3A-7BF0C3D0B59C}" destId="{738B32BB-579F-4DD1-BF4E-2DA656E151A2}" srcOrd="0" destOrd="0" presId="urn:microsoft.com/office/officeart/2005/8/layout/architecture#1"/>
    <dgm:cxn modelId="{2CE3414E-DD8E-4EF1-B7ED-1FE85472A592}" type="presOf" srcId="{7810F551-8B97-4471-A531-0442C7A7C19E}" destId="{FD1AC12E-9CDB-4144-A014-F6B183AF6F16}" srcOrd="0" destOrd="0" presId="urn:microsoft.com/office/officeart/2005/8/layout/architecture#1"/>
    <dgm:cxn modelId="{764D50E4-DC16-4CDB-B413-FF1C85CBAB3E}" srcId="{7810F551-8B97-4471-A531-0442C7A7C19E}" destId="{F74483F0-CB02-46D0-A5E8-C3F6EADF4720}" srcOrd="1" destOrd="0" parTransId="{21C99F2C-0EE0-43B3-995E-19323788C397}" sibTransId="{837F4C63-8514-4DC1-9BDA-17C91B9A4F6B}"/>
    <dgm:cxn modelId="{76230348-F732-4486-97BA-1F8B01B69BC3}" srcId="{3C366375-E885-4B3E-B757-618FA632DA38}" destId="{03AF9DBC-6EF7-4FE1-9D4A-4696574C9907}" srcOrd="1" destOrd="0" parTransId="{CD4A041A-C8A1-4F78-97B4-DF2E8538E12D}" sibTransId="{C4F61F54-C24F-434F-8170-DA2403F0C65E}"/>
    <dgm:cxn modelId="{D8E6E768-27D2-40D8-9D4D-7EA76D524F41}" srcId="{3C366375-E885-4B3E-B757-618FA632DA38}" destId="{7810F551-8B97-4471-A531-0442C7A7C19E}" srcOrd="0" destOrd="0" parTransId="{C3B29BFD-C55E-4211-9589-F50823F915B9}" sibTransId="{D76E105F-7668-4F72-870C-27B20BAD722A}"/>
    <dgm:cxn modelId="{D6616C21-8C2C-4931-B96E-1B3093D32E7E}" type="presParOf" srcId="{887627AF-EC92-44A2-83E4-D644455A6B07}" destId="{B04F3F2F-3507-43DA-B205-32B2BE83B986}" srcOrd="0" destOrd="0" presId="urn:microsoft.com/office/officeart/2005/8/layout/architecture#1"/>
    <dgm:cxn modelId="{B4FBA431-01D2-4861-BD3C-514B2C7AE576}" type="presParOf" srcId="{B04F3F2F-3507-43DA-B205-32B2BE83B986}" destId="{440890FC-8C3C-405D-A1AD-CB715EF5F3E5}" srcOrd="0" destOrd="0" presId="urn:microsoft.com/office/officeart/2005/8/layout/architecture#1"/>
    <dgm:cxn modelId="{16ABF4C4-283A-43AF-B220-38DAC1586C84}" type="presParOf" srcId="{B04F3F2F-3507-43DA-B205-32B2BE83B986}" destId="{63A044E5-66F6-4238-9781-0F25AF21DFC8}" srcOrd="1" destOrd="0" presId="urn:microsoft.com/office/officeart/2005/8/layout/architecture#1"/>
    <dgm:cxn modelId="{59D5B9D3-0CF0-42AC-8BA8-CD246E1EE069}" type="presParOf" srcId="{B04F3F2F-3507-43DA-B205-32B2BE83B986}" destId="{C7581C2A-817A-4FC2-AC16-7124FB437F15}" srcOrd="2" destOrd="0" presId="urn:microsoft.com/office/officeart/2005/8/layout/architecture#1"/>
    <dgm:cxn modelId="{5058AD96-A26D-403D-9A5E-A1F55CC6D7FC}" type="presParOf" srcId="{C7581C2A-817A-4FC2-AC16-7124FB437F15}" destId="{8A7770A2-C411-4326-B64E-FB994995985B}" srcOrd="0" destOrd="0" presId="urn:microsoft.com/office/officeart/2005/8/layout/architecture#1"/>
    <dgm:cxn modelId="{87AE470A-16AC-48F7-8ED0-91DF24B1E66F}" type="presParOf" srcId="{8A7770A2-C411-4326-B64E-FB994995985B}" destId="{FD1AC12E-9CDB-4144-A014-F6B183AF6F16}" srcOrd="0" destOrd="0" presId="urn:microsoft.com/office/officeart/2005/8/layout/architecture#1"/>
    <dgm:cxn modelId="{B41F55F2-CA4D-45B3-B115-43C3B8729A32}" type="presParOf" srcId="{8A7770A2-C411-4326-B64E-FB994995985B}" destId="{42DA7D8E-E645-400F-B76E-2E0746BD1D44}" srcOrd="1" destOrd="0" presId="urn:microsoft.com/office/officeart/2005/8/layout/architecture#1"/>
    <dgm:cxn modelId="{F9D5B053-377B-430A-95E0-78E39A990928}" type="presParOf" srcId="{8A7770A2-C411-4326-B64E-FB994995985B}" destId="{5121B26F-1567-400A-AA72-86035A6180B5}" srcOrd="2" destOrd="0" presId="urn:microsoft.com/office/officeart/2005/8/layout/architecture#1"/>
    <dgm:cxn modelId="{9E898B70-F71E-4768-B76E-E50C1F20356B}" type="presParOf" srcId="{5121B26F-1567-400A-AA72-86035A6180B5}" destId="{02C2B1BF-D8BE-4336-8BD4-8EFE31B6169D}" srcOrd="0" destOrd="0" presId="urn:microsoft.com/office/officeart/2005/8/layout/architecture#1"/>
    <dgm:cxn modelId="{559AD3B2-47DC-43C5-9F80-92A40762BEBA}" type="presParOf" srcId="{02C2B1BF-D8BE-4336-8BD4-8EFE31B6169D}" destId="{1707F2F6-3D39-436D-AB44-451A04182909}" srcOrd="0" destOrd="0" presId="urn:microsoft.com/office/officeart/2005/8/layout/architecture#1"/>
    <dgm:cxn modelId="{E2F71599-6BD5-4B42-90B0-7EB685DD7E71}" type="presParOf" srcId="{02C2B1BF-D8BE-4336-8BD4-8EFE31B6169D}" destId="{4BE7BD80-9405-4359-86CC-40795AD5FF9E}" srcOrd="1" destOrd="0" presId="urn:microsoft.com/office/officeart/2005/8/layout/architecture#1"/>
    <dgm:cxn modelId="{589E7EC5-EB25-446C-A04C-9E23F9D13EA7}" type="presParOf" srcId="{5121B26F-1567-400A-AA72-86035A6180B5}" destId="{D8315422-0788-44C5-8D17-F7A51A7F3887}" srcOrd="1" destOrd="0" presId="urn:microsoft.com/office/officeart/2005/8/layout/architecture#1"/>
    <dgm:cxn modelId="{C66699EF-E22F-43ED-8972-167A51EF8DBA}" type="presParOf" srcId="{5121B26F-1567-400A-AA72-86035A6180B5}" destId="{C862D4D5-3D5B-403F-8AA1-EFC980D7553F}" srcOrd="2" destOrd="0" presId="urn:microsoft.com/office/officeart/2005/8/layout/architecture#1"/>
    <dgm:cxn modelId="{288A8107-23F9-44CC-A975-0EA62E9BD69F}" type="presParOf" srcId="{C862D4D5-3D5B-403F-8AA1-EFC980D7553F}" destId="{DE1C1506-5A63-4F77-9882-9BC2F663315C}" srcOrd="0" destOrd="0" presId="urn:microsoft.com/office/officeart/2005/8/layout/architecture#1"/>
    <dgm:cxn modelId="{25842C5E-7799-4329-B91E-0552B8BB0687}" type="presParOf" srcId="{C862D4D5-3D5B-403F-8AA1-EFC980D7553F}" destId="{21447854-8D90-4C42-BE21-7169904C9B28}" srcOrd="1" destOrd="0" presId="urn:microsoft.com/office/officeart/2005/8/layout/architecture#1"/>
    <dgm:cxn modelId="{CF567A59-56A4-4A65-8F1C-FA86B5F9DEC7}" type="presParOf" srcId="{C7581C2A-817A-4FC2-AC16-7124FB437F15}" destId="{0F0F9EAC-D140-40B6-AC4E-5F5180D32E46}" srcOrd="1" destOrd="0" presId="urn:microsoft.com/office/officeart/2005/8/layout/architecture#1"/>
    <dgm:cxn modelId="{2D7A4540-6909-4AE0-8C8C-063B5790F83C}" type="presParOf" srcId="{C7581C2A-817A-4FC2-AC16-7124FB437F15}" destId="{CE695DCD-A19E-4966-B515-C5E719628F41}" srcOrd="2" destOrd="0" presId="urn:microsoft.com/office/officeart/2005/8/layout/architecture#1"/>
    <dgm:cxn modelId="{E7ABCE35-552A-46C3-A39E-D7DE4677028B}" type="presParOf" srcId="{CE695DCD-A19E-4966-B515-C5E719628F41}" destId="{146EDE29-4E52-4736-9E7F-9737B93152BE}" srcOrd="0" destOrd="0" presId="urn:microsoft.com/office/officeart/2005/8/layout/architecture#1"/>
    <dgm:cxn modelId="{6777C74E-07F2-43DC-9EB5-86B26DDBFBF6}" type="presParOf" srcId="{CE695DCD-A19E-4966-B515-C5E719628F41}" destId="{AEF32639-4A68-4E71-BE17-FB8CB73A6BD8}" srcOrd="1" destOrd="0" presId="urn:microsoft.com/office/officeart/2005/8/layout/architecture#1"/>
    <dgm:cxn modelId="{61122A1D-262B-4247-925A-7E8C4DAC85C3}" type="presParOf" srcId="{CE695DCD-A19E-4966-B515-C5E719628F41}" destId="{F8B7DBE6-736D-4FC3-9402-35966215701A}" srcOrd="2" destOrd="0" presId="urn:microsoft.com/office/officeart/2005/8/layout/architecture#1"/>
    <dgm:cxn modelId="{AC1D7883-0568-48D1-8D89-660A7FCFEB58}" type="presParOf" srcId="{F8B7DBE6-736D-4FC3-9402-35966215701A}" destId="{029180DD-6EF8-4A0F-85CC-DEE7B04B3FB1}" srcOrd="0" destOrd="0" presId="urn:microsoft.com/office/officeart/2005/8/layout/architecture#1"/>
    <dgm:cxn modelId="{8B38D539-B2B5-4EC0-A391-0C2DA3C93A73}" type="presParOf" srcId="{029180DD-6EF8-4A0F-85CC-DEE7B04B3FB1}" destId="{738B32BB-579F-4DD1-BF4E-2DA656E151A2}" srcOrd="0" destOrd="0" presId="urn:microsoft.com/office/officeart/2005/8/layout/architecture#1"/>
    <dgm:cxn modelId="{CD0780FB-AD90-48AA-A04B-69907E9D0EDA}" type="presParOf" srcId="{029180DD-6EF8-4A0F-85CC-DEE7B04B3FB1}" destId="{F75FE7BB-2F96-40E2-BB00-2BCF09B1E249}" srcOrd="1" destOrd="0" presId="urn:microsoft.com/office/officeart/2005/8/layout/architecture#1"/>
  </dgm:cxnLst>
  <dgm:bg/>
  <dgm:whole/>
  <dgm:extLst>
    <a:ext uri="http://schemas.microsoft.com/office/drawing/2008/diagram">
      <dsp:dataModelExt xmlns:dsp="http://schemas.microsoft.com/office/drawing/2008/diagram" relId="rId111" minVer="http://schemas.openxmlformats.org/drawingml/2006/diagram"/>
    </a:ext>
  </dgm:extLst>
</dgm:dataModel>
</file>

<file path=word/diagrams/data14.xml><?xml version="1.0" encoding="utf-8"?>
<dgm:dataModel xmlns:dgm="http://schemas.openxmlformats.org/drawingml/2006/diagram" xmlns:a="http://schemas.openxmlformats.org/drawingml/2006/main">
  <dgm:ptLst>
    <dgm:pt modelId="{A68A5DCA-1C5E-4CD4-A49B-A7D23D6D8688}" type="doc">
      <dgm:prSet loTypeId="urn:microsoft.com/office/officeart/2008/layout/VerticalCurvedList" loCatId="list" qsTypeId="urn:microsoft.com/office/officeart/2005/8/quickstyle/simple3" qsCatId="simple" csTypeId="urn:microsoft.com/office/officeart/2005/8/colors/accent6_1" csCatId="accent6" phldr="1"/>
      <dgm:spPr/>
      <dgm:t>
        <a:bodyPr/>
        <a:lstStyle/>
        <a:p>
          <a:endParaRPr lang="en-US"/>
        </a:p>
      </dgm:t>
    </dgm:pt>
    <dgm:pt modelId="{12B84DBD-2205-4562-8F32-2C1237BC9C0E}">
      <dgm:prSet phldrT="[Text]" custT="1"/>
      <dgm:spPr/>
      <dgm:t>
        <a:bodyPr/>
        <a:lstStyle/>
        <a:p>
          <a:r>
            <a:rPr lang="en-US" sz="1000"/>
            <a:t>Kosto të pambuluara, kur inkasimet janë më të ulta se shpenzimet direkte operative</a:t>
          </a:r>
        </a:p>
      </dgm:t>
    </dgm:pt>
    <dgm:pt modelId="{2358B32D-24D1-4645-909B-15A097FDBF25}" type="parTrans" cxnId="{2D44975F-7A47-4B22-9FCD-4BA068F58A11}">
      <dgm:prSet/>
      <dgm:spPr/>
      <dgm:t>
        <a:bodyPr/>
        <a:lstStyle/>
        <a:p>
          <a:endParaRPr lang="en-US" sz="900"/>
        </a:p>
      </dgm:t>
    </dgm:pt>
    <dgm:pt modelId="{68A449B7-08DB-4143-BD39-ACD8087B635E}" type="sibTrans" cxnId="{2D44975F-7A47-4B22-9FCD-4BA068F58A11}">
      <dgm:prSet/>
      <dgm:spPr/>
      <dgm:t>
        <a:bodyPr/>
        <a:lstStyle/>
        <a:p>
          <a:endParaRPr lang="en-US" sz="900"/>
        </a:p>
      </dgm:t>
    </dgm:pt>
    <dgm:pt modelId="{CDF1D992-0B32-4B00-993E-A1FB6F448FFE}">
      <dgm:prSet phldrT="[Text]" custT="1"/>
      <dgm:spPr/>
      <dgm:t>
        <a:bodyPr/>
        <a:lstStyle/>
        <a:p>
          <a:r>
            <a:rPr lang="it-IT" sz="1000"/>
            <a:t>Parashikon vetëm mbulimin e kostove operative direkte dhe të mirëmbajtjes (KODM)</a:t>
          </a:r>
          <a:endParaRPr lang="en-US" sz="1000"/>
        </a:p>
      </dgm:t>
    </dgm:pt>
    <dgm:pt modelId="{644098C6-04BE-45A5-8A44-116DE36531D3}" type="parTrans" cxnId="{ED211F93-4D68-4B50-8ADC-C5DB974DB486}">
      <dgm:prSet/>
      <dgm:spPr/>
      <dgm:t>
        <a:bodyPr/>
        <a:lstStyle/>
        <a:p>
          <a:endParaRPr lang="en-US" sz="900"/>
        </a:p>
      </dgm:t>
    </dgm:pt>
    <dgm:pt modelId="{FD3AD542-B3FD-46B1-B8E9-A2FF838502D1}" type="sibTrans" cxnId="{ED211F93-4D68-4B50-8ADC-C5DB974DB486}">
      <dgm:prSet/>
      <dgm:spPr/>
      <dgm:t>
        <a:bodyPr/>
        <a:lstStyle/>
        <a:p>
          <a:endParaRPr lang="en-US" sz="900"/>
        </a:p>
      </dgm:t>
    </dgm:pt>
    <dgm:pt modelId="{9B4EA839-D93B-44A9-AFFE-B8FE6CA12A3A}">
      <dgm:prSet phldrT="[Text]" custT="1"/>
      <dgm:spPr/>
      <dgm:t>
        <a:bodyPr/>
        <a:lstStyle/>
        <a:p>
          <a:r>
            <a:rPr lang="it-IT" sz="1000"/>
            <a:t>Parashikon vetëm mbulimin e KODM si dhe të interesit të kredisë së marrë për të përmirësuar shërbimin</a:t>
          </a:r>
          <a:endParaRPr lang="en-US" sz="1000"/>
        </a:p>
      </dgm:t>
    </dgm:pt>
    <dgm:pt modelId="{2CCECD2A-15B9-49B8-8441-1E5CAECD9961}" type="parTrans" cxnId="{070569A2-D99B-498B-8F03-333C586C4D39}">
      <dgm:prSet/>
      <dgm:spPr/>
      <dgm:t>
        <a:bodyPr/>
        <a:lstStyle/>
        <a:p>
          <a:endParaRPr lang="en-US" sz="900"/>
        </a:p>
      </dgm:t>
    </dgm:pt>
    <dgm:pt modelId="{14FB8896-A662-4D44-8974-0BAB2C3D6576}" type="sibTrans" cxnId="{070569A2-D99B-498B-8F03-333C586C4D39}">
      <dgm:prSet/>
      <dgm:spPr/>
      <dgm:t>
        <a:bodyPr/>
        <a:lstStyle/>
        <a:p>
          <a:endParaRPr lang="en-US" sz="900"/>
        </a:p>
      </dgm:t>
    </dgm:pt>
    <dgm:pt modelId="{6320A6EC-3DA3-45D0-8E95-1E61940B7C67}">
      <dgm:prSet phldrT="[Text]" custT="1"/>
      <dgm:spPr/>
      <dgm:t>
        <a:bodyPr/>
        <a:lstStyle/>
        <a:p>
          <a:r>
            <a:rPr lang="it-IT" sz="1000"/>
            <a:t>Parashikon të mbuloje KODM si dhe pagesën e kredisë dhe të intesave të marrë</a:t>
          </a:r>
          <a:endParaRPr lang="en-US" sz="1000"/>
        </a:p>
      </dgm:t>
    </dgm:pt>
    <dgm:pt modelId="{66A996E9-15C7-4BA8-9792-1FE6E747563C}" type="parTrans" cxnId="{265FA46A-A70A-4944-8E1B-7937D2D313B6}">
      <dgm:prSet/>
      <dgm:spPr/>
      <dgm:t>
        <a:bodyPr/>
        <a:lstStyle/>
        <a:p>
          <a:endParaRPr lang="en-US" sz="900"/>
        </a:p>
      </dgm:t>
    </dgm:pt>
    <dgm:pt modelId="{E0FDB68F-5AE5-4792-8B96-122E556B3510}" type="sibTrans" cxnId="{265FA46A-A70A-4944-8E1B-7937D2D313B6}">
      <dgm:prSet/>
      <dgm:spPr/>
      <dgm:t>
        <a:bodyPr/>
        <a:lstStyle/>
        <a:p>
          <a:endParaRPr lang="en-US" sz="900"/>
        </a:p>
      </dgm:t>
    </dgm:pt>
    <dgm:pt modelId="{3EE9282C-D783-4B70-8B31-AA1B188401E4}">
      <dgm:prSet phldrT="[Text]" custT="1"/>
      <dgm:spPr/>
      <dgm:t>
        <a:bodyPr/>
        <a:lstStyle/>
        <a:p>
          <a:r>
            <a:rPr lang="it-IT" sz="1000"/>
            <a:t>Parashikon mbulimin e KODM, interesin e kredisë, shpenzimet për amortizimin si dhe parashikimet për investime në periudhën afatgjatë</a:t>
          </a:r>
          <a:endParaRPr lang="en-US" sz="1000"/>
        </a:p>
      </dgm:t>
    </dgm:pt>
    <dgm:pt modelId="{5B8E438F-644F-4CB4-A500-5A5170C51CEF}" type="parTrans" cxnId="{D6B77E87-1B50-46D1-8426-1B747D7652A0}">
      <dgm:prSet/>
      <dgm:spPr/>
      <dgm:t>
        <a:bodyPr/>
        <a:lstStyle/>
        <a:p>
          <a:endParaRPr lang="en-US" sz="900"/>
        </a:p>
      </dgm:t>
    </dgm:pt>
    <dgm:pt modelId="{3697A85E-E8C7-456B-BDA3-0B0440951991}" type="sibTrans" cxnId="{D6B77E87-1B50-46D1-8426-1B747D7652A0}">
      <dgm:prSet/>
      <dgm:spPr/>
      <dgm:t>
        <a:bodyPr/>
        <a:lstStyle/>
        <a:p>
          <a:endParaRPr lang="en-US" sz="900"/>
        </a:p>
      </dgm:t>
    </dgm:pt>
    <dgm:pt modelId="{571A489F-AC03-4CD1-9017-0099853315B6}">
      <dgm:prSet phldrT="[Text]" custT="1"/>
      <dgm:spPr/>
      <dgm:t>
        <a:bodyPr/>
        <a:lstStyle/>
        <a:p>
          <a:r>
            <a:rPr lang="it-IT" sz="900"/>
            <a:t>Parashikon mbulimin e KODM të amortizimit (kosto kapitale dhe kthimin e investimeve) si dhe parashikimin e investimeve në periudhën afatgjatë (ose kosto marxhinale në terma afatgjatë)</a:t>
          </a:r>
          <a:endParaRPr lang="en-US" sz="900"/>
        </a:p>
      </dgm:t>
    </dgm:pt>
    <dgm:pt modelId="{DAF38EF0-123C-486F-8A1C-EF6CB93F629F}" type="parTrans" cxnId="{077C31C9-3FA9-4F5E-A027-CFA7055FF7D8}">
      <dgm:prSet/>
      <dgm:spPr/>
      <dgm:t>
        <a:bodyPr/>
        <a:lstStyle/>
        <a:p>
          <a:endParaRPr lang="en-US" sz="900"/>
        </a:p>
      </dgm:t>
    </dgm:pt>
    <dgm:pt modelId="{07EE5A83-4EB9-4856-9467-CD6BAF428309}" type="sibTrans" cxnId="{077C31C9-3FA9-4F5E-A027-CFA7055FF7D8}">
      <dgm:prSet/>
      <dgm:spPr/>
      <dgm:t>
        <a:bodyPr/>
        <a:lstStyle/>
        <a:p>
          <a:endParaRPr lang="en-US" sz="900"/>
        </a:p>
      </dgm:t>
    </dgm:pt>
    <dgm:pt modelId="{C04D9BE6-7B8B-44E3-B084-684304283662}">
      <dgm:prSet phldrT="[Text]" custT="1"/>
      <dgm:spPr/>
      <dgm:t>
        <a:bodyPr/>
        <a:lstStyle/>
        <a:p>
          <a:r>
            <a:rPr lang="it-IT" sz="1000"/>
            <a:t>Parashikon mbulimin e kostos marxhinale në terma afatgjatë plus kostot mjedisore (eksternalitetet) të shprehura mundësisht përmes taksës së asgjësimit në landfill.</a:t>
          </a:r>
          <a:endParaRPr lang="en-US" sz="1000"/>
        </a:p>
      </dgm:t>
    </dgm:pt>
    <dgm:pt modelId="{B19DE3DF-BEEA-4699-90C2-D74A77004659}" type="parTrans" cxnId="{40B5FBD3-F27A-4FFB-A653-6D347C3E6784}">
      <dgm:prSet/>
      <dgm:spPr/>
      <dgm:t>
        <a:bodyPr/>
        <a:lstStyle/>
        <a:p>
          <a:endParaRPr lang="en-US" sz="900"/>
        </a:p>
      </dgm:t>
    </dgm:pt>
    <dgm:pt modelId="{3EC0828B-33C2-409A-8D34-84CA01E990D8}" type="sibTrans" cxnId="{40B5FBD3-F27A-4FFB-A653-6D347C3E6784}">
      <dgm:prSet/>
      <dgm:spPr/>
      <dgm:t>
        <a:bodyPr/>
        <a:lstStyle/>
        <a:p>
          <a:endParaRPr lang="en-US" sz="900"/>
        </a:p>
      </dgm:t>
    </dgm:pt>
    <dgm:pt modelId="{27549B43-7A84-43C3-B0B4-AAD63CF79121}" type="pres">
      <dgm:prSet presAssocID="{A68A5DCA-1C5E-4CD4-A49B-A7D23D6D8688}" presName="Name0" presStyleCnt="0">
        <dgm:presLayoutVars>
          <dgm:chMax val="7"/>
          <dgm:chPref val="7"/>
          <dgm:dir/>
        </dgm:presLayoutVars>
      </dgm:prSet>
      <dgm:spPr/>
      <dgm:t>
        <a:bodyPr/>
        <a:lstStyle/>
        <a:p>
          <a:endParaRPr lang="en-US"/>
        </a:p>
      </dgm:t>
    </dgm:pt>
    <dgm:pt modelId="{A0720389-6491-45DC-8495-92A0618FE3D5}" type="pres">
      <dgm:prSet presAssocID="{A68A5DCA-1C5E-4CD4-A49B-A7D23D6D8688}" presName="Name1" presStyleCnt="0"/>
      <dgm:spPr/>
    </dgm:pt>
    <dgm:pt modelId="{90D476E1-0EC1-4B54-8E30-5E97681E0F34}" type="pres">
      <dgm:prSet presAssocID="{A68A5DCA-1C5E-4CD4-A49B-A7D23D6D8688}" presName="cycle" presStyleCnt="0"/>
      <dgm:spPr/>
    </dgm:pt>
    <dgm:pt modelId="{A4E92263-13BD-4709-A53A-CD8CE3C213A4}" type="pres">
      <dgm:prSet presAssocID="{A68A5DCA-1C5E-4CD4-A49B-A7D23D6D8688}" presName="srcNode" presStyleLbl="node1" presStyleIdx="0" presStyleCnt="7"/>
      <dgm:spPr/>
    </dgm:pt>
    <dgm:pt modelId="{D96819AC-0F6E-4B34-96FA-3FF35D4A1C71}" type="pres">
      <dgm:prSet presAssocID="{A68A5DCA-1C5E-4CD4-A49B-A7D23D6D8688}" presName="conn" presStyleLbl="parChTrans1D2" presStyleIdx="0" presStyleCnt="1"/>
      <dgm:spPr/>
      <dgm:t>
        <a:bodyPr/>
        <a:lstStyle/>
        <a:p>
          <a:endParaRPr lang="en-US"/>
        </a:p>
      </dgm:t>
    </dgm:pt>
    <dgm:pt modelId="{42872FC4-FA4E-4622-A26E-AB4B5994D744}" type="pres">
      <dgm:prSet presAssocID="{A68A5DCA-1C5E-4CD4-A49B-A7D23D6D8688}" presName="extraNode" presStyleLbl="node1" presStyleIdx="0" presStyleCnt="7"/>
      <dgm:spPr/>
    </dgm:pt>
    <dgm:pt modelId="{1513ED68-3253-431D-8F26-94EA1E0FF35C}" type="pres">
      <dgm:prSet presAssocID="{A68A5DCA-1C5E-4CD4-A49B-A7D23D6D8688}" presName="dstNode" presStyleLbl="node1" presStyleIdx="0" presStyleCnt="7"/>
      <dgm:spPr/>
    </dgm:pt>
    <dgm:pt modelId="{D082403B-6121-4D1C-B2A8-22F52D29F1F7}" type="pres">
      <dgm:prSet presAssocID="{12B84DBD-2205-4562-8F32-2C1237BC9C0E}" presName="text_1" presStyleLbl="node1" presStyleIdx="0" presStyleCnt="7">
        <dgm:presLayoutVars>
          <dgm:bulletEnabled val="1"/>
        </dgm:presLayoutVars>
      </dgm:prSet>
      <dgm:spPr/>
      <dgm:t>
        <a:bodyPr/>
        <a:lstStyle/>
        <a:p>
          <a:endParaRPr lang="en-US"/>
        </a:p>
      </dgm:t>
    </dgm:pt>
    <dgm:pt modelId="{8CD253C2-F9CD-47AC-A568-86A45A14423C}" type="pres">
      <dgm:prSet presAssocID="{12B84DBD-2205-4562-8F32-2C1237BC9C0E}" presName="accent_1" presStyleCnt="0"/>
      <dgm:spPr/>
    </dgm:pt>
    <dgm:pt modelId="{4EBE9700-AD6B-4192-9692-2D991E7474F4}" type="pres">
      <dgm:prSet presAssocID="{12B84DBD-2205-4562-8F32-2C1237BC9C0E}" presName="accentRepeatNode" presStyleLbl="solidFgAcc1" presStyleIdx="0" presStyleCnt="7"/>
      <dgm:spPr/>
    </dgm:pt>
    <dgm:pt modelId="{D7420459-AABA-41CD-A1C2-368057A6FFEC}" type="pres">
      <dgm:prSet presAssocID="{CDF1D992-0B32-4B00-993E-A1FB6F448FFE}" presName="text_2" presStyleLbl="node1" presStyleIdx="1" presStyleCnt="7">
        <dgm:presLayoutVars>
          <dgm:bulletEnabled val="1"/>
        </dgm:presLayoutVars>
      </dgm:prSet>
      <dgm:spPr/>
      <dgm:t>
        <a:bodyPr/>
        <a:lstStyle/>
        <a:p>
          <a:endParaRPr lang="en-US"/>
        </a:p>
      </dgm:t>
    </dgm:pt>
    <dgm:pt modelId="{68AE6492-2E5D-459B-800A-85ADFAF55274}" type="pres">
      <dgm:prSet presAssocID="{CDF1D992-0B32-4B00-993E-A1FB6F448FFE}" presName="accent_2" presStyleCnt="0"/>
      <dgm:spPr/>
    </dgm:pt>
    <dgm:pt modelId="{BB321D06-727C-4B41-839E-C67F82388840}" type="pres">
      <dgm:prSet presAssocID="{CDF1D992-0B32-4B00-993E-A1FB6F448FFE}" presName="accentRepeatNode" presStyleLbl="solidFgAcc1" presStyleIdx="1" presStyleCnt="7"/>
      <dgm:spPr/>
    </dgm:pt>
    <dgm:pt modelId="{51BC2804-EDF6-4BAB-B924-1284CC281F40}" type="pres">
      <dgm:prSet presAssocID="{9B4EA839-D93B-44A9-AFFE-B8FE6CA12A3A}" presName="text_3" presStyleLbl="node1" presStyleIdx="2" presStyleCnt="7">
        <dgm:presLayoutVars>
          <dgm:bulletEnabled val="1"/>
        </dgm:presLayoutVars>
      </dgm:prSet>
      <dgm:spPr/>
      <dgm:t>
        <a:bodyPr/>
        <a:lstStyle/>
        <a:p>
          <a:endParaRPr lang="en-US"/>
        </a:p>
      </dgm:t>
    </dgm:pt>
    <dgm:pt modelId="{3D8656B6-A242-4458-8059-F79F847993B7}" type="pres">
      <dgm:prSet presAssocID="{9B4EA839-D93B-44A9-AFFE-B8FE6CA12A3A}" presName="accent_3" presStyleCnt="0"/>
      <dgm:spPr/>
    </dgm:pt>
    <dgm:pt modelId="{6734F729-633A-4F1D-A872-BA8C2214340C}" type="pres">
      <dgm:prSet presAssocID="{9B4EA839-D93B-44A9-AFFE-B8FE6CA12A3A}" presName="accentRepeatNode" presStyleLbl="solidFgAcc1" presStyleIdx="2" presStyleCnt="7"/>
      <dgm:spPr/>
    </dgm:pt>
    <dgm:pt modelId="{04B4B696-9E4C-4869-9341-1E0A47F39CC6}" type="pres">
      <dgm:prSet presAssocID="{6320A6EC-3DA3-45D0-8E95-1E61940B7C67}" presName="text_4" presStyleLbl="node1" presStyleIdx="3" presStyleCnt="7">
        <dgm:presLayoutVars>
          <dgm:bulletEnabled val="1"/>
        </dgm:presLayoutVars>
      </dgm:prSet>
      <dgm:spPr/>
      <dgm:t>
        <a:bodyPr/>
        <a:lstStyle/>
        <a:p>
          <a:endParaRPr lang="en-US"/>
        </a:p>
      </dgm:t>
    </dgm:pt>
    <dgm:pt modelId="{E6268780-52F1-45AC-A431-81D2A18A7AE6}" type="pres">
      <dgm:prSet presAssocID="{6320A6EC-3DA3-45D0-8E95-1E61940B7C67}" presName="accent_4" presStyleCnt="0"/>
      <dgm:spPr/>
    </dgm:pt>
    <dgm:pt modelId="{FFFC6B02-E2E7-4CB1-BE5A-E5E172E135D1}" type="pres">
      <dgm:prSet presAssocID="{6320A6EC-3DA3-45D0-8E95-1E61940B7C67}" presName="accentRepeatNode" presStyleLbl="solidFgAcc1" presStyleIdx="3" presStyleCnt="7"/>
      <dgm:spPr/>
    </dgm:pt>
    <dgm:pt modelId="{B96565A5-1021-4A36-A511-284FDD8DC5B3}" type="pres">
      <dgm:prSet presAssocID="{3EE9282C-D783-4B70-8B31-AA1B188401E4}" presName="text_5" presStyleLbl="node1" presStyleIdx="4" presStyleCnt="7">
        <dgm:presLayoutVars>
          <dgm:bulletEnabled val="1"/>
        </dgm:presLayoutVars>
      </dgm:prSet>
      <dgm:spPr/>
      <dgm:t>
        <a:bodyPr/>
        <a:lstStyle/>
        <a:p>
          <a:endParaRPr lang="en-US"/>
        </a:p>
      </dgm:t>
    </dgm:pt>
    <dgm:pt modelId="{2C5629E7-DCCA-45A9-88C4-DA17ADB77093}" type="pres">
      <dgm:prSet presAssocID="{3EE9282C-D783-4B70-8B31-AA1B188401E4}" presName="accent_5" presStyleCnt="0"/>
      <dgm:spPr/>
    </dgm:pt>
    <dgm:pt modelId="{136D14A6-842B-4AC2-8385-B88395EE241E}" type="pres">
      <dgm:prSet presAssocID="{3EE9282C-D783-4B70-8B31-AA1B188401E4}" presName="accentRepeatNode" presStyleLbl="solidFgAcc1" presStyleIdx="4" presStyleCnt="7"/>
      <dgm:spPr/>
    </dgm:pt>
    <dgm:pt modelId="{6B059868-0863-4646-854E-9A2E6330699A}" type="pres">
      <dgm:prSet presAssocID="{571A489F-AC03-4CD1-9017-0099853315B6}" presName="text_6" presStyleLbl="node1" presStyleIdx="5" presStyleCnt="7">
        <dgm:presLayoutVars>
          <dgm:bulletEnabled val="1"/>
        </dgm:presLayoutVars>
      </dgm:prSet>
      <dgm:spPr/>
      <dgm:t>
        <a:bodyPr/>
        <a:lstStyle/>
        <a:p>
          <a:endParaRPr lang="en-US"/>
        </a:p>
      </dgm:t>
    </dgm:pt>
    <dgm:pt modelId="{E8F4B1BC-46AE-4EC5-8B5C-289F94947465}" type="pres">
      <dgm:prSet presAssocID="{571A489F-AC03-4CD1-9017-0099853315B6}" presName="accent_6" presStyleCnt="0"/>
      <dgm:spPr/>
    </dgm:pt>
    <dgm:pt modelId="{C80A718A-86AD-427F-A8E7-46295C5FBF4F}" type="pres">
      <dgm:prSet presAssocID="{571A489F-AC03-4CD1-9017-0099853315B6}" presName="accentRepeatNode" presStyleLbl="solidFgAcc1" presStyleIdx="5" presStyleCnt="7"/>
      <dgm:spPr/>
    </dgm:pt>
    <dgm:pt modelId="{44A73DC2-0272-47B5-8984-3254CBA11FEF}" type="pres">
      <dgm:prSet presAssocID="{C04D9BE6-7B8B-44E3-B084-684304283662}" presName="text_7" presStyleLbl="node1" presStyleIdx="6" presStyleCnt="7">
        <dgm:presLayoutVars>
          <dgm:bulletEnabled val="1"/>
        </dgm:presLayoutVars>
      </dgm:prSet>
      <dgm:spPr/>
      <dgm:t>
        <a:bodyPr/>
        <a:lstStyle/>
        <a:p>
          <a:endParaRPr lang="en-US"/>
        </a:p>
      </dgm:t>
    </dgm:pt>
    <dgm:pt modelId="{8869F2AD-FF10-498A-B8AB-8950F515903B}" type="pres">
      <dgm:prSet presAssocID="{C04D9BE6-7B8B-44E3-B084-684304283662}" presName="accent_7" presStyleCnt="0"/>
      <dgm:spPr/>
    </dgm:pt>
    <dgm:pt modelId="{05DC58C4-B8A2-4811-81A3-388E0E172E2B}" type="pres">
      <dgm:prSet presAssocID="{C04D9BE6-7B8B-44E3-B084-684304283662}" presName="accentRepeatNode" presStyleLbl="solidFgAcc1" presStyleIdx="6" presStyleCnt="7"/>
      <dgm:spPr/>
    </dgm:pt>
  </dgm:ptLst>
  <dgm:cxnLst>
    <dgm:cxn modelId="{1516377D-788C-476E-968E-7A58EF6981ED}" type="presOf" srcId="{C04D9BE6-7B8B-44E3-B084-684304283662}" destId="{44A73DC2-0272-47B5-8984-3254CBA11FEF}" srcOrd="0" destOrd="0" presId="urn:microsoft.com/office/officeart/2008/layout/VerticalCurvedList"/>
    <dgm:cxn modelId="{38E82C8C-9D22-42E4-923C-A0290FB743E6}" type="presOf" srcId="{6320A6EC-3DA3-45D0-8E95-1E61940B7C67}" destId="{04B4B696-9E4C-4869-9341-1E0A47F39CC6}" srcOrd="0" destOrd="0" presId="urn:microsoft.com/office/officeart/2008/layout/VerticalCurvedList"/>
    <dgm:cxn modelId="{1DC2F9B3-4E1A-4826-BC35-97C9268CBABA}" type="presOf" srcId="{9B4EA839-D93B-44A9-AFFE-B8FE6CA12A3A}" destId="{51BC2804-EDF6-4BAB-B924-1284CC281F40}" srcOrd="0" destOrd="0" presId="urn:microsoft.com/office/officeart/2008/layout/VerticalCurvedList"/>
    <dgm:cxn modelId="{26113376-C56D-4950-9CDF-FE9F35F7BA9E}" type="presOf" srcId="{12B84DBD-2205-4562-8F32-2C1237BC9C0E}" destId="{D082403B-6121-4D1C-B2A8-22F52D29F1F7}" srcOrd="0" destOrd="0" presId="urn:microsoft.com/office/officeart/2008/layout/VerticalCurvedList"/>
    <dgm:cxn modelId="{2D44975F-7A47-4B22-9FCD-4BA068F58A11}" srcId="{A68A5DCA-1C5E-4CD4-A49B-A7D23D6D8688}" destId="{12B84DBD-2205-4562-8F32-2C1237BC9C0E}" srcOrd="0" destOrd="0" parTransId="{2358B32D-24D1-4645-909B-15A097FDBF25}" sibTransId="{68A449B7-08DB-4143-BD39-ACD8087B635E}"/>
    <dgm:cxn modelId="{ACAFE1A0-D73D-445E-B6D2-42F7FD51571A}" type="presOf" srcId="{CDF1D992-0B32-4B00-993E-A1FB6F448FFE}" destId="{D7420459-AABA-41CD-A1C2-368057A6FFEC}" srcOrd="0" destOrd="0" presId="urn:microsoft.com/office/officeart/2008/layout/VerticalCurvedList"/>
    <dgm:cxn modelId="{077C31C9-3FA9-4F5E-A027-CFA7055FF7D8}" srcId="{A68A5DCA-1C5E-4CD4-A49B-A7D23D6D8688}" destId="{571A489F-AC03-4CD1-9017-0099853315B6}" srcOrd="5" destOrd="0" parTransId="{DAF38EF0-123C-486F-8A1C-EF6CB93F629F}" sibTransId="{07EE5A83-4EB9-4856-9467-CD6BAF428309}"/>
    <dgm:cxn modelId="{A293EF9D-AD39-4297-8DA8-30559135687D}" type="presOf" srcId="{68A449B7-08DB-4143-BD39-ACD8087B635E}" destId="{D96819AC-0F6E-4B34-96FA-3FF35D4A1C71}" srcOrd="0" destOrd="0" presId="urn:microsoft.com/office/officeart/2008/layout/VerticalCurvedList"/>
    <dgm:cxn modelId="{7C8139F1-64FF-4844-87A3-75446D1F71AC}" type="presOf" srcId="{A68A5DCA-1C5E-4CD4-A49B-A7D23D6D8688}" destId="{27549B43-7A84-43C3-B0B4-AAD63CF79121}" srcOrd="0" destOrd="0" presId="urn:microsoft.com/office/officeart/2008/layout/VerticalCurvedList"/>
    <dgm:cxn modelId="{D6B77E87-1B50-46D1-8426-1B747D7652A0}" srcId="{A68A5DCA-1C5E-4CD4-A49B-A7D23D6D8688}" destId="{3EE9282C-D783-4B70-8B31-AA1B188401E4}" srcOrd="4" destOrd="0" parTransId="{5B8E438F-644F-4CB4-A500-5A5170C51CEF}" sibTransId="{3697A85E-E8C7-456B-BDA3-0B0440951991}"/>
    <dgm:cxn modelId="{3EF95E78-D170-4514-813E-9035CA51AF5D}" type="presOf" srcId="{571A489F-AC03-4CD1-9017-0099853315B6}" destId="{6B059868-0863-4646-854E-9A2E6330699A}" srcOrd="0" destOrd="0" presId="urn:microsoft.com/office/officeart/2008/layout/VerticalCurvedList"/>
    <dgm:cxn modelId="{070569A2-D99B-498B-8F03-333C586C4D39}" srcId="{A68A5DCA-1C5E-4CD4-A49B-A7D23D6D8688}" destId="{9B4EA839-D93B-44A9-AFFE-B8FE6CA12A3A}" srcOrd="2" destOrd="0" parTransId="{2CCECD2A-15B9-49B8-8441-1E5CAECD9961}" sibTransId="{14FB8896-A662-4D44-8974-0BAB2C3D6576}"/>
    <dgm:cxn modelId="{DA815E19-BB02-4A24-A42D-1540CD6D6423}" type="presOf" srcId="{3EE9282C-D783-4B70-8B31-AA1B188401E4}" destId="{B96565A5-1021-4A36-A511-284FDD8DC5B3}" srcOrd="0" destOrd="0" presId="urn:microsoft.com/office/officeart/2008/layout/VerticalCurvedList"/>
    <dgm:cxn modelId="{ED211F93-4D68-4B50-8ADC-C5DB974DB486}" srcId="{A68A5DCA-1C5E-4CD4-A49B-A7D23D6D8688}" destId="{CDF1D992-0B32-4B00-993E-A1FB6F448FFE}" srcOrd="1" destOrd="0" parTransId="{644098C6-04BE-45A5-8A44-116DE36531D3}" sibTransId="{FD3AD542-B3FD-46B1-B8E9-A2FF838502D1}"/>
    <dgm:cxn modelId="{265FA46A-A70A-4944-8E1B-7937D2D313B6}" srcId="{A68A5DCA-1C5E-4CD4-A49B-A7D23D6D8688}" destId="{6320A6EC-3DA3-45D0-8E95-1E61940B7C67}" srcOrd="3" destOrd="0" parTransId="{66A996E9-15C7-4BA8-9792-1FE6E747563C}" sibTransId="{E0FDB68F-5AE5-4792-8B96-122E556B3510}"/>
    <dgm:cxn modelId="{40B5FBD3-F27A-4FFB-A653-6D347C3E6784}" srcId="{A68A5DCA-1C5E-4CD4-A49B-A7D23D6D8688}" destId="{C04D9BE6-7B8B-44E3-B084-684304283662}" srcOrd="6" destOrd="0" parTransId="{B19DE3DF-BEEA-4699-90C2-D74A77004659}" sibTransId="{3EC0828B-33C2-409A-8D34-84CA01E990D8}"/>
    <dgm:cxn modelId="{8E0A006F-274E-4B45-9335-16F9622273DB}" type="presParOf" srcId="{27549B43-7A84-43C3-B0B4-AAD63CF79121}" destId="{A0720389-6491-45DC-8495-92A0618FE3D5}" srcOrd="0" destOrd="0" presId="urn:microsoft.com/office/officeart/2008/layout/VerticalCurvedList"/>
    <dgm:cxn modelId="{AF1D55E2-42F8-43EB-93FD-6E527F556C4D}" type="presParOf" srcId="{A0720389-6491-45DC-8495-92A0618FE3D5}" destId="{90D476E1-0EC1-4B54-8E30-5E97681E0F34}" srcOrd="0" destOrd="0" presId="urn:microsoft.com/office/officeart/2008/layout/VerticalCurvedList"/>
    <dgm:cxn modelId="{4C2D9F21-8AD6-40A2-BC5A-CBE124A546D4}" type="presParOf" srcId="{90D476E1-0EC1-4B54-8E30-5E97681E0F34}" destId="{A4E92263-13BD-4709-A53A-CD8CE3C213A4}" srcOrd="0" destOrd="0" presId="urn:microsoft.com/office/officeart/2008/layout/VerticalCurvedList"/>
    <dgm:cxn modelId="{A029DA8E-58A4-495B-A038-AFC23805895F}" type="presParOf" srcId="{90D476E1-0EC1-4B54-8E30-5E97681E0F34}" destId="{D96819AC-0F6E-4B34-96FA-3FF35D4A1C71}" srcOrd="1" destOrd="0" presId="urn:microsoft.com/office/officeart/2008/layout/VerticalCurvedList"/>
    <dgm:cxn modelId="{601C8B25-E10B-4B42-AA03-A42A33FC6301}" type="presParOf" srcId="{90D476E1-0EC1-4B54-8E30-5E97681E0F34}" destId="{42872FC4-FA4E-4622-A26E-AB4B5994D744}" srcOrd="2" destOrd="0" presId="urn:microsoft.com/office/officeart/2008/layout/VerticalCurvedList"/>
    <dgm:cxn modelId="{E12F9754-9115-4835-AAF1-00A127F53A19}" type="presParOf" srcId="{90D476E1-0EC1-4B54-8E30-5E97681E0F34}" destId="{1513ED68-3253-431D-8F26-94EA1E0FF35C}" srcOrd="3" destOrd="0" presId="urn:microsoft.com/office/officeart/2008/layout/VerticalCurvedList"/>
    <dgm:cxn modelId="{02947E2F-7E56-49BB-8B42-7A790D29FB48}" type="presParOf" srcId="{A0720389-6491-45DC-8495-92A0618FE3D5}" destId="{D082403B-6121-4D1C-B2A8-22F52D29F1F7}" srcOrd="1" destOrd="0" presId="urn:microsoft.com/office/officeart/2008/layout/VerticalCurvedList"/>
    <dgm:cxn modelId="{7800FF43-3960-469C-A15A-0CB9163CB3B1}" type="presParOf" srcId="{A0720389-6491-45DC-8495-92A0618FE3D5}" destId="{8CD253C2-F9CD-47AC-A568-86A45A14423C}" srcOrd="2" destOrd="0" presId="urn:microsoft.com/office/officeart/2008/layout/VerticalCurvedList"/>
    <dgm:cxn modelId="{F0BD7942-2AAC-466F-9C21-72A8E712371E}" type="presParOf" srcId="{8CD253C2-F9CD-47AC-A568-86A45A14423C}" destId="{4EBE9700-AD6B-4192-9692-2D991E7474F4}" srcOrd="0" destOrd="0" presId="urn:microsoft.com/office/officeart/2008/layout/VerticalCurvedList"/>
    <dgm:cxn modelId="{4C8C55A9-3E30-4032-8FC0-1446B6D95C70}" type="presParOf" srcId="{A0720389-6491-45DC-8495-92A0618FE3D5}" destId="{D7420459-AABA-41CD-A1C2-368057A6FFEC}" srcOrd="3" destOrd="0" presId="urn:microsoft.com/office/officeart/2008/layout/VerticalCurvedList"/>
    <dgm:cxn modelId="{77D16D78-8BC6-495F-8CD7-54B08431DC72}" type="presParOf" srcId="{A0720389-6491-45DC-8495-92A0618FE3D5}" destId="{68AE6492-2E5D-459B-800A-85ADFAF55274}" srcOrd="4" destOrd="0" presId="urn:microsoft.com/office/officeart/2008/layout/VerticalCurvedList"/>
    <dgm:cxn modelId="{46D5AEA3-5BF9-41EC-AF91-2C007450F76A}" type="presParOf" srcId="{68AE6492-2E5D-459B-800A-85ADFAF55274}" destId="{BB321D06-727C-4B41-839E-C67F82388840}" srcOrd="0" destOrd="0" presId="urn:microsoft.com/office/officeart/2008/layout/VerticalCurvedList"/>
    <dgm:cxn modelId="{ED1EBD3C-79A9-4DCF-BDF3-CEE6C88E2E62}" type="presParOf" srcId="{A0720389-6491-45DC-8495-92A0618FE3D5}" destId="{51BC2804-EDF6-4BAB-B924-1284CC281F40}" srcOrd="5" destOrd="0" presId="urn:microsoft.com/office/officeart/2008/layout/VerticalCurvedList"/>
    <dgm:cxn modelId="{7275BB6B-8677-44C9-B2B6-3FBD33D1EAAE}" type="presParOf" srcId="{A0720389-6491-45DC-8495-92A0618FE3D5}" destId="{3D8656B6-A242-4458-8059-F79F847993B7}" srcOrd="6" destOrd="0" presId="urn:microsoft.com/office/officeart/2008/layout/VerticalCurvedList"/>
    <dgm:cxn modelId="{00D73AF0-4C79-4E38-9FC3-005C23E2A896}" type="presParOf" srcId="{3D8656B6-A242-4458-8059-F79F847993B7}" destId="{6734F729-633A-4F1D-A872-BA8C2214340C}" srcOrd="0" destOrd="0" presId="urn:microsoft.com/office/officeart/2008/layout/VerticalCurvedList"/>
    <dgm:cxn modelId="{DE14B9C4-2A53-40C3-A9C8-F629C7A617A9}" type="presParOf" srcId="{A0720389-6491-45DC-8495-92A0618FE3D5}" destId="{04B4B696-9E4C-4869-9341-1E0A47F39CC6}" srcOrd="7" destOrd="0" presId="urn:microsoft.com/office/officeart/2008/layout/VerticalCurvedList"/>
    <dgm:cxn modelId="{CD8F0802-6C46-472F-9553-B6B0B033A6DC}" type="presParOf" srcId="{A0720389-6491-45DC-8495-92A0618FE3D5}" destId="{E6268780-52F1-45AC-A431-81D2A18A7AE6}" srcOrd="8" destOrd="0" presId="urn:microsoft.com/office/officeart/2008/layout/VerticalCurvedList"/>
    <dgm:cxn modelId="{794C9A68-299D-445D-BE40-D0CEE02BD23E}" type="presParOf" srcId="{E6268780-52F1-45AC-A431-81D2A18A7AE6}" destId="{FFFC6B02-E2E7-4CB1-BE5A-E5E172E135D1}" srcOrd="0" destOrd="0" presId="urn:microsoft.com/office/officeart/2008/layout/VerticalCurvedList"/>
    <dgm:cxn modelId="{B3C5851F-C0B6-47DF-B06D-9F4BA23EA86E}" type="presParOf" srcId="{A0720389-6491-45DC-8495-92A0618FE3D5}" destId="{B96565A5-1021-4A36-A511-284FDD8DC5B3}" srcOrd="9" destOrd="0" presId="urn:microsoft.com/office/officeart/2008/layout/VerticalCurvedList"/>
    <dgm:cxn modelId="{8FCD7805-B7FB-402C-BA6C-A106F75C8A6A}" type="presParOf" srcId="{A0720389-6491-45DC-8495-92A0618FE3D5}" destId="{2C5629E7-DCCA-45A9-88C4-DA17ADB77093}" srcOrd="10" destOrd="0" presId="urn:microsoft.com/office/officeart/2008/layout/VerticalCurvedList"/>
    <dgm:cxn modelId="{21D7ED19-CB27-4845-9014-17D9C044C868}" type="presParOf" srcId="{2C5629E7-DCCA-45A9-88C4-DA17ADB77093}" destId="{136D14A6-842B-4AC2-8385-B88395EE241E}" srcOrd="0" destOrd="0" presId="urn:microsoft.com/office/officeart/2008/layout/VerticalCurvedList"/>
    <dgm:cxn modelId="{6D77BF71-EAD4-4544-972B-DF9853936806}" type="presParOf" srcId="{A0720389-6491-45DC-8495-92A0618FE3D5}" destId="{6B059868-0863-4646-854E-9A2E6330699A}" srcOrd="11" destOrd="0" presId="urn:microsoft.com/office/officeart/2008/layout/VerticalCurvedList"/>
    <dgm:cxn modelId="{7A9A810F-E74B-4ADA-8523-02072EA6E42F}" type="presParOf" srcId="{A0720389-6491-45DC-8495-92A0618FE3D5}" destId="{E8F4B1BC-46AE-4EC5-8B5C-289F94947465}" srcOrd="12" destOrd="0" presId="urn:microsoft.com/office/officeart/2008/layout/VerticalCurvedList"/>
    <dgm:cxn modelId="{9E8BC4F1-C73C-47E7-9BE1-F0B1575B2569}" type="presParOf" srcId="{E8F4B1BC-46AE-4EC5-8B5C-289F94947465}" destId="{C80A718A-86AD-427F-A8E7-46295C5FBF4F}" srcOrd="0" destOrd="0" presId="urn:microsoft.com/office/officeart/2008/layout/VerticalCurvedList"/>
    <dgm:cxn modelId="{A9A97304-CC18-4534-98F7-81CA7F3EF0BC}" type="presParOf" srcId="{A0720389-6491-45DC-8495-92A0618FE3D5}" destId="{44A73DC2-0272-47B5-8984-3254CBA11FEF}" srcOrd="13" destOrd="0" presId="urn:microsoft.com/office/officeart/2008/layout/VerticalCurvedList"/>
    <dgm:cxn modelId="{A1BCF27C-71FA-4550-9066-9443F47AB0D3}" type="presParOf" srcId="{A0720389-6491-45DC-8495-92A0618FE3D5}" destId="{8869F2AD-FF10-498A-B8AB-8950F515903B}" srcOrd="14" destOrd="0" presId="urn:microsoft.com/office/officeart/2008/layout/VerticalCurvedList"/>
    <dgm:cxn modelId="{BCEC553E-0C11-448B-B1D6-AA270B97C16C}" type="presParOf" srcId="{8869F2AD-FF10-498A-B8AB-8950F515903B}" destId="{05DC58C4-B8A2-4811-81A3-388E0E172E2B}" srcOrd="0" destOrd="0" presId="urn:microsoft.com/office/officeart/2008/layout/VerticalCurvedList"/>
  </dgm:cxnLst>
  <dgm:bg/>
  <dgm:whole/>
  <dgm:extLst>
    <a:ext uri="http://schemas.microsoft.com/office/drawing/2008/diagram">
      <dsp:dataModelExt xmlns:dsp="http://schemas.microsoft.com/office/drawing/2008/diagram" relId="rId121" minVer="http://schemas.openxmlformats.org/drawingml/2006/diagram"/>
    </a:ext>
  </dgm:extLst>
</dgm:dataModel>
</file>

<file path=word/diagrams/data15.xml><?xml version="1.0" encoding="utf-8"?>
<dgm:dataModel xmlns:dgm="http://schemas.openxmlformats.org/drawingml/2006/diagram" xmlns:a="http://schemas.openxmlformats.org/drawingml/2006/main">
  <dgm:ptLst>
    <dgm:pt modelId="{7A6CF7B4-C450-4A30-8F93-6176916ADADB}" type="doc">
      <dgm:prSet loTypeId="urn:microsoft.com/office/officeart/2005/8/layout/cycle5" loCatId="cycle" qsTypeId="urn:microsoft.com/office/officeart/2005/8/quickstyle/3d2#1" qsCatId="3D" csTypeId="urn:microsoft.com/office/officeart/2005/8/colors/accent3_2" csCatId="accent3" phldr="1"/>
      <dgm:spPr/>
      <dgm:t>
        <a:bodyPr/>
        <a:lstStyle/>
        <a:p>
          <a:endParaRPr lang="en-US"/>
        </a:p>
      </dgm:t>
    </dgm:pt>
    <dgm:pt modelId="{666FF641-E660-432A-90B1-EDA302066009}">
      <dgm:prSet phldrT="[Text]" custT="1"/>
      <dgm:spPr/>
      <dgm:t>
        <a:bodyPr/>
        <a:lstStyle/>
        <a:p>
          <a:pPr algn="ctr"/>
          <a:r>
            <a:rPr lang="en-US" sz="900" b="1">
              <a:solidFill>
                <a:sysClr val="windowText" lastClr="000000"/>
              </a:solidFill>
            </a:rPr>
            <a:t>Llogaritja e kostos s</a:t>
          </a:r>
          <a:r>
            <a:rPr lang="en-US" sz="900" b="1">
              <a:solidFill>
                <a:sysClr val="windowText" lastClr="000000"/>
              </a:solidFill>
              <a:latin typeface="Calibri"/>
              <a:cs typeface="Calibri"/>
            </a:rPr>
            <a:t>ë</a:t>
          </a:r>
          <a:r>
            <a:rPr lang="en-US" sz="900" b="1">
              <a:solidFill>
                <a:sysClr val="windowText" lastClr="000000"/>
              </a:solidFill>
            </a:rPr>
            <a:t> plot</a:t>
          </a:r>
          <a:r>
            <a:rPr lang="en-US" sz="900" b="1">
              <a:solidFill>
                <a:sysClr val="windowText" lastClr="000000"/>
              </a:solidFill>
              <a:latin typeface="Calibri"/>
              <a:cs typeface="Calibri"/>
            </a:rPr>
            <a:t>ë</a:t>
          </a:r>
          <a:r>
            <a:rPr lang="en-US" sz="900" b="1">
              <a:solidFill>
                <a:sysClr val="windowText" lastClr="000000"/>
              </a:solidFill>
            </a:rPr>
            <a:t> </a:t>
          </a:r>
        </a:p>
      </dgm:t>
    </dgm:pt>
    <dgm:pt modelId="{7F1D5040-1F94-438A-8168-9F8FC04EFDF3}" type="parTrans" cxnId="{DE2681F8-31A9-4C6E-91CB-9523D291FD11}">
      <dgm:prSet/>
      <dgm:spPr/>
      <dgm:t>
        <a:bodyPr/>
        <a:lstStyle/>
        <a:p>
          <a:pPr algn="ctr"/>
          <a:endParaRPr lang="en-US" sz="900" b="1">
            <a:solidFill>
              <a:sysClr val="windowText" lastClr="000000"/>
            </a:solidFill>
          </a:endParaRPr>
        </a:p>
      </dgm:t>
    </dgm:pt>
    <dgm:pt modelId="{A2E88E5E-3BAB-49F8-9AD5-EAA232144772}" type="sibTrans" cxnId="{DE2681F8-31A9-4C6E-91CB-9523D291FD11}">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50DDBA62-A7B8-4982-8899-9026E0455FA6}">
      <dgm:prSet phldrT="[Text]" custT="1"/>
      <dgm:spPr/>
      <dgm:t>
        <a:bodyPr/>
        <a:lstStyle/>
        <a:p>
          <a:pPr algn="ctr"/>
          <a:r>
            <a:rPr lang="en-US" sz="900" b="1">
              <a:solidFill>
                <a:sysClr val="windowText" lastClr="000000"/>
              </a:solidFill>
            </a:rPr>
            <a:t>Planifikimi i buxhetit mbi koston e plot</a:t>
          </a:r>
          <a:r>
            <a:rPr lang="en-US" sz="900" b="1">
              <a:solidFill>
                <a:sysClr val="windowText" lastClr="000000"/>
              </a:solidFill>
              <a:latin typeface="Calibri"/>
              <a:cs typeface="Calibri"/>
            </a:rPr>
            <a:t>ë</a:t>
          </a:r>
          <a:endParaRPr lang="en-US" sz="900" b="1">
            <a:solidFill>
              <a:sysClr val="windowText" lastClr="000000"/>
            </a:solidFill>
          </a:endParaRPr>
        </a:p>
      </dgm:t>
    </dgm:pt>
    <dgm:pt modelId="{120018CB-7FAA-4E76-8C62-F67E163AE0B9}" type="parTrans" cxnId="{2179AEF6-20E9-44BD-BE45-733C3D89E343}">
      <dgm:prSet/>
      <dgm:spPr/>
      <dgm:t>
        <a:bodyPr/>
        <a:lstStyle/>
        <a:p>
          <a:pPr algn="ctr"/>
          <a:endParaRPr lang="en-US" sz="900" b="1">
            <a:solidFill>
              <a:sysClr val="windowText" lastClr="000000"/>
            </a:solidFill>
          </a:endParaRPr>
        </a:p>
      </dgm:t>
    </dgm:pt>
    <dgm:pt modelId="{B83427E8-0B42-4B46-A70A-DB5C0490C0B8}" type="sibTrans" cxnId="{2179AEF6-20E9-44BD-BE45-733C3D89E343}">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DA882D25-6996-4E03-9DB4-89F903C0FFFC}">
      <dgm:prSet phldrT="[Text]" custT="1"/>
      <dgm:spPr/>
      <dgm:t>
        <a:bodyPr/>
        <a:lstStyle/>
        <a:p>
          <a:pPr algn="ctr"/>
          <a:r>
            <a:rPr lang="en-US" sz="900" b="1">
              <a:solidFill>
                <a:sysClr val="windowText" lastClr="000000"/>
              </a:solidFill>
            </a:rPr>
            <a:t>Hartimi i tarifave p</a:t>
          </a:r>
          <a:r>
            <a:rPr lang="en-US" sz="900" b="1">
              <a:solidFill>
                <a:sysClr val="windowText" lastClr="000000"/>
              </a:solidFill>
              <a:latin typeface="Calibri"/>
              <a:cs typeface="Calibri"/>
            </a:rPr>
            <a:t>ë</a:t>
          </a:r>
          <a:r>
            <a:rPr lang="en-US" sz="900" b="1">
              <a:solidFill>
                <a:sysClr val="windowText" lastClr="000000"/>
              </a:solidFill>
            </a:rPr>
            <a:t>r t</a:t>
          </a:r>
          <a:r>
            <a:rPr lang="en-US" sz="900" b="1">
              <a:solidFill>
                <a:sysClr val="windowText" lastClr="000000"/>
              </a:solidFill>
              <a:latin typeface="Calibri"/>
              <a:cs typeface="Calibri"/>
            </a:rPr>
            <a:t>ë</a:t>
          </a:r>
          <a:r>
            <a:rPr lang="en-US" sz="900" b="1">
              <a:solidFill>
                <a:sysClr val="windowText" lastClr="000000"/>
              </a:solidFill>
            </a:rPr>
            <a:t> mbuluar kostot </a:t>
          </a:r>
        </a:p>
      </dgm:t>
    </dgm:pt>
    <dgm:pt modelId="{4E8503BE-2A5F-440D-9C45-B607FA44407D}" type="parTrans" cxnId="{3816E7B6-8F23-471A-8B48-AC2EC6AEFB98}">
      <dgm:prSet/>
      <dgm:spPr/>
      <dgm:t>
        <a:bodyPr/>
        <a:lstStyle/>
        <a:p>
          <a:pPr algn="ctr"/>
          <a:endParaRPr lang="en-US" sz="900" b="1">
            <a:solidFill>
              <a:sysClr val="windowText" lastClr="000000"/>
            </a:solidFill>
          </a:endParaRPr>
        </a:p>
      </dgm:t>
    </dgm:pt>
    <dgm:pt modelId="{525778B5-FD22-444A-9286-52D13A5ACE12}" type="sibTrans" cxnId="{3816E7B6-8F23-471A-8B48-AC2EC6AEFB98}">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4506C413-A365-4E9B-8E18-52F0D9E61B9E}">
      <dgm:prSet phldrT="[Text]" custT="1"/>
      <dgm:spPr/>
      <dgm:t>
        <a:bodyPr/>
        <a:lstStyle/>
        <a:p>
          <a:pPr algn="ctr"/>
          <a:r>
            <a:rPr lang="en-US" sz="900" b="1">
              <a:solidFill>
                <a:sysClr val="windowText" lastClr="000000"/>
              </a:solidFill>
            </a:rPr>
            <a:t>Zbatimi dhe monitorimi i sistemit</a:t>
          </a:r>
        </a:p>
      </dgm:t>
    </dgm:pt>
    <dgm:pt modelId="{6E18E8BC-042D-4373-931A-83FBF80F9A09}" type="parTrans" cxnId="{CEF09859-AF23-42A3-8DD1-A2ACCBB4C7DA}">
      <dgm:prSet/>
      <dgm:spPr/>
      <dgm:t>
        <a:bodyPr/>
        <a:lstStyle/>
        <a:p>
          <a:pPr algn="ctr"/>
          <a:endParaRPr lang="en-US" sz="900" b="1">
            <a:solidFill>
              <a:sysClr val="windowText" lastClr="000000"/>
            </a:solidFill>
          </a:endParaRPr>
        </a:p>
      </dgm:t>
    </dgm:pt>
    <dgm:pt modelId="{3D3B09EA-D20E-4974-9385-9CB5761CE34F}" type="sibTrans" cxnId="{CEF09859-AF23-42A3-8DD1-A2ACCBB4C7DA}">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6D448C8B-CAC7-474F-B773-7AB5B94E5991}">
      <dgm:prSet phldrT="[Text]" custT="1"/>
      <dgm:spPr/>
      <dgm:t>
        <a:bodyPr/>
        <a:lstStyle/>
        <a:p>
          <a:pPr algn="ctr"/>
          <a:r>
            <a:rPr lang="en-US" sz="900" b="1">
              <a:solidFill>
                <a:sysClr val="windowText" lastClr="000000"/>
              </a:solidFill>
            </a:rPr>
            <a:t>Politikat e rikuperimit t</a:t>
          </a:r>
          <a:r>
            <a:rPr lang="en-US" sz="900" b="1">
              <a:solidFill>
                <a:sysClr val="windowText" lastClr="000000"/>
              </a:solidFill>
              <a:latin typeface="Calibri"/>
              <a:cs typeface="Calibri"/>
            </a:rPr>
            <a:t>ë</a:t>
          </a:r>
          <a:r>
            <a:rPr lang="en-US" sz="900" b="1">
              <a:solidFill>
                <a:sysClr val="windowText" lastClr="000000"/>
              </a:solidFill>
            </a:rPr>
            <a:t> kostos</a:t>
          </a:r>
        </a:p>
      </dgm:t>
    </dgm:pt>
    <dgm:pt modelId="{DC66AA75-37DA-4EE0-907C-4BCEB6BC9815}" type="sibTrans" cxnId="{4DD6B2C2-1AA8-4E3C-B073-629E54CC42E5}">
      <dgm:prSet>
        <dgm:style>
          <a:lnRef idx="2">
            <a:schemeClr val="accent3"/>
          </a:lnRef>
          <a:fillRef idx="0">
            <a:schemeClr val="accent3"/>
          </a:fillRef>
          <a:effectRef idx="1">
            <a:schemeClr val="accent3"/>
          </a:effectRef>
          <a:fontRef idx="minor">
            <a:schemeClr val="tx1"/>
          </a:fontRef>
        </dgm:style>
      </dgm:prSet>
      <dgm:spPr/>
      <dgm:t>
        <a:bodyPr/>
        <a:lstStyle/>
        <a:p>
          <a:pPr algn="ctr"/>
          <a:endParaRPr lang="en-US" sz="900" b="1">
            <a:solidFill>
              <a:sysClr val="windowText" lastClr="000000"/>
            </a:solidFill>
          </a:endParaRPr>
        </a:p>
      </dgm:t>
    </dgm:pt>
    <dgm:pt modelId="{9A2C3D7F-6851-40B9-B730-47B260BF49C8}" type="parTrans" cxnId="{4DD6B2C2-1AA8-4E3C-B073-629E54CC42E5}">
      <dgm:prSet/>
      <dgm:spPr/>
      <dgm:t>
        <a:bodyPr/>
        <a:lstStyle/>
        <a:p>
          <a:pPr algn="ctr"/>
          <a:endParaRPr lang="en-US" sz="900" b="1">
            <a:solidFill>
              <a:sysClr val="windowText" lastClr="000000"/>
            </a:solidFill>
          </a:endParaRPr>
        </a:p>
      </dgm:t>
    </dgm:pt>
    <dgm:pt modelId="{81FD9BED-39D1-4D5B-A6E1-7539A7F5D7BF}" type="pres">
      <dgm:prSet presAssocID="{7A6CF7B4-C450-4A30-8F93-6176916ADADB}" presName="cycle" presStyleCnt="0">
        <dgm:presLayoutVars>
          <dgm:dir/>
          <dgm:resizeHandles val="exact"/>
        </dgm:presLayoutVars>
      </dgm:prSet>
      <dgm:spPr/>
      <dgm:t>
        <a:bodyPr/>
        <a:lstStyle/>
        <a:p>
          <a:endParaRPr lang="en-US"/>
        </a:p>
      </dgm:t>
    </dgm:pt>
    <dgm:pt modelId="{AE2E7448-2A3E-475D-8C22-89D647BF7B34}" type="pres">
      <dgm:prSet presAssocID="{6D448C8B-CAC7-474F-B773-7AB5B94E5991}" presName="node" presStyleLbl="node1" presStyleIdx="0" presStyleCnt="5">
        <dgm:presLayoutVars>
          <dgm:bulletEnabled val="1"/>
        </dgm:presLayoutVars>
      </dgm:prSet>
      <dgm:spPr/>
      <dgm:t>
        <a:bodyPr/>
        <a:lstStyle/>
        <a:p>
          <a:endParaRPr lang="en-US"/>
        </a:p>
      </dgm:t>
    </dgm:pt>
    <dgm:pt modelId="{22F2F01B-F3EA-4E8F-BA08-377224840D5C}" type="pres">
      <dgm:prSet presAssocID="{6D448C8B-CAC7-474F-B773-7AB5B94E5991}" presName="spNode" presStyleCnt="0"/>
      <dgm:spPr/>
    </dgm:pt>
    <dgm:pt modelId="{92A2919A-DFC7-450B-B0CF-5A3B00CFB391}" type="pres">
      <dgm:prSet presAssocID="{DC66AA75-37DA-4EE0-907C-4BCEB6BC9815}" presName="sibTrans" presStyleLbl="sibTrans1D1" presStyleIdx="0" presStyleCnt="5"/>
      <dgm:spPr/>
      <dgm:t>
        <a:bodyPr/>
        <a:lstStyle/>
        <a:p>
          <a:endParaRPr lang="en-US"/>
        </a:p>
      </dgm:t>
    </dgm:pt>
    <dgm:pt modelId="{FB0FA87D-04E9-49F2-806D-B7E4C08A2D08}" type="pres">
      <dgm:prSet presAssocID="{666FF641-E660-432A-90B1-EDA302066009}" presName="node" presStyleLbl="node1" presStyleIdx="1" presStyleCnt="5">
        <dgm:presLayoutVars>
          <dgm:bulletEnabled val="1"/>
        </dgm:presLayoutVars>
      </dgm:prSet>
      <dgm:spPr/>
      <dgm:t>
        <a:bodyPr/>
        <a:lstStyle/>
        <a:p>
          <a:endParaRPr lang="en-US"/>
        </a:p>
      </dgm:t>
    </dgm:pt>
    <dgm:pt modelId="{FEF954AC-7388-4096-B78D-C45D0A6CD958}" type="pres">
      <dgm:prSet presAssocID="{666FF641-E660-432A-90B1-EDA302066009}" presName="spNode" presStyleCnt="0"/>
      <dgm:spPr/>
    </dgm:pt>
    <dgm:pt modelId="{C13E9B01-1536-409E-9B4B-AE8F3F827124}" type="pres">
      <dgm:prSet presAssocID="{A2E88E5E-3BAB-49F8-9AD5-EAA232144772}" presName="sibTrans" presStyleLbl="sibTrans1D1" presStyleIdx="1" presStyleCnt="5"/>
      <dgm:spPr/>
      <dgm:t>
        <a:bodyPr/>
        <a:lstStyle/>
        <a:p>
          <a:endParaRPr lang="en-US"/>
        </a:p>
      </dgm:t>
    </dgm:pt>
    <dgm:pt modelId="{046CF042-3A48-4781-8FEA-E556F280B9B0}" type="pres">
      <dgm:prSet presAssocID="{50DDBA62-A7B8-4982-8899-9026E0455FA6}" presName="node" presStyleLbl="node1" presStyleIdx="2" presStyleCnt="5">
        <dgm:presLayoutVars>
          <dgm:bulletEnabled val="1"/>
        </dgm:presLayoutVars>
      </dgm:prSet>
      <dgm:spPr/>
      <dgm:t>
        <a:bodyPr/>
        <a:lstStyle/>
        <a:p>
          <a:endParaRPr lang="en-US"/>
        </a:p>
      </dgm:t>
    </dgm:pt>
    <dgm:pt modelId="{D99F2DC8-5DB3-4941-9E23-E2DB107FD002}" type="pres">
      <dgm:prSet presAssocID="{50DDBA62-A7B8-4982-8899-9026E0455FA6}" presName="spNode" presStyleCnt="0"/>
      <dgm:spPr/>
    </dgm:pt>
    <dgm:pt modelId="{7D594D2E-B4A2-420C-87D2-412B01BA1CC2}" type="pres">
      <dgm:prSet presAssocID="{B83427E8-0B42-4B46-A70A-DB5C0490C0B8}" presName="sibTrans" presStyleLbl="sibTrans1D1" presStyleIdx="2" presStyleCnt="5"/>
      <dgm:spPr/>
      <dgm:t>
        <a:bodyPr/>
        <a:lstStyle/>
        <a:p>
          <a:endParaRPr lang="en-US"/>
        </a:p>
      </dgm:t>
    </dgm:pt>
    <dgm:pt modelId="{DCB806BA-1FB4-4F4A-AD9C-3BBD6BCF9FC5}" type="pres">
      <dgm:prSet presAssocID="{DA882D25-6996-4E03-9DB4-89F903C0FFFC}" presName="node" presStyleLbl="node1" presStyleIdx="3" presStyleCnt="5">
        <dgm:presLayoutVars>
          <dgm:bulletEnabled val="1"/>
        </dgm:presLayoutVars>
      </dgm:prSet>
      <dgm:spPr/>
      <dgm:t>
        <a:bodyPr/>
        <a:lstStyle/>
        <a:p>
          <a:endParaRPr lang="en-US"/>
        </a:p>
      </dgm:t>
    </dgm:pt>
    <dgm:pt modelId="{47D6C1A3-AEF3-4889-A334-59BA311C02B1}" type="pres">
      <dgm:prSet presAssocID="{DA882D25-6996-4E03-9DB4-89F903C0FFFC}" presName="spNode" presStyleCnt="0"/>
      <dgm:spPr/>
    </dgm:pt>
    <dgm:pt modelId="{59FEB5A0-8501-4A3D-89A7-2B4D2BCAF05F}" type="pres">
      <dgm:prSet presAssocID="{525778B5-FD22-444A-9286-52D13A5ACE12}" presName="sibTrans" presStyleLbl="sibTrans1D1" presStyleIdx="3" presStyleCnt="5"/>
      <dgm:spPr/>
      <dgm:t>
        <a:bodyPr/>
        <a:lstStyle/>
        <a:p>
          <a:endParaRPr lang="en-US"/>
        </a:p>
      </dgm:t>
    </dgm:pt>
    <dgm:pt modelId="{CE60596F-E3EA-409E-8DD2-27A47737EDF1}" type="pres">
      <dgm:prSet presAssocID="{4506C413-A365-4E9B-8E18-52F0D9E61B9E}" presName="node" presStyleLbl="node1" presStyleIdx="4" presStyleCnt="5">
        <dgm:presLayoutVars>
          <dgm:bulletEnabled val="1"/>
        </dgm:presLayoutVars>
      </dgm:prSet>
      <dgm:spPr/>
      <dgm:t>
        <a:bodyPr/>
        <a:lstStyle/>
        <a:p>
          <a:endParaRPr lang="en-US"/>
        </a:p>
      </dgm:t>
    </dgm:pt>
    <dgm:pt modelId="{44FC5DE7-E22F-4889-94D2-97199AD0F7CA}" type="pres">
      <dgm:prSet presAssocID="{4506C413-A365-4E9B-8E18-52F0D9E61B9E}" presName="spNode" presStyleCnt="0"/>
      <dgm:spPr/>
    </dgm:pt>
    <dgm:pt modelId="{F9D76992-FFD3-4DCF-BBE2-8F4B89429E76}" type="pres">
      <dgm:prSet presAssocID="{3D3B09EA-D20E-4974-9385-9CB5761CE34F}" presName="sibTrans" presStyleLbl="sibTrans1D1" presStyleIdx="4" presStyleCnt="5"/>
      <dgm:spPr/>
      <dgm:t>
        <a:bodyPr/>
        <a:lstStyle/>
        <a:p>
          <a:endParaRPr lang="en-US"/>
        </a:p>
      </dgm:t>
    </dgm:pt>
  </dgm:ptLst>
  <dgm:cxnLst>
    <dgm:cxn modelId="{DE2681F8-31A9-4C6E-91CB-9523D291FD11}" srcId="{7A6CF7B4-C450-4A30-8F93-6176916ADADB}" destId="{666FF641-E660-432A-90B1-EDA302066009}" srcOrd="1" destOrd="0" parTransId="{7F1D5040-1F94-438A-8168-9F8FC04EFDF3}" sibTransId="{A2E88E5E-3BAB-49F8-9AD5-EAA232144772}"/>
    <dgm:cxn modelId="{CEF09859-AF23-42A3-8DD1-A2ACCBB4C7DA}" srcId="{7A6CF7B4-C450-4A30-8F93-6176916ADADB}" destId="{4506C413-A365-4E9B-8E18-52F0D9E61B9E}" srcOrd="4" destOrd="0" parTransId="{6E18E8BC-042D-4373-931A-83FBF80F9A09}" sibTransId="{3D3B09EA-D20E-4974-9385-9CB5761CE34F}"/>
    <dgm:cxn modelId="{3816E7B6-8F23-471A-8B48-AC2EC6AEFB98}" srcId="{7A6CF7B4-C450-4A30-8F93-6176916ADADB}" destId="{DA882D25-6996-4E03-9DB4-89F903C0FFFC}" srcOrd="3" destOrd="0" parTransId="{4E8503BE-2A5F-440D-9C45-B607FA44407D}" sibTransId="{525778B5-FD22-444A-9286-52D13A5ACE12}"/>
    <dgm:cxn modelId="{AD0D79F7-7C81-4A1C-A2AF-466FC6D97865}" type="presOf" srcId="{4506C413-A365-4E9B-8E18-52F0D9E61B9E}" destId="{CE60596F-E3EA-409E-8DD2-27A47737EDF1}" srcOrd="0" destOrd="0" presId="urn:microsoft.com/office/officeart/2005/8/layout/cycle5"/>
    <dgm:cxn modelId="{29B6455E-C700-4F78-95E5-A5DB6758CCDC}" type="presOf" srcId="{A2E88E5E-3BAB-49F8-9AD5-EAA232144772}" destId="{C13E9B01-1536-409E-9B4B-AE8F3F827124}" srcOrd="0" destOrd="0" presId="urn:microsoft.com/office/officeart/2005/8/layout/cycle5"/>
    <dgm:cxn modelId="{CBE266A6-76A4-4D26-9DC3-913E0DE3DD5F}" type="presOf" srcId="{3D3B09EA-D20E-4974-9385-9CB5761CE34F}" destId="{F9D76992-FFD3-4DCF-BBE2-8F4B89429E76}" srcOrd="0" destOrd="0" presId="urn:microsoft.com/office/officeart/2005/8/layout/cycle5"/>
    <dgm:cxn modelId="{39FACA89-95F4-4722-8951-32BC863FB429}" type="presOf" srcId="{6D448C8B-CAC7-474F-B773-7AB5B94E5991}" destId="{AE2E7448-2A3E-475D-8C22-89D647BF7B34}" srcOrd="0" destOrd="0" presId="urn:microsoft.com/office/officeart/2005/8/layout/cycle5"/>
    <dgm:cxn modelId="{2D17DF2E-E643-4DAF-BD85-7BADF7ECF28D}" type="presOf" srcId="{B83427E8-0B42-4B46-A70A-DB5C0490C0B8}" destId="{7D594D2E-B4A2-420C-87D2-412B01BA1CC2}" srcOrd="0" destOrd="0" presId="urn:microsoft.com/office/officeart/2005/8/layout/cycle5"/>
    <dgm:cxn modelId="{F8F2F872-351A-4233-B8A3-5332CE38C99E}" type="presOf" srcId="{666FF641-E660-432A-90B1-EDA302066009}" destId="{FB0FA87D-04E9-49F2-806D-B7E4C08A2D08}" srcOrd="0" destOrd="0" presId="urn:microsoft.com/office/officeart/2005/8/layout/cycle5"/>
    <dgm:cxn modelId="{9712AD55-54E0-4A46-9988-268BFE24156A}" type="presOf" srcId="{DA882D25-6996-4E03-9DB4-89F903C0FFFC}" destId="{DCB806BA-1FB4-4F4A-AD9C-3BBD6BCF9FC5}" srcOrd="0" destOrd="0" presId="urn:microsoft.com/office/officeart/2005/8/layout/cycle5"/>
    <dgm:cxn modelId="{4D6B6823-3AA2-4492-9D95-57FC1E0040D2}" type="presOf" srcId="{525778B5-FD22-444A-9286-52D13A5ACE12}" destId="{59FEB5A0-8501-4A3D-89A7-2B4D2BCAF05F}" srcOrd="0" destOrd="0" presId="urn:microsoft.com/office/officeart/2005/8/layout/cycle5"/>
    <dgm:cxn modelId="{1F118AB7-06B2-46EE-9AD7-72B4F3CDD68F}" type="presOf" srcId="{50DDBA62-A7B8-4982-8899-9026E0455FA6}" destId="{046CF042-3A48-4781-8FEA-E556F280B9B0}" srcOrd="0" destOrd="0" presId="urn:microsoft.com/office/officeart/2005/8/layout/cycle5"/>
    <dgm:cxn modelId="{2179AEF6-20E9-44BD-BE45-733C3D89E343}" srcId="{7A6CF7B4-C450-4A30-8F93-6176916ADADB}" destId="{50DDBA62-A7B8-4982-8899-9026E0455FA6}" srcOrd="2" destOrd="0" parTransId="{120018CB-7FAA-4E76-8C62-F67E163AE0B9}" sibTransId="{B83427E8-0B42-4B46-A70A-DB5C0490C0B8}"/>
    <dgm:cxn modelId="{4DD6B2C2-1AA8-4E3C-B073-629E54CC42E5}" srcId="{7A6CF7B4-C450-4A30-8F93-6176916ADADB}" destId="{6D448C8B-CAC7-474F-B773-7AB5B94E5991}" srcOrd="0" destOrd="0" parTransId="{9A2C3D7F-6851-40B9-B730-47B260BF49C8}" sibTransId="{DC66AA75-37DA-4EE0-907C-4BCEB6BC9815}"/>
    <dgm:cxn modelId="{522DD752-12DF-4E20-82F3-37DED8704E80}" type="presOf" srcId="{7A6CF7B4-C450-4A30-8F93-6176916ADADB}" destId="{81FD9BED-39D1-4D5B-A6E1-7539A7F5D7BF}" srcOrd="0" destOrd="0" presId="urn:microsoft.com/office/officeart/2005/8/layout/cycle5"/>
    <dgm:cxn modelId="{E6A02111-B949-4DFD-BA04-F6390BA37632}" type="presOf" srcId="{DC66AA75-37DA-4EE0-907C-4BCEB6BC9815}" destId="{92A2919A-DFC7-450B-B0CF-5A3B00CFB391}" srcOrd="0" destOrd="0" presId="urn:microsoft.com/office/officeart/2005/8/layout/cycle5"/>
    <dgm:cxn modelId="{665693A3-C0CA-43D2-8D15-AEF02601A4A9}" type="presParOf" srcId="{81FD9BED-39D1-4D5B-A6E1-7539A7F5D7BF}" destId="{AE2E7448-2A3E-475D-8C22-89D647BF7B34}" srcOrd="0" destOrd="0" presId="urn:microsoft.com/office/officeart/2005/8/layout/cycle5"/>
    <dgm:cxn modelId="{52C954BC-8FE7-406F-B50C-5D4C850A0B68}" type="presParOf" srcId="{81FD9BED-39D1-4D5B-A6E1-7539A7F5D7BF}" destId="{22F2F01B-F3EA-4E8F-BA08-377224840D5C}" srcOrd="1" destOrd="0" presId="urn:microsoft.com/office/officeart/2005/8/layout/cycle5"/>
    <dgm:cxn modelId="{EBD39C72-9C17-4180-B8B4-9AD50B613C06}" type="presParOf" srcId="{81FD9BED-39D1-4D5B-A6E1-7539A7F5D7BF}" destId="{92A2919A-DFC7-450B-B0CF-5A3B00CFB391}" srcOrd="2" destOrd="0" presId="urn:microsoft.com/office/officeart/2005/8/layout/cycle5"/>
    <dgm:cxn modelId="{94D8380A-672B-4C41-83C6-2AAA56D57DC4}" type="presParOf" srcId="{81FD9BED-39D1-4D5B-A6E1-7539A7F5D7BF}" destId="{FB0FA87D-04E9-49F2-806D-B7E4C08A2D08}" srcOrd="3" destOrd="0" presId="urn:microsoft.com/office/officeart/2005/8/layout/cycle5"/>
    <dgm:cxn modelId="{26DE5CE7-CCF2-4D4C-A8D7-3266E7047AF6}" type="presParOf" srcId="{81FD9BED-39D1-4D5B-A6E1-7539A7F5D7BF}" destId="{FEF954AC-7388-4096-B78D-C45D0A6CD958}" srcOrd="4" destOrd="0" presId="urn:microsoft.com/office/officeart/2005/8/layout/cycle5"/>
    <dgm:cxn modelId="{2A7395AD-5703-421E-9F8D-98A778FD7693}" type="presParOf" srcId="{81FD9BED-39D1-4D5B-A6E1-7539A7F5D7BF}" destId="{C13E9B01-1536-409E-9B4B-AE8F3F827124}" srcOrd="5" destOrd="0" presId="urn:microsoft.com/office/officeart/2005/8/layout/cycle5"/>
    <dgm:cxn modelId="{3C73587A-8EDD-47C6-A39C-BA7765E4CB60}" type="presParOf" srcId="{81FD9BED-39D1-4D5B-A6E1-7539A7F5D7BF}" destId="{046CF042-3A48-4781-8FEA-E556F280B9B0}" srcOrd="6" destOrd="0" presId="urn:microsoft.com/office/officeart/2005/8/layout/cycle5"/>
    <dgm:cxn modelId="{D6DA332B-65D9-4954-99E2-B67277F3BB30}" type="presParOf" srcId="{81FD9BED-39D1-4D5B-A6E1-7539A7F5D7BF}" destId="{D99F2DC8-5DB3-4941-9E23-E2DB107FD002}" srcOrd="7" destOrd="0" presId="urn:microsoft.com/office/officeart/2005/8/layout/cycle5"/>
    <dgm:cxn modelId="{08A64F9C-7965-4303-9C47-56998BAB0854}" type="presParOf" srcId="{81FD9BED-39D1-4D5B-A6E1-7539A7F5D7BF}" destId="{7D594D2E-B4A2-420C-87D2-412B01BA1CC2}" srcOrd="8" destOrd="0" presId="urn:microsoft.com/office/officeart/2005/8/layout/cycle5"/>
    <dgm:cxn modelId="{67F92ACC-C990-4A03-ADE6-860A1C534056}" type="presParOf" srcId="{81FD9BED-39D1-4D5B-A6E1-7539A7F5D7BF}" destId="{DCB806BA-1FB4-4F4A-AD9C-3BBD6BCF9FC5}" srcOrd="9" destOrd="0" presId="urn:microsoft.com/office/officeart/2005/8/layout/cycle5"/>
    <dgm:cxn modelId="{F7CE0435-A575-49A4-98ED-E85F1A76D91B}" type="presParOf" srcId="{81FD9BED-39D1-4D5B-A6E1-7539A7F5D7BF}" destId="{47D6C1A3-AEF3-4889-A334-59BA311C02B1}" srcOrd="10" destOrd="0" presId="urn:microsoft.com/office/officeart/2005/8/layout/cycle5"/>
    <dgm:cxn modelId="{DA148391-D820-4474-82F0-1E5CFE2A0A19}" type="presParOf" srcId="{81FD9BED-39D1-4D5B-A6E1-7539A7F5D7BF}" destId="{59FEB5A0-8501-4A3D-89A7-2B4D2BCAF05F}" srcOrd="11" destOrd="0" presId="urn:microsoft.com/office/officeart/2005/8/layout/cycle5"/>
    <dgm:cxn modelId="{60A78C4C-1EAC-4E61-842C-CE72D8AFE747}" type="presParOf" srcId="{81FD9BED-39D1-4D5B-A6E1-7539A7F5D7BF}" destId="{CE60596F-E3EA-409E-8DD2-27A47737EDF1}" srcOrd="12" destOrd="0" presId="urn:microsoft.com/office/officeart/2005/8/layout/cycle5"/>
    <dgm:cxn modelId="{73BD9F1C-BCB4-4142-B21D-B7D5E39AC14D}" type="presParOf" srcId="{81FD9BED-39D1-4D5B-A6E1-7539A7F5D7BF}" destId="{44FC5DE7-E22F-4889-94D2-97199AD0F7CA}" srcOrd="13" destOrd="0" presId="urn:microsoft.com/office/officeart/2005/8/layout/cycle5"/>
    <dgm:cxn modelId="{2C239FFF-67E1-4039-A1A8-F9C5262B90F0}" type="presParOf" srcId="{81FD9BED-39D1-4D5B-A6E1-7539A7F5D7BF}" destId="{F9D76992-FFD3-4DCF-BBE2-8F4B89429E76}" srcOrd="14" destOrd="0" presId="urn:microsoft.com/office/officeart/2005/8/layout/cycle5"/>
  </dgm:cxnLst>
  <dgm:bg/>
  <dgm:whole/>
  <dgm:extLst>
    <a:ext uri="http://schemas.microsoft.com/office/drawing/2008/diagram">
      <dsp:dataModelExt xmlns:dsp="http://schemas.microsoft.com/office/drawing/2008/diagram" relId="rId126" minVer="http://schemas.openxmlformats.org/drawingml/2006/diagram"/>
    </a:ext>
  </dgm:extLst>
</dgm:dataModel>
</file>

<file path=word/diagrams/data16.xml><?xml version="1.0" encoding="utf-8"?>
<dgm:dataModel xmlns:dgm="http://schemas.openxmlformats.org/drawingml/2006/diagram" xmlns:a="http://schemas.openxmlformats.org/drawingml/2006/main">
  <dgm:ptLst>
    <dgm:pt modelId="{ABEFED55-FE74-424F-A479-AA2B968DC78E}" type="doc">
      <dgm:prSet loTypeId="urn:microsoft.com/office/officeart/2005/8/layout/hProcess9" loCatId="process" qsTypeId="urn:microsoft.com/office/officeart/2005/8/quickstyle/simple5" qsCatId="simple" csTypeId="urn:microsoft.com/office/officeart/2005/8/colors/colorful3" csCatId="colorful" phldr="1"/>
      <dgm:spPr/>
      <dgm:t>
        <a:bodyPr/>
        <a:lstStyle/>
        <a:p>
          <a:endParaRPr lang="en-US"/>
        </a:p>
      </dgm:t>
    </dgm:pt>
    <dgm:pt modelId="{2829AF4F-F12C-40FB-9945-17B6B719DD61}">
      <dgm:prSet phldrT="[Text]" custT="1"/>
      <dgm:spPr/>
      <dgm:t>
        <a:bodyPr/>
        <a:lstStyle/>
        <a:p>
          <a:r>
            <a:rPr lang="en-US" sz="1200"/>
            <a:t>Regjistrimi i konsumatorëve</a:t>
          </a:r>
        </a:p>
      </dgm:t>
    </dgm:pt>
    <dgm:pt modelId="{EBAF25E4-C6EE-4524-9036-CEBBC3FD66B3}" type="parTrans" cxnId="{368B0C6A-7CE4-4D56-9929-09814AC95953}">
      <dgm:prSet/>
      <dgm:spPr/>
      <dgm:t>
        <a:bodyPr/>
        <a:lstStyle/>
        <a:p>
          <a:endParaRPr lang="en-US" sz="1200"/>
        </a:p>
      </dgm:t>
    </dgm:pt>
    <dgm:pt modelId="{6935C114-7107-450F-B472-812D32739E6B}" type="sibTrans" cxnId="{368B0C6A-7CE4-4D56-9929-09814AC95953}">
      <dgm:prSet/>
      <dgm:spPr/>
      <dgm:t>
        <a:bodyPr/>
        <a:lstStyle/>
        <a:p>
          <a:endParaRPr lang="en-US" sz="1200"/>
        </a:p>
      </dgm:t>
    </dgm:pt>
    <dgm:pt modelId="{390D4E22-6CA3-4F6D-AC51-DF1AFD98B661}">
      <dgm:prSet phldrT="[Text]" custT="1"/>
      <dgm:spPr/>
      <dgm:t>
        <a:bodyPr/>
        <a:lstStyle/>
        <a:p>
          <a:r>
            <a:rPr lang="en-US" sz="1200"/>
            <a:t>Komunikimi me konsumatorët</a:t>
          </a:r>
        </a:p>
      </dgm:t>
    </dgm:pt>
    <dgm:pt modelId="{580687A2-73CD-49C0-AC47-159CE97E6995}" type="parTrans" cxnId="{861F70FD-2ACE-49EB-8025-DB486F3AF6F9}">
      <dgm:prSet/>
      <dgm:spPr/>
      <dgm:t>
        <a:bodyPr/>
        <a:lstStyle/>
        <a:p>
          <a:endParaRPr lang="en-US" sz="1200"/>
        </a:p>
      </dgm:t>
    </dgm:pt>
    <dgm:pt modelId="{D6DC289B-B327-4CEB-BF67-A0B9D6AF863F}" type="sibTrans" cxnId="{861F70FD-2ACE-49EB-8025-DB486F3AF6F9}">
      <dgm:prSet/>
      <dgm:spPr/>
      <dgm:t>
        <a:bodyPr/>
        <a:lstStyle/>
        <a:p>
          <a:endParaRPr lang="en-US" sz="1200"/>
        </a:p>
      </dgm:t>
    </dgm:pt>
    <dgm:pt modelId="{78F2E294-E64F-44E9-95FF-628FFA1C101D}">
      <dgm:prSet phldrT="[Text]" custT="1"/>
      <dgm:spPr/>
      <dgm:t>
        <a:bodyPr/>
        <a:lstStyle/>
        <a:p>
          <a:r>
            <a:rPr lang="en-US" sz="1400"/>
            <a:t>Ekzekutimi</a:t>
          </a:r>
        </a:p>
      </dgm:t>
    </dgm:pt>
    <dgm:pt modelId="{886E2DF4-7A18-4626-9A3C-CC9FADD60978}" type="parTrans" cxnId="{CB13B9D9-7D2F-448E-86EC-3343B2B2E06B}">
      <dgm:prSet/>
      <dgm:spPr/>
      <dgm:t>
        <a:bodyPr/>
        <a:lstStyle/>
        <a:p>
          <a:endParaRPr lang="en-US" sz="1200"/>
        </a:p>
      </dgm:t>
    </dgm:pt>
    <dgm:pt modelId="{BF70371D-8D24-4A35-B744-FE99CA7D8001}" type="sibTrans" cxnId="{CB13B9D9-7D2F-448E-86EC-3343B2B2E06B}">
      <dgm:prSet/>
      <dgm:spPr/>
      <dgm:t>
        <a:bodyPr/>
        <a:lstStyle/>
        <a:p>
          <a:endParaRPr lang="en-US" sz="1200"/>
        </a:p>
      </dgm:t>
    </dgm:pt>
    <dgm:pt modelId="{42777D1D-AA13-48E8-81B0-ED5E9234E115}">
      <dgm:prSet phldrT="[Text]" custT="1"/>
      <dgm:spPr/>
      <dgm:t>
        <a:bodyPr/>
        <a:lstStyle/>
        <a:p>
          <a:r>
            <a:rPr lang="en-US" sz="1400"/>
            <a:t>Detyrimi</a:t>
          </a:r>
        </a:p>
      </dgm:t>
    </dgm:pt>
    <dgm:pt modelId="{A80E70DC-0AAB-4AE1-8E5E-9A87B1760F84}" type="parTrans" cxnId="{12EB80DC-074E-453A-AC4F-E0495325702E}">
      <dgm:prSet/>
      <dgm:spPr/>
      <dgm:t>
        <a:bodyPr/>
        <a:lstStyle/>
        <a:p>
          <a:endParaRPr lang="en-US" sz="1200"/>
        </a:p>
      </dgm:t>
    </dgm:pt>
    <dgm:pt modelId="{E4138E75-F832-48D3-BBBF-ADED5910AB14}" type="sibTrans" cxnId="{12EB80DC-074E-453A-AC4F-E0495325702E}">
      <dgm:prSet/>
      <dgm:spPr/>
      <dgm:t>
        <a:bodyPr/>
        <a:lstStyle/>
        <a:p>
          <a:endParaRPr lang="en-US" sz="1200"/>
        </a:p>
      </dgm:t>
    </dgm:pt>
    <dgm:pt modelId="{8F0237FD-8BD9-4CF2-92D9-B3A91376BE1F}" type="pres">
      <dgm:prSet presAssocID="{ABEFED55-FE74-424F-A479-AA2B968DC78E}" presName="CompostProcess" presStyleCnt="0">
        <dgm:presLayoutVars>
          <dgm:dir/>
          <dgm:resizeHandles val="exact"/>
        </dgm:presLayoutVars>
      </dgm:prSet>
      <dgm:spPr/>
      <dgm:t>
        <a:bodyPr/>
        <a:lstStyle/>
        <a:p>
          <a:endParaRPr lang="en-US"/>
        </a:p>
      </dgm:t>
    </dgm:pt>
    <dgm:pt modelId="{B2927D5F-E816-4936-9AD6-FE14AC9CC5CF}" type="pres">
      <dgm:prSet presAssocID="{ABEFED55-FE74-424F-A479-AA2B968DC78E}" presName="arrow" presStyleLbl="bgShp" presStyleIdx="0" presStyleCnt="1"/>
      <dgm:spPr/>
    </dgm:pt>
    <dgm:pt modelId="{EFC10A42-1128-44CA-90EE-1715EB145C36}" type="pres">
      <dgm:prSet presAssocID="{ABEFED55-FE74-424F-A479-AA2B968DC78E}" presName="linearProcess" presStyleCnt="0"/>
      <dgm:spPr/>
    </dgm:pt>
    <dgm:pt modelId="{1DD67E16-B49E-4216-906F-EB7D0BEC53A0}" type="pres">
      <dgm:prSet presAssocID="{2829AF4F-F12C-40FB-9945-17B6B719DD61}" presName="textNode" presStyleLbl="node1" presStyleIdx="0" presStyleCnt="4">
        <dgm:presLayoutVars>
          <dgm:bulletEnabled val="1"/>
        </dgm:presLayoutVars>
      </dgm:prSet>
      <dgm:spPr/>
      <dgm:t>
        <a:bodyPr/>
        <a:lstStyle/>
        <a:p>
          <a:endParaRPr lang="en-US"/>
        </a:p>
      </dgm:t>
    </dgm:pt>
    <dgm:pt modelId="{FA3A70C1-05AC-4249-87D7-E860622D3932}" type="pres">
      <dgm:prSet presAssocID="{6935C114-7107-450F-B472-812D32739E6B}" presName="sibTrans" presStyleCnt="0"/>
      <dgm:spPr/>
    </dgm:pt>
    <dgm:pt modelId="{5F14F6BF-A807-40C4-9C58-88B3CCA05596}" type="pres">
      <dgm:prSet presAssocID="{390D4E22-6CA3-4F6D-AC51-DF1AFD98B661}" presName="textNode" presStyleLbl="node1" presStyleIdx="1" presStyleCnt="4">
        <dgm:presLayoutVars>
          <dgm:bulletEnabled val="1"/>
        </dgm:presLayoutVars>
      </dgm:prSet>
      <dgm:spPr/>
      <dgm:t>
        <a:bodyPr/>
        <a:lstStyle/>
        <a:p>
          <a:endParaRPr lang="en-US"/>
        </a:p>
      </dgm:t>
    </dgm:pt>
    <dgm:pt modelId="{89D4BDB7-5F40-41FF-B967-9DB64C92BA2F}" type="pres">
      <dgm:prSet presAssocID="{D6DC289B-B327-4CEB-BF67-A0B9D6AF863F}" presName="sibTrans" presStyleCnt="0"/>
      <dgm:spPr/>
    </dgm:pt>
    <dgm:pt modelId="{45307CA3-250E-41D3-8D37-B0748F31FAB0}" type="pres">
      <dgm:prSet presAssocID="{78F2E294-E64F-44E9-95FF-628FFA1C101D}" presName="textNode" presStyleLbl="node1" presStyleIdx="2" presStyleCnt="4">
        <dgm:presLayoutVars>
          <dgm:bulletEnabled val="1"/>
        </dgm:presLayoutVars>
      </dgm:prSet>
      <dgm:spPr/>
      <dgm:t>
        <a:bodyPr/>
        <a:lstStyle/>
        <a:p>
          <a:endParaRPr lang="en-US"/>
        </a:p>
      </dgm:t>
    </dgm:pt>
    <dgm:pt modelId="{38E71957-119C-4821-9BA5-C6FA21BE404A}" type="pres">
      <dgm:prSet presAssocID="{BF70371D-8D24-4A35-B744-FE99CA7D8001}" presName="sibTrans" presStyleCnt="0"/>
      <dgm:spPr/>
    </dgm:pt>
    <dgm:pt modelId="{4A945C93-642B-4785-B0BC-0AA098D82395}" type="pres">
      <dgm:prSet presAssocID="{42777D1D-AA13-48E8-81B0-ED5E9234E115}" presName="textNode" presStyleLbl="node1" presStyleIdx="3" presStyleCnt="4">
        <dgm:presLayoutVars>
          <dgm:bulletEnabled val="1"/>
        </dgm:presLayoutVars>
      </dgm:prSet>
      <dgm:spPr/>
      <dgm:t>
        <a:bodyPr/>
        <a:lstStyle/>
        <a:p>
          <a:endParaRPr lang="en-US"/>
        </a:p>
      </dgm:t>
    </dgm:pt>
  </dgm:ptLst>
  <dgm:cxnLst>
    <dgm:cxn modelId="{827EB0D1-292A-4462-8007-54AD1AE41E01}" type="presOf" srcId="{390D4E22-6CA3-4F6D-AC51-DF1AFD98B661}" destId="{5F14F6BF-A807-40C4-9C58-88B3CCA05596}" srcOrd="0" destOrd="0" presId="urn:microsoft.com/office/officeart/2005/8/layout/hProcess9"/>
    <dgm:cxn modelId="{180A5E28-E8D8-40AA-925C-41C777B0D46A}" type="presOf" srcId="{ABEFED55-FE74-424F-A479-AA2B968DC78E}" destId="{8F0237FD-8BD9-4CF2-92D9-B3A91376BE1F}" srcOrd="0" destOrd="0" presId="urn:microsoft.com/office/officeart/2005/8/layout/hProcess9"/>
    <dgm:cxn modelId="{6D681B5E-B95B-4ABD-9E8E-67F79C59B928}" type="presOf" srcId="{42777D1D-AA13-48E8-81B0-ED5E9234E115}" destId="{4A945C93-642B-4785-B0BC-0AA098D82395}" srcOrd="0" destOrd="0" presId="urn:microsoft.com/office/officeart/2005/8/layout/hProcess9"/>
    <dgm:cxn modelId="{12EB80DC-074E-453A-AC4F-E0495325702E}" srcId="{ABEFED55-FE74-424F-A479-AA2B968DC78E}" destId="{42777D1D-AA13-48E8-81B0-ED5E9234E115}" srcOrd="3" destOrd="0" parTransId="{A80E70DC-0AAB-4AE1-8E5E-9A87B1760F84}" sibTransId="{E4138E75-F832-48D3-BBBF-ADED5910AB14}"/>
    <dgm:cxn modelId="{0FE35BB3-F392-4E65-BE0D-C33BD342F740}" type="presOf" srcId="{2829AF4F-F12C-40FB-9945-17B6B719DD61}" destId="{1DD67E16-B49E-4216-906F-EB7D0BEC53A0}" srcOrd="0" destOrd="0" presId="urn:microsoft.com/office/officeart/2005/8/layout/hProcess9"/>
    <dgm:cxn modelId="{861F70FD-2ACE-49EB-8025-DB486F3AF6F9}" srcId="{ABEFED55-FE74-424F-A479-AA2B968DC78E}" destId="{390D4E22-6CA3-4F6D-AC51-DF1AFD98B661}" srcOrd="1" destOrd="0" parTransId="{580687A2-73CD-49C0-AC47-159CE97E6995}" sibTransId="{D6DC289B-B327-4CEB-BF67-A0B9D6AF863F}"/>
    <dgm:cxn modelId="{368B0C6A-7CE4-4D56-9929-09814AC95953}" srcId="{ABEFED55-FE74-424F-A479-AA2B968DC78E}" destId="{2829AF4F-F12C-40FB-9945-17B6B719DD61}" srcOrd="0" destOrd="0" parTransId="{EBAF25E4-C6EE-4524-9036-CEBBC3FD66B3}" sibTransId="{6935C114-7107-450F-B472-812D32739E6B}"/>
    <dgm:cxn modelId="{ACFD5757-E655-448E-98EE-39ABA3862DBD}" type="presOf" srcId="{78F2E294-E64F-44E9-95FF-628FFA1C101D}" destId="{45307CA3-250E-41D3-8D37-B0748F31FAB0}" srcOrd="0" destOrd="0" presId="urn:microsoft.com/office/officeart/2005/8/layout/hProcess9"/>
    <dgm:cxn modelId="{CB13B9D9-7D2F-448E-86EC-3343B2B2E06B}" srcId="{ABEFED55-FE74-424F-A479-AA2B968DC78E}" destId="{78F2E294-E64F-44E9-95FF-628FFA1C101D}" srcOrd="2" destOrd="0" parTransId="{886E2DF4-7A18-4626-9A3C-CC9FADD60978}" sibTransId="{BF70371D-8D24-4A35-B744-FE99CA7D8001}"/>
    <dgm:cxn modelId="{6BD7EBB6-CB00-4739-AD6D-B180F653CE4B}" type="presParOf" srcId="{8F0237FD-8BD9-4CF2-92D9-B3A91376BE1F}" destId="{B2927D5F-E816-4936-9AD6-FE14AC9CC5CF}" srcOrd="0" destOrd="0" presId="urn:microsoft.com/office/officeart/2005/8/layout/hProcess9"/>
    <dgm:cxn modelId="{D06BDA27-9430-4AE9-8EB4-39C9726E0658}" type="presParOf" srcId="{8F0237FD-8BD9-4CF2-92D9-B3A91376BE1F}" destId="{EFC10A42-1128-44CA-90EE-1715EB145C36}" srcOrd="1" destOrd="0" presId="urn:microsoft.com/office/officeart/2005/8/layout/hProcess9"/>
    <dgm:cxn modelId="{7F60CA2F-812D-4B54-84CE-BC396D7F7A65}" type="presParOf" srcId="{EFC10A42-1128-44CA-90EE-1715EB145C36}" destId="{1DD67E16-B49E-4216-906F-EB7D0BEC53A0}" srcOrd="0" destOrd="0" presId="urn:microsoft.com/office/officeart/2005/8/layout/hProcess9"/>
    <dgm:cxn modelId="{98DCE84A-0A38-4FFA-AFCA-1F683D4AFD22}" type="presParOf" srcId="{EFC10A42-1128-44CA-90EE-1715EB145C36}" destId="{FA3A70C1-05AC-4249-87D7-E860622D3932}" srcOrd="1" destOrd="0" presId="urn:microsoft.com/office/officeart/2005/8/layout/hProcess9"/>
    <dgm:cxn modelId="{9F1317F8-0ABC-41F9-94A6-59BEEE233347}" type="presParOf" srcId="{EFC10A42-1128-44CA-90EE-1715EB145C36}" destId="{5F14F6BF-A807-40C4-9C58-88B3CCA05596}" srcOrd="2" destOrd="0" presId="urn:microsoft.com/office/officeart/2005/8/layout/hProcess9"/>
    <dgm:cxn modelId="{AFE62AE9-AC46-4532-8293-2C0B9E9C7964}" type="presParOf" srcId="{EFC10A42-1128-44CA-90EE-1715EB145C36}" destId="{89D4BDB7-5F40-41FF-B967-9DB64C92BA2F}" srcOrd="3" destOrd="0" presId="urn:microsoft.com/office/officeart/2005/8/layout/hProcess9"/>
    <dgm:cxn modelId="{2728A834-8AAF-4E2B-8FBE-F8678E92DB19}" type="presParOf" srcId="{EFC10A42-1128-44CA-90EE-1715EB145C36}" destId="{45307CA3-250E-41D3-8D37-B0748F31FAB0}" srcOrd="4" destOrd="0" presId="urn:microsoft.com/office/officeart/2005/8/layout/hProcess9"/>
    <dgm:cxn modelId="{58047898-1512-46E8-8A18-FFB55B111FA7}" type="presParOf" srcId="{EFC10A42-1128-44CA-90EE-1715EB145C36}" destId="{38E71957-119C-4821-9BA5-C6FA21BE404A}" srcOrd="5" destOrd="0" presId="urn:microsoft.com/office/officeart/2005/8/layout/hProcess9"/>
    <dgm:cxn modelId="{95E974FD-8233-42A4-AAF7-9A76DD619CFE}" type="presParOf" srcId="{EFC10A42-1128-44CA-90EE-1715EB145C36}" destId="{4A945C93-642B-4785-B0BC-0AA098D82395}" srcOrd="6" destOrd="0" presId="urn:microsoft.com/office/officeart/2005/8/layout/hProcess9"/>
  </dgm:cxnLst>
  <dgm:bg/>
  <dgm:whole/>
  <dgm:extLst>
    <a:ext uri="http://schemas.microsoft.com/office/drawing/2008/diagram">
      <dsp:dataModelExt xmlns:dsp="http://schemas.microsoft.com/office/drawing/2008/diagram" relId="rId131" minVer="http://schemas.openxmlformats.org/drawingml/2006/diagram"/>
    </a:ext>
  </dgm:extLst>
</dgm:dataModel>
</file>

<file path=word/diagrams/data17.xml><?xml version="1.0" encoding="utf-8"?>
<dgm:dataModel xmlns:dgm="http://schemas.openxmlformats.org/drawingml/2006/diagram" xmlns:a="http://schemas.openxmlformats.org/drawingml/2006/main">
  <dgm:ptLst>
    <dgm:pt modelId="{BD96DB44-0AF9-48D8-A404-0A6DEF225397}" type="doc">
      <dgm:prSet loTypeId="urn:microsoft.com/office/officeart/2005/8/layout/StepDownProcess" loCatId="process" qsTypeId="urn:microsoft.com/office/officeart/2005/8/quickstyle/simple3" qsCatId="simple" csTypeId="urn:microsoft.com/office/officeart/2005/8/colors/colorful2" csCatId="colorful" phldr="1"/>
      <dgm:spPr/>
      <dgm:t>
        <a:bodyPr/>
        <a:lstStyle/>
        <a:p>
          <a:endParaRPr lang="en-US"/>
        </a:p>
      </dgm:t>
    </dgm:pt>
    <dgm:pt modelId="{40C49A33-6D99-4C45-A0F5-BA78BC591860}">
      <dgm:prSet phldrT="[Text]"/>
      <dgm:spPr/>
      <dgm:t>
        <a:bodyPr/>
        <a:lstStyle/>
        <a:p>
          <a:r>
            <a:rPr lang="en-US"/>
            <a:t>Raportojnë tek komuna brenda 31 Marsit të vitit vijues</a:t>
          </a:r>
        </a:p>
      </dgm:t>
    </dgm:pt>
    <dgm:pt modelId="{DF7BE196-1C30-4A13-B98C-7696242A8524}" type="parTrans" cxnId="{C75A5975-72FE-4104-B927-B2CA32C7CDEE}">
      <dgm:prSet/>
      <dgm:spPr/>
      <dgm:t>
        <a:bodyPr/>
        <a:lstStyle/>
        <a:p>
          <a:endParaRPr lang="en-US"/>
        </a:p>
      </dgm:t>
    </dgm:pt>
    <dgm:pt modelId="{53EA5930-F516-4C65-BAC2-4A5CEEA54B90}" type="sibTrans" cxnId="{C75A5975-72FE-4104-B927-B2CA32C7CDEE}">
      <dgm:prSet/>
      <dgm:spPr/>
      <dgm:t>
        <a:bodyPr/>
        <a:lstStyle/>
        <a:p>
          <a:endParaRPr lang="en-US"/>
        </a:p>
      </dgm:t>
    </dgm:pt>
    <dgm:pt modelId="{361637D7-87C4-4DD8-8326-35F1181A823B}">
      <dgm:prSet phldrT="[Text]" custT="1"/>
      <dgm:spPr/>
      <dgm:t>
        <a:bodyPr/>
        <a:lstStyle/>
        <a:p>
          <a:r>
            <a:rPr lang="en-US" sz="1100"/>
            <a:t>Kompanitë e licensuara</a:t>
          </a:r>
        </a:p>
      </dgm:t>
    </dgm:pt>
    <dgm:pt modelId="{48AD5E66-E67C-4411-826E-33936FDB5021}" type="parTrans" cxnId="{E8413C9A-4ABC-4EB0-A6CE-4F34B5EB1C43}">
      <dgm:prSet/>
      <dgm:spPr/>
      <dgm:t>
        <a:bodyPr/>
        <a:lstStyle/>
        <a:p>
          <a:endParaRPr lang="en-US"/>
        </a:p>
      </dgm:t>
    </dgm:pt>
    <dgm:pt modelId="{35E19450-80B4-4850-9C98-51B61D4869D0}" type="sibTrans" cxnId="{E8413C9A-4ABC-4EB0-A6CE-4F34B5EB1C43}">
      <dgm:prSet/>
      <dgm:spPr/>
      <dgm:t>
        <a:bodyPr/>
        <a:lstStyle/>
        <a:p>
          <a:endParaRPr lang="en-US"/>
        </a:p>
      </dgm:t>
    </dgm:pt>
    <dgm:pt modelId="{91B3D967-FD6D-48ED-90AE-49DD4D7D91B2}">
      <dgm:prSet phldrT="[Text]"/>
      <dgm:spPr/>
      <dgm:t>
        <a:bodyPr/>
        <a:lstStyle/>
        <a:p>
          <a:r>
            <a:rPr lang="en-US"/>
            <a:t>Raporton tek Ministria e Mjedisit dhe Planifikikimit Hapësinor  brenda 31 Marsit të vitit vijues</a:t>
          </a:r>
        </a:p>
      </dgm:t>
    </dgm:pt>
    <dgm:pt modelId="{81ADAC90-41C9-4CCC-93DB-3B64AAFD52FC}" type="parTrans" cxnId="{99452684-A42B-48A8-B2E0-82E33FAD3481}">
      <dgm:prSet/>
      <dgm:spPr/>
      <dgm:t>
        <a:bodyPr/>
        <a:lstStyle/>
        <a:p>
          <a:endParaRPr lang="en-US"/>
        </a:p>
      </dgm:t>
    </dgm:pt>
    <dgm:pt modelId="{DF5C38C4-9937-4619-8FCE-7CF457D588E8}" type="sibTrans" cxnId="{99452684-A42B-48A8-B2E0-82E33FAD3481}">
      <dgm:prSet/>
      <dgm:spPr/>
      <dgm:t>
        <a:bodyPr/>
        <a:lstStyle/>
        <a:p>
          <a:endParaRPr lang="en-US"/>
        </a:p>
      </dgm:t>
    </dgm:pt>
    <dgm:pt modelId="{7EE3266C-7393-456F-AF5E-106B0F268AB8}">
      <dgm:prSet phldrT="[Text]" custT="1"/>
      <dgm:spPr/>
      <dgm:t>
        <a:bodyPr/>
        <a:lstStyle/>
        <a:p>
          <a:r>
            <a:rPr lang="en-US" sz="1200"/>
            <a:t>Komuna</a:t>
          </a:r>
        </a:p>
      </dgm:t>
    </dgm:pt>
    <dgm:pt modelId="{0094E376-6F1C-44BD-9607-12299F3B7B17}" type="parTrans" cxnId="{B142F25A-DDFD-4089-B169-91A8E8CBAD9C}">
      <dgm:prSet/>
      <dgm:spPr/>
      <dgm:t>
        <a:bodyPr/>
        <a:lstStyle/>
        <a:p>
          <a:endParaRPr lang="en-US"/>
        </a:p>
      </dgm:t>
    </dgm:pt>
    <dgm:pt modelId="{AF649520-0CC4-4398-8685-FC490B2BD477}" type="sibTrans" cxnId="{B142F25A-DDFD-4089-B169-91A8E8CBAD9C}">
      <dgm:prSet/>
      <dgm:spPr/>
      <dgm:t>
        <a:bodyPr/>
        <a:lstStyle/>
        <a:p>
          <a:endParaRPr lang="en-US"/>
        </a:p>
      </dgm:t>
    </dgm:pt>
    <dgm:pt modelId="{FAF10272-5AEE-4221-88D1-FA2E224C922C}">
      <dgm:prSet phldrT="[Text]"/>
      <dgm:spPr/>
      <dgm:t>
        <a:bodyPr/>
        <a:lstStyle/>
        <a:p>
          <a:r>
            <a:rPr lang="en-US"/>
            <a:t>Harton një raport vjetor dhe ja paraqet Qeverisë ne 3 mujorin e dytë te vitit vijues</a:t>
          </a:r>
        </a:p>
      </dgm:t>
    </dgm:pt>
    <dgm:pt modelId="{15A8C5A0-917C-4663-B94D-DA97CCECAF54}" type="parTrans" cxnId="{D7FE3EDC-890C-4A7F-8062-36645A0896AF}">
      <dgm:prSet/>
      <dgm:spPr/>
      <dgm:t>
        <a:bodyPr/>
        <a:lstStyle/>
        <a:p>
          <a:endParaRPr lang="en-US"/>
        </a:p>
      </dgm:t>
    </dgm:pt>
    <dgm:pt modelId="{B1A634AD-BDD7-4BEA-BCC6-B2202ED132F4}" type="sibTrans" cxnId="{D7FE3EDC-890C-4A7F-8062-36645A0896AF}">
      <dgm:prSet/>
      <dgm:spPr/>
      <dgm:t>
        <a:bodyPr/>
        <a:lstStyle/>
        <a:p>
          <a:endParaRPr lang="en-US"/>
        </a:p>
      </dgm:t>
    </dgm:pt>
    <dgm:pt modelId="{8AE2CA59-5844-4EAC-A3BF-EAA09BF26248}">
      <dgm:prSet phldrT="[Text]"/>
      <dgm:spPr/>
      <dgm:t>
        <a:bodyPr/>
        <a:lstStyle/>
        <a:p>
          <a:r>
            <a:rPr lang="en-US"/>
            <a:t>Ministria e Infrastrukturës</a:t>
          </a:r>
        </a:p>
      </dgm:t>
    </dgm:pt>
    <dgm:pt modelId="{2C86F1C1-B2BC-4697-B7BB-C2B556C6C4A0}" type="parTrans" cxnId="{7FECB3E4-692F-40F3-892D-1A2929892C5A}">
      <dgm:prSet/>
      <dgm:spPr/>
      <dgm:t>
        <a:bodyPr/>
        <a:lstStyle/>
        <a:p>
          <a:endParaRPr lang="en-US"/>
        </a:p>
      </dgm:t>
    </dgm:pt>
    <dgm:pt modelId="{270735A2-DCD6-4DAB-AC32-4D3D20FEA488}" type="sibTrans" cxnId="{7FECB3E4-692F-40F3-892D-1A2929892C5A}">
      <dgm:prSet/>
      <dgm:spPr/>
      <dgm:t>
        <a:bodyPr/>
        <a:lstStyle/>
        <a:p>
          <a:endParaRPr lang="en-US"/>
        </a:p>
      </dgm:t>
    </dgm:pt>
    <dgm:pt modelId="{16C596A9-10BE-4B20-84C7-25B9BAE7CD0D}" type="pres">
      <dgm:prSet presAssocID="{BD96DB44-0AF9-48D8-A404-0A6DEF225397}" presName="rootnode" presStyleCnt="0">
        <dgm:presLayoutVars>
          <dgm:chMax/>
          <dgm:chPref/>
          <dgm:dir/>
          <dgm:animLvl val="lvl"/>
        </dgm:presLayoutVars>
      </dgm:prSet>
      <dgm:spPr/>
      <dgm:t>
        <a:bodyPr/>
        <a:lstStyle/>
        <a:p>
          <a:endParaRPr lang="en-US"/>
        </a:p>
      </dgm:t>
    </dgm:pt>
    <dgm:pt modelId="{87CB0179-2DB7-4034-B036-4983BF49CCF4}" type="pres">
      <dgm:prSet presAssocID="{40C49A33-6D99-4C45-A0F5-BA78BC591860}" presName="composite" presStyleCnt="0"/>
      <dgm:spPr/>
    </dgm:pt>
    <dgm:pt modelId="{76B23564-0175-43EC-A18C-39FD5E7D7731}" type="pres">
      <dgm:prSet presAssocID="{40C49A33-6D99-4C45-A0F5-BA78BC591860}" presName="bentUpArrow1" presStyleLbl="alignImgPlace1" presStyleIdx="0" presStyleCnt="2"/>
      <dgm:spPr/>
    </dgm:pt>
    <dgm:pt modelId="{34C93BBB-EF48-4740-9594-3FBD44D18C00}" type="pres">
      <dgm:prSet presAssocID="{40C49A33-6D99-4C45-A0F5-BA78BC591860}" presName="ParentText" presStyleLbl="node1" presStyleIdx="0" presStyleCnt="3">
        <dgm:presLayoutVars>
          <dgm:chMax val="1"/>
          <dgm:chPref val="1"/>
          <dgm:bulletEnabled val="1"/>
        </dgm:presLayoutVars>
      </dgm:prSet>
      <dgm:spPr/>
      <dgm:t>
        <a:bodyPr/>
        <a:lstStyle/>
        <a:p>
          <a:endParaRPr lang="en-US"/>
        </a:p>
      </dgm:t>
    </dgm:pt>
    <dgm:pt modelId="{1FA1D3A5-D772-442E-AFB7-ADE9835CC4EA}" type="pres">
      <dgm:prSet presAssocID="{40C49A33-6D99-4C45-A0F5-BA78BC591860}" presName="ChildText" presStyleLbl="revTx" presStyleIdx="0" presStyleCnt="3">
        <dgm:presLayoutVars>
          <dgm:chMax val="0"/>
          <dgm:chPref val="0"/>
          <dgm:bulletEnabled val="1"/>
        </dgm:presLayoutVars>
      </dgm:prSet>
      <dgm:spPr/>
      <dgm:t>
        <a:bodyPr/>
        <a:lstStyle/>
        <a:p>
          <a:endParaRPr lang="en-US"/>
        </a:p>
      </dgm:t>
    </dgm:pt>
    <dgm:pt modelId="{C3F3AE2F-D113-4833-8385-DF4C05888DE2}" type="pres">
      <dgm:prSet presAssocID="{53EA5930-F516-4C65-BAC2-4A5CEEA54B90}" presName="sibTrans" presStyleCnt="0"/>
      <dgm:spPr/>
    </dgm:pt>
    <dgm:pt modelId="{E8137FC4-83A8-4807-B4E7-4E15C2AE6AFF}" type="pres">
      <dgm:prSet presAssocID="{91B3D967-FD6D-48ED-90AE-49DD4D7D91B2}" presName="composite" presStyleCnt="0"/>
      <dgm:spPr/>
    </dgm:pt>
    <dgm:pt modelId="{2BBE8036-CC12-4B92-AB85-CCC8DCBED9B3}" type="pres">
      <dgm:prSet presAssocID="{91B3D967-FD6D-48ED-90AE-49DD4D7D91B2}" presName="bentUpArrow1" presStyleLbl="alignImgPlace1" presStyleIdx="1" presStyleCnt="2"/>
      <dgm:spPr/>
    </dgm:pt>
    <dgm:pt modelId="{0DC02C62-1C0C-44A4-8E98-2AF6944124BC}" type="pres">
      <dgm:prSet presAssocID="{91B3D967-FD6D-48ED-90AE-49DD4D7D91B2}" presName="ParentText" presStyleLbl="node1" presStyleIdx="1" presStyleCnt="3">
        <dgm:presLayoutVars>
          <dgm:chMax val="1"/>
          <dgm:chPref val="1"/>
          <dgm:bulletEnabled val="1"/>
        </dgm:presLayoutVars>
      </dgm:prSet>
      <dgm:spPr/>
      <dgm:t>
        <a:bodyPr/>
        <a:lstStyle/>
        <a:p>
          <a:endParaRPr lang="en-US"/>
        </a:p>
      </dgm:t>
    </dgm:pt>
    <dgm:pt modelId="{48D93D4E-0E42-4A09-9981-3D0AE234EF3F}" type="pres">
      <dgm:prSet presAssocID="{91B3D967-FD6D-48ED-90AE-49DD4D7D91B2}" presName="ChildText" presStyleLbl="revTx" presStyleIdx="1" presStyleCnt="3">
        <dgm:presLayoutVars>
          <dgm:chMax val="0"/>
          <dgm:chPref val="0"/>
          <dgm:bulletEnabled val="1"/>
        </dgm:presLayoutVars>
      </dgm:prSet>
      <dgm:spPr/>
      <dgm:t>
        <a:bodyPr/>
        <a:lstStyle/>
        <a:p>
          <a:endParaRPr lang="en-US"/>
        </a:p>
      </dgm:t>
    </dgm:pt>
    <dgm:pt modelId="{4897E8F4-9C70-405E-8291-2B5DC3C58A0A}" type="pres">
      <dgm:prSet presAssocID="{DF5C38C4-9937-4619-8FCE-7CF457D588E8}" presName="sibTrans" presStyleCnt="0"/>
      <dgm:spPr/>
    </dgm:pt>
    <dgm:pt modelId="{86052E9F-B099-43D6-9037-688AF9947D3B}" type="pres">
      <dgm:prSet presAssocID="{FAF10272-5AEE-4221-88D1-FA2E224C922C}" presName="composite" presStyleCnt="0"/>
      <dgm:spPr/>
    </dgm:pt>
    <dgm:pt modelId="{195860B5-37B5-4F13-A9BB-D04B567CA515}" type="pres">
      <dgm:prSet presAssocID="{FAF10272-5AEE-4221-88D1-FA2E224C922C}" presName="ParentText" presStyleLbl="node1" presStyleIdx="2" presStyleCnt="3">
        <dgm:presLayoutVars>
          <dgm:chMax val="1"/>
          <dgm:chPref val="1"/>
          <dgm:bulletEnabled val="1"/>
        </dgm:presLayoutVars>
      </dgm:prSet>
      <dgm:spPr/>
      <dgm:t>
        <a:bodyPr/>
        <a:lstStyle/>
        <a:p>
          <a:endParaRPr lang="en-US"/>
        </a:p>
      </dgm:t>
    </dgm:pt>
    <dgm:pt modelId="{2219F3EA-E9AB-426C-BC6B-0C5D4EC90CC2}" type="pres">
      <dgm:prSet presAssocID="{FAF10272-5AEE-4221-88D1-FA2E224C922C}" presName="FinalChildText" presStyleLbl="revTx" presStyleIdx="2" presStyleCnt="3">
        <dgm:presLayoutVars>
          <dgm:chMax val="0"/>
          <dgm:chPref val="0"/>
          <dgm:bulletEnabled val="1"/>
        </dgm:presLayoutVars>
      </dgm:prSet>
      <dgm:spPr/>
      <dgm:t>
        <a:bodyPr/>
        <a:lstStyle/>
        <a:p>
          <a:endParaRPr lang="en-US"/>
        </a:p>
      </dgm:t>
    </dgm:pt>
  </dgm:ptLst>
  <dgm:cxnLst>
    <dgm:cxn modelId="{B142F25A-DDFD-4089-B169-91A8E8CBAD9C}" srcId="{91B3D967-FD6D-48ED-90AE-49DD4D7D91B2}" destId="{7EE3266C-7393-456F-AF5E-106B0F268AB8}" srcOrd="0" destOrd="0" parTransId="{0094E376-6F1C-44BD-9607-12299F3B7B17}" sibTransId="{AF649520-0CC4-4398-8685-FC490B2BD477}"/>
    <dgm:cxn modelId="{1E31512B-E76F-4B85-B33A-8E59452F4422}" type="presOf" srcId="{BD96DB44-0AF9-48D8-A404-0A6DEF225397}" destId="{16C596A9-10BE-4B20-84C7-25B9BAE7CD0D}" srcOrd="0" destOrd="0" presId="urn:microsoft.com/office/officeart/2005/8/layout/StepDownProcess"/>
    <dgm:cxn modelId="{99452684-A42B-48A8-B2E0-82E33FAD3481}" srcId="{BD96DB44-0AF9-48D8-A404-0A6DEF225397}" destId="{91B3D967-FD6D-48ED-90AE-49DD4D7D91B2}" srcOrd="1" destOrd="0" parTransId="{81ADAC90-41C9-4CCC-93DB-3B64AAFD52FC}" sibTransId="{DF5C38C4-9937-4619-8FCE-7CF457D588E8}"/>
    <dgm:cxn modelId="{7FECB3E4-692F-40F3-892D-1A2929892C5A}" srcId="{FAF10272-5AEE-4221-88D1-FA2E224C922C}" destId="{8AE2CA59-5844-4EAC-A3BF-EAA09BF26248}" srcOrd="0" destOrd="0" parTransId="{2C86F1C1-B2BC-4697-B7BB-C2B556C6C4A0}" sibTransId="{270735A2-DCD6-4DAB-AC32-4D3D20FEA488}"/>
    <dgm:cxn modelId="{F134B046-FA3A-435D-A894-074BC945FB68}" type="presOf" srcId="{7EE3266C-7393-456F-AF5E-106B0F268AB8}" destId="{48D93D4E-0E42-4A09-9981-3D0AE234EF3F}" srcOrd="0" destOrd="0" presId="urn:microsoft.com/office/officeart/2005/8/layout/StepDownProcess"/>
    <dgm:cxn modelId="{7E01162B-05E7-46DD-B727-300C22FFA39D}" type="presOf" srcId="{8AE2CA59-5844-4EAC-A3BF-EAA09BF26248}" destId="{2219F3EA-E9AB-426C-BC6B-0C5D4EC90CC2}" srcOrd="0" destOrd="0" presId="urn:microsoft.com/office/officeart/2005/8/layout/StepDownProcess"/>
    <dgm:cxn modelId="{E8413C9A-4ABC-4EB0-A6CE-4F34B5EB1C43}" srcId="{40C49A33-6D99-4C45-A0F5-BA78BC591860}" destId="{361637D7-87C4-4DD8-8326-35F1181A823B}" srcOrd="0" destOrd="0" parTransId="{48AD5E66-E67C-4411-826E-33936FDB5021}" sibTransId="{35E19450-80B4-4850-9C98-51B61D4869D0}"/>
    <dgm:cxn modelId="{BBF2E26A-F2DC-42BB-8A9E-76C9277C0C97}" type="presOf" srcId="{40C49A33-6D99-4C45-A0F5-BA78BC591860}" destId="{34C93BBB-EF48-4740-9594-3FBD44D18C00}" srcOrd="0" destOrd="0" presId="urn:microsoft.com/office/officeart/2005/8/layout/StepDownProcess"/>
    <dgm:cxn modelId="{B0DFDDD7-4446-46E3-9EF4-686E2B05721C}" type="presOf" srcId="{FAF10272-5AEE-4221-88D1-FA2E224C922C}" destId="{195860B5-37B5-4F13-A9BB-D04B567CA515}" srcOrd="0" destOrd="0" presId="urn:microsoft.com/office/officeart/2005/8/layout/StepDownProcess"/>
    <dgm:cxn modelId="{CA1C0C65-ECD5-44B6-96D0-FF11D1B80489}" type="presOf" srcId="{91B3D967-FD6D-48ED-90AE-49DD4D7D91B2}" destId="{0DC02C62-1C0C-44A4-8E98-2AF6944124BC}" srcOrd="0" destOrd="0" presId="urn:microsoft.com/office/officeart/2005/8/layout/StepDownProcess"/>
    <dgm:cxn modelId="{D7FE3EDC-890C-4A7F-8062-36645A0896AF}" srcId="{BD96DB44-0AF9-48D8-A404-0A6DEF225397}" destId="{FAF10272-5AEE-4221-88D1-FA2E224C922C}" srcOrd="2" destOrd="0" parTransId="{15A8C5A0-917C-4663-B94D-DA97CCECAF54}" sibTransId="{B1A634AD-BDD7-4BEA-BCC6-B2202ED132F4}"/>
    <dgm:cxn modelId="{C75A5975-72FE-4104-B927-B2CA32C7CDEE}" srcId="{BD96DB44-0AF9-48D8-A404-0A6DEF225397}" destId="{40C49A33-6D99-4C45-A0F5-BA78BC591860}" srcOrd="0" destOrd="0" parTransId="{DF7BE196-1C30-4A13-B98C-7696242A8524}" sibTransId="{53EA5930-F516-4C65-BAC2-4A5CEEA54B90}"/>
    <dgm:cxn modelId="{6E1A3D7A-C46E-463A-9740-0FF61335B21E}" type="presOf" srcId="{361637D7-87C4-4DD8-8326-35F1181A823B}" destId="{1FA1D3A5-D772-442E-AFB7-ADE9835CC4EA}" srcOrd="0" destOrd="0" presId="urn:microsoft.com/office/officeart/2005/8/layout/StepDownProcess"/>
    <dgm:cxn modelId="{BEFEA4DF-789F-4BCB-91E8-CD3C1BD33C4A}" type="presParOf" srcId="{16C596A9-10BE-4B20-84C7-25B9BAE7CD0D}" destId="{87CB0179-2DB7-4034-B036-4983BF49CCF4}" srcOrd="0" destOrd="0" presId="urn:microsoft.com/office/officeart/2005/8/layout/StepDownProcess"/>
    <dgm:cxn modelId="{506218A6-605A-453D-B270-9350673C3130}" type="presParOf" srcId="{87CB0179-2DB7-4034-B036-4983BF49CCF4}" destId="{76B23564-0175-43EC-A18C-39FD5E7D7731}" srcOrd="0" destOrd="0" presId="urn:microsoft.com/office/officeart/2005/8/layout/StepDownProcess"/>
    <dgm:cxn modelId="{1E3E5382-8BC8-48E1-B274-4F5B09F9D65E}" type="presParOf" srcId="{87CB0179-2DB7-4034-B036-4983BF49CCF4}" destId="{34C93BBB-EF48-4740-9594-3FBD44D18C00}" srcOrd="1" destOrd="0" presId="urn:microsoft.com/office/officeart/2005/8/layout/StepDownProcess"/>
    <dgm:cxn modelId="{CFF030C2-694C-4510-99FD-D51028B5E459}" type="presParOf" srcId="{87CB0179-2DB7-4034-B036-4983BF49CCF4}" destId="{1FA1D3A5-D772-442E-AFB7-ADE9835CC4EA}" srcOrd="2" destOrd="0" presId="urn:microsoft.com/office/officeart/2005/8/layout/StepDownProcess"/>
    <dgm:cxn modelId="{D15B6CFD-F242-499F-AC4B-6937E7E5796B}" type="presParOf" srcId="{16C596A9-10BE-4B20-84C7-25B9BAE7CD0D}" destId="{C3F3AE2F-D113-4833-8385-DF4C05888DE2}" srcOrd="1" destOrd="0" presId="urn:microsoft.com/office/officeart/2005/8/layout/StepDownProcess"/>
    <dgm:cxn modelId="{A950A75E-408D-413B-8485-97EB61842F22}" type="presParOf" srcId="{16C596A9-10BE-4B20-84C7-25B9BAE7CD0D}" destId="{E8137FC4-83A8-4807-B4E7-4E15C2AE6AFF}" srcOrd="2" destOrd="0" presId="urn:microsoft.com/office/officeart/2005/8/layout/StepDownProcess"/>
    <dgm:cxn modelId="{8FEBB9E4-F6E3-412C-9B13-395AD576CE52}" type="presParOf" srcId="{E8137FC4-83A8-4807-B4E7-4E15C2AE6AFF}" destId="{2BBE8036-CC12-4B92-AB85-CCC8DCBED9B3}" srcOrd="0" destOrd="0" presId="urn:microsoft.com/office/officeart/2005/8/layout/StepDownProcess"/>
    <dgm:cxn modelId="{DC53C872-58A0-414E-8D65-770027917BD6}" type="presParOf" srcId="{E8137FC4-83A8-4807-B4E7-4E15C2AE6AFF}" destId="{0DC02C62-1C0C-44A4-8E98-2AF6944124BC}" srcOrd="1" destOrd="0" presId="urn:microsoft.com/office/officeart/2005/8/layout/StepDownProcess"/>
    <dgm:cxn modelId="{2E2DBA62-87B9-4A24-A7F9-4F8A99AD6141}" type="presParOf" srcId="{E8137FC4-83A8-4807-B4E7-4E15C2AE6AFF}" destId="{48D93D4E-0E42-4A09-9981-3D0AE234EF3F}" srcOrd="2" destOrd="0" presId="urn:microsoft.com/office/officeart/2005/8/layout/StepDownProcess"/>
    <dgm:cxn modelId="{AC04CCC4-75C0-4DE6-ABE8-F12F1000647D}" type="presParOf" srcId="{16C596A9-10BE-4B20-84C7-25B9BAE7CD0D}" destId="{4897E8F4-9C70-405E-8291-2B5DC3C58A0A}" srcOrd="3" destOrd="0" presId="urn:microsoft.com/office/officeart/2005/8/layout/StepDownProcess"/>
    <dgm:cxn modelId="{6ABC2699-ACF5-404D-BEB7-0D46D6FD81DD}" type="presParOf" srcId="{16C596A9-10BE-4B20-84C7-25B9BAE7CD0D}" destId="{86052E9F-B099-43D6-9037-688AF9947D3B}" srcOrd="4" destOrd="0" presId="urn:microsoft.com/office/officeart/2005/8/layout/StepDownProcess"/>
    <dgm:cxn modelId="{D0EC46FD-E976-40EA-970D-1ADEF6828C1B}" type="presParOf" srcId="{86052E9F-B099-43D6-9037-688AF9947D3B}" destId="{195860B5-37B5-4F13-A9BB-D04B567CA515}" srcOrd="0" destOrd="0" presId="urn:microsoft.com/office/officeart/2005/8/layout/StepDownProcess"/>
    <dgm:cxn modelId="{F69FD988-EC8C-4909-94DB-30ED6310474D}" type="presParOf" srcId="{86052E9F-B099-43D6-9037-688AF9947D3B}" destId="{2219F3EA-E9AB-426C-BC6B-0C5D4EC90CC2}" srcOrd="1" destOrd="0" presId="urn:microsoft.com/office/officeart/2005/8/layout/StepDownProcess"/>
  </dgm:cxnLst>
  <dgm:bg/>
  <dgm:whole/>
  <dgm:extLst>
    <a:ext uri="http://schemas.microsoft.com/office/drawing/2008/diagram">
      <dsp:dataModelExt xmlns:dsp="http://schemas.microsoft.com/office/drawing/2008/diagram" relId="rId14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A2014FA-D638-4414-BAF7-0FB8FAC260E5}" type="doc">
      <dgm:prSet loTypeId="urn:microsoft.com/office/officeart/2005/8/layout/lProcess2" loCatId="relationship" qsTypeId="urn:microsoft.com/office/officeart/2005/8/quickstyle/simple2" qsCatId="simple" csTypeId="urn:microsoft.com/office/officeart/2005/8/colors/accent3_1" csCatId="accent3" phldr="1"/>
      <dgm:spPr/>
      <dgm:t>
        <a:bodyPr/>
        <a:lstStyle/>
        <a:p>
          <a:endParaRPr lang="en-US"/>
        </a:p>
      </dgm:t>
    </dgm:pt>
    <dgm:pt modelId="{0F4DC003-4841-483D-86CC-CB25C44ECFB0}">
      <dgm:prSet phldrT="[Text]" custT="1"/>
      <dgm:spPr/>
      <dgm:t>
        <a:bodyPr/>
        <a:lstStyle/>
        <a:p>
          <a:r>
            <a:rPr lang="en-US" sz="1400" b="1"/>
            <a:t>GRUMBULLIMI I MBETURINAVE</a:t>
          </a:r>
        </a:p>
      </dgm:t>
    </dgm:pt>
    <dgm:pt modelId="{CA342444-8589-4575-949E-B4F1D0AEAA55}" type="parTrans" cxnId="{62C7E59F-F7AD-4B23-97D1-4EF8EC3D3FE9}">
      <dgm:prSet/>
      <dgm:spPr/>
      <dgm:t>
        <a:bodyPr/>
        <a:lstStyle/>
        <a:p>
          <a:endParaRPr lang="en-US"/>
        </a:p>
      </dgm:t>
    </dgm:pt>
    <dgm:pt modelId="{D1131637-3238-4C71-B055-C112802C10B4}" type="sibTrans" cxnId="{62C7E59F-F7AD-4B23-97D1-4EF8EC3D3FE9}">
      <dgm:prSet/>
      <dgm:spPr/>
      <dgm:t>
        <a:bodyPr/>
        <a:lstStyle/>
        <a:p>
          <a:endParaRPr lang="en-US"/>
        </a:p>
      </dgm:t>
    </dgm:pt>
    <dgm:pt modelId="{8D3736DC-4EC2-4A2D-98DC-4655911C0EDF}">
      <dgm:prSet phldrT="[Text]"/>
      <dgm:spPr/>
      <dgm:t>
        <a:bodyPr/>
        <a:lstStyle/>
        <a:p>
          <a:r>
            <a:rPr lang="en-US" b="1">
              <a:solidFill>
                <a:srgbClr val="C00000"/>
              </a:solidFill>
            </a:rPr>
            <a:t>Kosto direkte </a:t>
          </a:r>
          <a:r>
            <a:rPr lang="en-US"/>
            <a:t>(operacionale e pajisjeve/stafit/ konsumi)</a:t>
          </a:r>
        </a:p>
      </dgm:t>
    </dgm:pt>
    <dgm:pt modelId="{B42940C3-79B9-4B5A-8BA6-32B0B6930016}" type="parTrans" cxnId="{10AE365A-F51D-4A28-9A26-FE0F0C56FFFF}">
      <dgm:prSet/>
      <dgm:spPr/>
      <dgm:t>
        <a:bodyPr/>
        <a:lstStyle/>
        <a:p>
          <a:endParaRPr lang="en-US"/>
        </a:p>
      </dgm:t>
    </dgm:pt>
    <dgm:pt modelId="{9F32D48F-A5D0-4F69-B7E7-26761D6CA60F}" type="sibTrans" cxnId="{10AE365A-F51D-4A28-9A26-FE0F0C56FFFF}">
      <dgm:prSet/>
      <dgm:spPr/>
      <dgm:t>
        <a:bodyPr/>
        <a:lstStyle/>
        <a:p>
          <a:endParaRPr lang="en-US"/>
        </a:p>
      </dgm:t>
    </dgm:pt>
    <dgm:pt modelId="{30A01A9A-8680-437D-B832-22EC2FF101E6}">
      <dgm:prSet phldrT="[Text]"/>
      <dgm:spPr/>
      <dgm:t>
        <a:bodyPr/>
        <a:lstStyle/>
        <a:p>
          <a:r>
            <a:rPr lang="en-US" b="1">
              <a:solidFill>
                <a:srgbClr val="C00000"/>
              </a:solidFill>
            </a:rPr>
            <a:t>Kosto indirekte </a:t>
          </a:r>
          <a:r>
            <a:rPr lang="en-US"/>
            <a:t>(infratsruktura fizike/stafi/të tjera)</a:t>
          </a:r>
        </a:p>
      </dgm:t>
    </dgm:pt>
    <dgm:pt modelId="{020901E9-1590-4590-901B-4E072C3C2AB9}" type="parTrans" cxnId="{82B4F7BE-2E6E-4ED7-B12F-2088903F996D}">
      <dgm:prSet/>
      <dgm:spPr/>
      <dgm:t>
        <a:bodyPr/>
        <a:lstStyle/>
        <a:p>
          <a:endParaRPr lang="en-US"/>
        </a:p>
      </dgm:t>
    </dgm:pt>
    <dgm:pt modelId="{792F0167-A2FF-4EF3-86E8-D55B24F93F4C}" type="sibTrans" cxnId="{82B4F7BE-2E6E-4ED7-B12F-2088903F996D}">
      <dgm:prSet/>
      <dgm:spPr/>
      <dgm:t>
        <a:bodyPr/>
        <a:lstStyle/>
        <a:p>
          <a:endParaRPr lang="en-US"/>
        </a:p>
      </dgm:t>
    </dgm:pt>
    <dgm:pt modelId="{C20A2577-608F-4F25-83AB-DEC9E624DAA2}">
      <dgm:prSet phldrT="[Text]" custT="1"/>
      <dgm:spPr/>
      <dgm:t>
        <a:bodyPr/>
        <a:lstStyle/>
        <a:p>
          <a:r>
            <a:rPr lang="en-US" sz="1400" b="1"/>
            <a:t>DEPONIA</a:t>
          </a:r>
        </a:p>
      </dgm:t>
    </dgm:pt>
    <dgm:pt modelId="{9A4440BA-0A6D-4D44-8F26-0BC9979CA05C}" type="parTrans" cxnId="{D11D9EF7-BD42-4716-92CF-96825E4B9ACD}">
      <dgm:prSet/>
      <dgm:spPr/>
      <dgm:t>
        <a:bodyPr/>
        <a:lstStyle/>
        <a:p>
          <a:endParaRPr lang="en-US"/>
        </a:p>
      </dgm:t>
    </dgm:pt>
    <dgm:pt modelId="{77CB8034-ABF3-4F06-9264-1D84A8F26A1E}" type="sibTrans" cxnId="{D11D9EF7-BD42-4716-92CF-96825E4B9ACD}">
      <dgm:prSet/>
      <dgm:spPr/>
      <dgm:t>
        <a:bodyPr/>
        <a:lstStyle/>
        <a:p>
          <a:endParaRPr lang="en-US"/>
        </a:p>
      </dgm:t>
    </dgm:pt>
    <dgm:pt modelId="{B315E79A-5EC9-48FC-A606-F328A31A8567}">
      <dgm:prSet phldrT="[Text]"/>
      <dgm:spPr/>
      <dgm:t>
        <a:bodyPr/>
        <a:lstStyle/>
        <a:p>
          <a:r>
            <a:rPr lang="en-US" b="1">
              <a:solidFill>
                <a:srgbClr val="C00000"/>
              </a:solidFill>
            </a:rPr>
            <a:t>Kosto direkte </a:t>
          </a:r>
          <a:r>
            <a:rPr lang="en-US"/>
            <a:t>(operacionale e pajisjeve/stafit/ konsumi)</a:t>
          </a:r>
        </a:p>
      </dgm:t>
    </dgm:pt>
    <dgm:pt modelId="{52D4BE82-2D64-4911-AFF8-2B1763D12C93}" type="parTrans" cxnId="{BB3338DC-CDAB-4828-A217-073F77BF2EA9}">
      <dgm:prSet/>
      <dgm:spPr/>
      <dgm:t>
        <a:bodyPr/>
        <a:lstStyle/>
        <a:p>
          <a:endParaRPr lang="en-US"/>
        </a:p>
      </dgm:t>
    </dgm:pt>
    <dgm:pt modelId="{B3A6D10B-AE12-4B06-9DCD-CF088F20BC16}" type="sibTrans" cxnId="{BB3338DC-CDAB-4828-A217-073F77BF2EA9}">
      <dgm:prSet/>
      <dgm:spPr/>
      <dgm:t>
        <a:bodyPr/>
        <a:lstStyle/>
        <a:p>
          <a:endParaRPr lang="en-US"/>
        </a:p>
      </dgm:t>
    </dgm:pt>
    <dgm:pt modelId="{BC77B067-980A-438A-9F06-5A5F5B0BD30C}">
      <dgm:prSet phldrT="[Text]"/>
      <dgm:spPr/>
      <dgm:t>
        <a:bodyPr/>
        <a:lstStyle/>
        <a:p>
          <a:r>
            <a:rPr lang="en-US" b="1">
              <a:solidFill>
                <a:srgbClr val="C00000"/>
              </a:solidFill>
            </a:rPr>
            <a:t>Kosto indirekte </a:t>
          </a:r>
          <a:r>
            <a:rPr lang="en-US"/>
            <a:t>(infratsruktura fizike/stafi/të tjera)</a:t>
          </a:r>
        </a:p>
      </dgm:t>
    </dgm:pt>
    <dgm:pt modelId="{A8A325E2-FE64-41D0-BD54-5164BDF66696}" type="parTrans" cxnId="{C818920A-B3D1-43A2-A2C8-1305D4FFA9BE}">
      <dgm:prSet/>
      <dgm:spPr/>
      <dgm:t>
        <a:bodyPr/>
        <a:lstStyle/>
        <a:p>
          <a:endParaRPr lang="en-US"/>
        </a:p>
      </dgm:t>
    </dgm:pt>
    <dgm:pt modelId="{C98CEF6A-3790-4613-8A48-3880C7804B9C}" type="sibTrans" cxnId="{C818920A-B3D1-43A2-A2C8-1305D4FFA9BE}">
      <dgm:prSet/>
      <dgm:spPr/>
      <dgm:t>
        <a:bodyPr/>
        <a:lstStyle/>
        <a:p>
          <a:endParaRPr lang="en-US"/>
        </a:p>
      </dgm:t>
    </dgm:pt>
    <dgm:pt modelId="{6F4DE1C0-E5A3-403B-97FA-32146D1D4615}">
      <dgm:prSet phldrT="[Text]" custT="1"/>
      <dgm:spPr/>
      <dgm:t>
        <a:bodyPr/>
        <a:lstStyle/>
        <a:p>
          <a:r>
            <a:rPr lang="en-US" sz="1400" b="1"/>
            <a:t>AUTOPARKU</a:t>
          </a:r>
        </a:p>
      </dgm:t>
    </dgm:pt>
    <dgm:pt modelId="{5BC4D10A-2E34-4264-898B-731D7E82E7AA}" type="parTrans" cxnId="{36F76711-FDB2-4DD3-80CF-15F7D0A63094}">
      <dgm:prSet/>
      <dgm:spPr/>
      <dgm:t>
        <a:bodyPr/>
        <a:lstStyle/>
        <a:p>
          <a:endParaRPr lang="en-US"/>
        </a:p>
      </dgm:t>
    </dgm:pt>
    <dgm:pt modelId="{919C2F82-9D22-4CBE-9A11-11F6193A452A}" type="sibTrans" cxnId="{36F76711-FDB2-4DD3-80CF-15F7D0A63094}">
      <dgm:prSet/>
      <dgm:spPr/>
      <dgm:t>
        <a:bodyPr/>
        <a:lstStyle/>
        <a:p>
          <a:endParaRPr lang="en-US"/>
        </a:p>
      </dgm:t>
    </dgm:pt>
    <dgm:pt modelId="{8C647315-A033-4066-9071-B0AF603372D4}">
      <dgm:prSet phldrT="[Text]"/>
      <dgm:spPr/>
      <dgm:t>
        <a:bodyPr/>
        <a:lstStyle/>
        <a:p>
          <a:r>
            <a:rPr lang="en-US" b="1">
              <a:solidFill>
                <a:srgbClr val="C00000"/>
              </a:solidFill>
            </a:rPr>
            <a:t>Kosto direkte </a:t>
          </a:r>
          <a:r>
            <a:rPr lang="en-US"/>
            <a:t>(operacionale e pajisjeve/stafit/ konsumi)</a:t>
          </a:r>
        </a:p>
      </dgm:t>
    </dgm:pt>
    <dgm:pt modelId="{4A0AFDA6-43AE-4EDF-B7E9-3F8EA023ADDF}" type="parTrans" cxnId="{D1D2E903-C040-4BBC-9A25-4DCE41044D08}">
      <dgm:prSet/>
      <dgm:spPr/>
      <dgm:t>
        <a:bodyPr/>
        <a:lstStyle/>
        <a:p>
          <a:endParaRPr lang="en-US"/>
        </a:p>
      </dgm:t>
    </dgm:pt>
    <dgm:pt modelId="{0C88C5E6-DFE9-42E2-B19C-DD7B9282F49A}" type="sibTrans" cxnId="{D1D2E903-C040-4BBC-9A25-4DCE41044D08}">
      <dgm:prSet/>
      <dgm:spPr/>
      <dgm:t>
        <a:bodyPr/>
        <a:lstStyle/>
        <a:p>
          <a:endParaRPr lang="en-US"/>
        </a:p>
      </dgm:t>
    </dgm:pt>
    <dgm:pt modelId="{7D4C2FC5-0E3D-424F-9640-44794707EE59}">
      <dgm:prSet phldrT="[Text]"/>
      <dgm:spPr/>
      <dgm:t>
        <a:bodyPr/>
        <a:lstStyle/>
        <a:p>
          <a:r>
            <a:rPr lang="en-US" b="1">
              <a:solidFill>
                <a:srgbClr val="C00000"/>
              </a:solidFill>
            </a:rPr>
            <a:t>Kosto indirekte </a:t>
          </a:r>
          <a:r>
            <a:rPr lang="en-US"/>
            <a:t>(infratsruktura fizike/stafi/të tjera)</a:t>
          </a:r>
        </a:p>
      </dgm:t>
    </dgm:pt>
    <dgm:pt modelId="{97ADAA38-343B-4891-B741-3F8F5F61A75C}" type="parTrans" cxnId="{B8DBEF9C-DDFA-4F97-99BA-5317335BF93C}">
      <dgm:prSet/>
      <dgm:spPr/>
      <dgm:t>
        <a:bodyPr/>
        <a:lstStyle/>
        <a:p>
          <a:endParaRPr lang="en-US"/>
        </a:p>
      </dgm:t>
    </dgm:pt>
    <dgm:pt modelId="{ADD865F7-B28F-4F35-B481-AF013E4EE151}" type="sibTrans" cxnId="{B8DBEF9C-DDFA-4F97-99BA-5317335BF93C}">
      <dgm:prSet/>
      <dgm:spPr/>
      <dgm:t>
        <a:bodyPr/>
        <a:lstStyle/>
        <a:p>
          <a:endParaRPr lang="en-US"/>
        </a:p>
      </dgm:t>
    </dgm:pt>
    <dgm:pt modelId="{14F47CC0-F737-4988-A577-C7BCB4045181}" type="pres">
      <dgm:prSet presAssocID="{8A2014FA-D638-4414-BAF7-0FB8FAC260E5}" presName="theList" presStyleCnt="0">
        <dgm:presLayoutVars>
          <dgm:dir/>
          <dgm:animLvl val="lvl"/>
          <dgm:resizeHandles val="exact"/>
        </dgm:presLayoutVars>
      </dgm:prSet>
      <dgm:spPr/>
      <dgm:t>
        <a:bodyPr/>
        <a:lstStyle/>
        <a:p>
          <a:endParaRPr lang="en-US"/>
        </a:p>
      </dgm:t>
    </dgm:pt>
    <dgm:pt modelId="{CDADB92F-C176-4E92-9DD2-CD7235D0BA20}" type="pres">
      <dgm:prSet presAssocID="{0F4DC003-4841-483D-86CC-CB25C44ECFB0}" presName="compNode" presStyleCnt="0"/>
      <dgm:spPr/>
    </dgm:pt>
    <dgm:pt modelId="{5C4DBFEE-A279-4B4B-8F28-29979CCB324E}" type="pres">
      <dgm:prSet presAssocID="{0F4DC003-4841-483D-86CC-CB25C44ECFB0}" presName="aNode" presStyleLbl="bgShp" presStyleIdx="0" presStyleCnt="3"/>
      <dgm:spPr/>
      <dgm:t>
        <a:bodyPr/>
        <a:lstStyle/>
        <a:p>
          <a:endParaRPr lang="en-US"/>
        </a:p>
      </dgm:t>
    </dgm:pt>
    <dgm:pt modelId="{564D262A-0FD3-41BC-B511-C563CE56B767}" type="pres">
      <dgm:prSet presAssocID="{0F4DC003-4841-483D-86CC-CB25C44ECFB0}" presName="textNode" presStyleLbl="bgShp" presStyleIdx="0" presStyleCnt="3"/>
      <dgm:spPr/>
      <dgm:t>
        <a:bodyPr/>
        <a:lstStyle/>
        <a:p>
          <a:endParaRPr lang="en-US"/>
        </a:p>
      </dgm:t>
    </dgm:pt>
    <dgm:pt modelId="{A6AF1B46-5423-449F-BFA2-CB9C9E29BF5E}" type="pres">
      <dgm:prSet presAssocID="{0F4DC003-4841-483D-86CC-CB25C44ECFB0}" presName="compChildNode" presStyleCnt="0"/>
      <dgm:spPr/>
    </dgm:pt>
    <dgm:pt modelId="{366C5EC8-8FFC-4E75-9EC7-0A9513406E90}" type="pres">
      <dgm:prSet presAssocID="{0F4DC003-4841-483D-86CC-CB25C44ECFB0}" presName="theInnerList" presStyleCnt="0"/>
      <dgm:spPr/>
    </dgm:pt>
    <dgm:pt modelId="{79C53939-76A2-4406-A413-C633DCB6FF5D}" type="pres">
      <dgm:prSet presAssocID="{8D3736DC-4EC2-4A2D-98DC-4655911C0EDF}" presName="childNode" presStyleLbl="node1" presStyleIdx="0" presStyleCnt="6">
        <dgm:presLayoutVars>
          <dgm:bulletEnabled val="1"/>
        </dgm:presLayoutVars>
      </dgm:prSet>
      <dgm:spPr/>
      <dgm:t>
        <a:bodyPr/>
        <a:lstStyle/>
        <a:p>
          <a:endParaRPr lang="en-US"/>
        </a:p>
      </dgm:t>
    </dgm:pt>
    <dgm:pt modelId="{B71277A9-BCDB-454B-AC20-88AFE965DFEA}" type="pres">
      <dgm:prSet presAssocID="{8D3736DC-4EC2-4A2D-98DC-4655911C0EDF}" presName="aSpace2" presStyleCnt="0"/>
      <dgm:spPr/>
    </dgm:pt>
    <dgm:pt modelId="{699C49B1-5731-4113-8797-C42B6C0B89FA}" type="pres">
      <dgm:prSet presAssocID="{30A01A9A-8680-437D-B832-22EC2FF101E6}" presName="childNode" presStyleLbl="node1" presStyleIdx="1" presStyleCnt="6">
        <dgm:presLayoutVars>
          <dgm:bulletEnabled val="1"/>
        </dgm:presLayoutVars>
      </dgm:prSet>
      <dgm:spPr/>
      <dgm:t>
        <a:bodyPr/>
        <a:lstStyle/>
        <a:p>
          <a:endParaRPr lang="en-US"/>
        </a:p>
      </dgm:t>
    </dgm:pt>
    <dgm:pt modelId="{E76BC48B-7D94-42EB-AAB4-8B5C8EB0EF92}" type="pres">
      <dgm:prSet presAssocID="{0F4DC003-4841-483D-86CC-CB25C44ECFB0}" presName="aSpace" presStyleCnt="0"/>
      <dgm:spPr/>
    </dgm:pt>
    <dgm:pt modelId="{AC4294F0-4098-4FE5-8F9E-3EF640D5F1EC}" type="pres">
      <dgm:prSet presAssocID="{C20A2577-608F-4F25-83AB-DEC9E624DAA2}" presName="compNode" presStyleCnt="0"/>
      <dgm:spPr/>
    </dgm:pt>
    <dgm:pt modelId="{33376EAF-776C-47B2-875D-782448183DE8}" type="pres">
      <dgm:prSet presAssocID="{C20A2577-608F-4F25-83AB-DEC9E624DAA2}" presName="aNode" presStyleLbl="bgShp" presStyleIdx="1" presStyleCnt="3"/>
      <dgm:spPr/>
      <dgm:t>
        <a:bodyPr/>
        <a:lstStyle/>
        <a:p>
          <a:endParaRPr lang="en-US"/>
        </a:p>
      </dgm:t>
    </dgm:pt>
    <dgm:pt modelId="{94424612-3184-4C02-8F70-46DF5C354435}" type="pres">
      <dgm:prSet presAssocID="{C20A2577-608F-4F25-83AB-DEC9E624DAA2}" presName="textNode" presStyleLbl="bgShp" presStyleIdx="1" presStyleCnt="3"/>
      <dgm:spPr/>
      <dgm:t>
        <a:bodyPr/>
        <a:lstStyle/>
        <a:p>
          <a:endParaRPr lang="en-US"/>
        </a:p>
      </dgm:t>
    </dgm:pt>
    <dgm:pt modelId="{C2FA243B-1B80-458E-B009-FA0126EA3390}" type="pres">
      <dgm:prSet presAssocID="{C20A2577-608F-4F25-83AB-DEC9E624DAA2}" presName="compChildNode" presStyleCnt="0"/>
      <dgm:spPr/>
    </dgm:pt>
    <dgm:pt modelId="{092123FF-4025-474A-98AD-5290975E50FD}" type="pres">
      <dgm:prSet presAssocID="{C20A2577-608F-4F25-83AB-DEC9E624DAA2}" presName="theInnerList" presStyleCnt="0"/>
      <dgm:spPr/>
    </dgm:pt>
    <dgm:pt modelId="{3A726537-1D79-472D-A66F-2F6931F90DD9}" type="pres">
      <dgm:prSet presAssocID="{B315E79A-5EC9-48FC-A606-F328A31A8567}" presName="childNode" presStyleLbl="node1" presStyleIdx="2" presStyleCnt="6">
        <dgm:presLayoutVars>
          <dgm:bulletEnabled val="1"/>
        </dgm:presLayoutVars>
      </dgm:prSet>
      <dgm:spPr/>
      <dgm:t>
        <a:bodyPr/>
        <a:lstStyle/>
        <a:p>
          <a:endParaRPr lang="en-US"/>
        </a:p>
      </dgm:t>
    </dgm:pt>
    <dgm:pt modelId="{CE7511F0-310D-4F60-BA90-A95DD8B3FC80}" type="pres">
      <dgm:prSet presAssocID="{B315E79A-5EC9-48FC-A606-F328A31A8567}" presName="aSpace2" presStyleCnt="0"/>
      <dgm:spPr/>
    </dgm:pt>
    <dgm:pt modelId="{97AD4F3B-C7A6-4B37-9F1E-01F69A695768}" type="pres">
      <dgm:prSet presAssocID="{BC77B067-980A-438A-9F06-5A5F5B0BD30C}" presName="childNode" presStyleLbl="node1" presStyleIdx="3" presStyleCnt="6">
        <dgm:presLayoutVars>
          <dgm:bulletEnabled val="1"/>
        </dgm:presLayoutVars>
      </dgm:prSet>
      <dgm:spPr/>
      <dgm:t>
        <a:bodyPr/>
        <a:lstStyle/>
        <a:p>
          <a:endParaRPr lang="en-US"/>
        </a:p>
      </dgm:t>
    </dgm:pt>
    <dgm:pt modelId="{65F8CEF9-282B-4C90-AE41-B4E007B25C63}" type="pres">
      <dgm:prSet presAssocID="{C20A2577-608F-4F25-83AB-DEC9E624DAA2}" presName="aSpace" presStyleCnt="0"/>
      <dgm:spPr/>
    </dgm:pt>
    <dgm:pt modelId="{5C90195B-9005-4C3E-966F-85229A437DA3}" type="pres">
      <dgm:prSet presAssocID="{6F4DE1C0-E5A3-403B-97FA-32146D1D4615}" presName="compNode" presStyleCnt="0"/>
      <dgm:spPr/>
    </dgm:pt>
    <dgm:pt modelId="{277BD89F-4711-4E2B-82BB-CD8A477BC778}" type="pres">
      <dgm:prSet presAssocID="{6F4DE1C0-E5A3-403B-97FA-32146D1D4615}" presName="aNode" presStyleLbl="bgShp" presStyleIdx="2" presStyleCnt="3" custLinFactNeighborX="2902"/>
      <dgm:spPr/>
      <dgm:t>
        <a:bodyPr/>
        <a:lstStyle/>
        <a:p>
          <a:endParaRPr lang="en-US"/>
        </a:p>
      </dgm:t>
    </dgm:pt>
    <dgm:pt modelId="{04C0A513-88A0-429D-B86B-1EC93B2C4AEE}" type="pres">
      <dgm:prSet presAssocID="{6F4DE1C0-E5A3-403B-97FA-32146D1D4615}" presName="textNode" presStyleLbl="bgShp" presStyleIdx="2" presStyleCnt="3"/>
      <dgm:spPr/>
      <dgm:t>
        <a:bodyPr/>
        <a:lstStyle/>
        <a:p>
          <a:endParaRPr lang="en-US"/>
        </a:p>
      </dgm:t>
    </dgm:pt>
    <dgm:pt modelId="{26FA697C-CD20-4764-8D99-5ABC8F010178}" type="pres">
      <dgm:prSet presAssocID="{6F4DE1C0-E5A3-403B-97FA-32146D1D4615}" presName="compChildNode" presStyleCnt="0"/>
      <dgm:spPr/>
    </dgm:pt>
    <dgm:pt modelId="{5892CCA6-65AB-4E64-9C71-CBE644022413}" type="pres">
      <dgm:prSet presAssocID="{6F4DE1C0-E5A3-403B-97FA-32146D1D4615}" presName="theInnerList" presStyleCnt="0"/>
      <dgm:spPr/>
    </dgm:pt>
    <dgm:pt modelId="{F9E520C2-CC89-47AC-B710-40EF83FE1A8A}" type="pres">
      <dgm:prSet presAssocID="{8C647315-A033-4066-9071-B0AF603372D4}" presName="childNode" presStyleLbl="node1" presStyleIdx="4" presStyleCnt="6">
        <dgm:presLayoutVars>
          <dgm:bulletEnabled val="1"/>
        </dgm:presLayoutVars>
      </dgm:prSet>
      <dgm:spPr/>
      <dgm:t>
        <a:bodyPr/>
        <a:lstStyle/>
        <a:p>
          <a:endParaRPr lang="en-US"/>
        </a:p>
      </dgm:t>
    </dgm:pt>
    <dgm:pt modelId="{B26C2652-AFEB-4DE2-A977-8CF2A1F9756C}" type="pres">
      <dgm:prSet presAssocID="{8C647315-A033-4066-9071-B0AF603372D4}" presName="aSpace2" presStyleCnt="0"/>
      <dgm:spPr/>
    </dgm:pt>
    <dgm:pt modelId="{736246F2-F172-44BB-A092-55BA960C60B6}" type="pres">
      <dgm:prSet presAssocID="{7D4C2FC5-0E3D-424F-9640-44794707EE59}" presName="childNode" presStyleLbl="node1" presStyleIdx="5" presStyleCnt="6">
        <dgm:presLayoutVars>
          <dgm:bulletEnabled val="1"/>
        </dgm:presLayoutVars>
      </dgm:prSet>
      <dgm:spPr/>
      <dgm:t>
        <a:bodyPr/>
        <a:lstStyle/>
        <a:p>
          <a:endParaRPr lang="en-US"/>
        </a:p>
      </dgm:t>
    </dgm:pt>
  </dgm:ptLst>
  <dgm:cxnLst>
    <dgm:cxn modelId="{1175E9BB-DF9A-4E3B-B851-F37ED50A5FF2}" type="presOf" srcId="{6F4DE1C0-E5A3-403B-97FA-32146D1D4615}" destId="{04C0A513-88A0-429D-B86B-1EC93B2C4AEE}" srcOrd="1" destOrd="0" presId="urn:microsoft.com/office/officeart/2005/8/layout/lProcess2"/>
    <dgm:cxn modelId="{4904DBA1-363F-4DAB-9ABA-0F4B6A2DFCAA}" type="presOf" srcId="{6F4DE1C0-E5A3-403B-97FA-32146D1D4615}" destId="{277BD89F-4711-4E2B-82BB-CD8A477BC778}" srcOrd="0" destOrd="0" presId="urn:microsoft.com/office/officeart/2005/8/layout/lProcess2"/>
    <dgm:cxn modelId="{62C7E59F-F7AD-4B23-97D1-4EF8EC3D3FE9}" srcId="{8A2014FA-D638-4414-BAF7-0FB8FAC260E5}" destId="{0F4DC003-4841-483D-86CC-CB25C44ECFB0}" srcOrd="0" destOrd="0" parTransId="{CA342444-8589-4575-949E-B4F1D0AEAA55}" sibTransId="{D1131637-3238-4C71-B055-C112802C10B4}"/>
    <dgm:cxn modelId="{36F76711-FDB2-4DD3-80CF-15F7D0A63094}" srcId="{8A2014FA-D638-4414-BAF7-0FB8FAC260E5}" destId="{6F4DE1C0-E5A3-403B-97FA-32146D1D4615}" srcOrd="2" destOrd="0" parTransId="{5BC4D10A-2E34-4264-898B-731D7E82E7AA}" sibTransId="{919C2F82-9D22-4CBE-9A11-11F6193A452A}"/>
    <dgm:cxn modelId="{BB3338DC-CDAB-4828-A217-073F77BF2EA9}" srcId="{C20A2577-608F-4F25-83AB-DEC9E624DAA2}" destId="{B315E79A-5EC9-48FC-A606-F328A31A8567}" srcOrd="0" destOrd="0" parTransId="{52D4BE82-2D64-4911-AFF8-2B1763D12C93}" sibTransId="{B3A6D10B-AE12-4B06-9DCD-CF088F20BC16}"/>
    <dgm:cxn modelId="{9B65C272-E971-4A7B-A5B1-91B872AA4606}" type="presOf" srcId="{0F4DC003-4841-483D-86CC-CB25C44ECFB0}" destId="{5C4DBFEE-A279-4B4B-8F28-29979CCB324E}" srcOrd="0" destOrd="0" presId="urn:microsoft.com/office/officeart/2005/8/layout/lProcess2"/>
    <dgm:cxn modelId="{1F9E10E6-954C-46D5-9193-DC9ED5ECD98A}" type="presOf" srcId="{BC77B067-980A-438A-9F06-5A5F5B0BD30C}" destId="{97AD4F3B-C7A6-4B37-9F1E-01F69A695768}" srcOrd="0" destOrd="0" presId="urn:microsoft.com/office/officeart/2005/8/layout/lProcess2"/>
    <dgm:cxn modelId="{82B4F7BE-2E6E-4ED7-B12F-2088903F996D}" srcId="{0F4DC003-4841-483D-86CC-CB25C44ECFB0}" destId="{30A01A9A-8680-437D-B832-22EC2FF101E6}" srcOrd="1" destOrd="0" parTransId="{020901E9-1590-4590-901B-4E072C3C2AB9}" sibTransId="{792F0167-A2FF-4EF3-86E8-D55B24F93F4C}"/>
    <dgm:cxn modelId="{873B2BB9-CE10-47A7-8113-622B0394393F}" type="presOf" srcId="{C20A2577-608F-4F25-83AB-DEC9E624DAA2}" destId="{94424612-3184-4C02-8F70-46DF5C354435}" srcOrd="1" destOrd="0" presId="urn:microsoft.com/office/officeart/2005/8/layout/lProcess2"/>
    <dgm:cxn modelId="{17922B4B-4824-4E10-B722-2B6A9570F3D6}" type="presOf" srcId="{C20A2577-608F-4F25-83AB-DEC9E624DAA2}" destId="{33376EAF-776C-47B2-875D-782448183DE8}" srcOrd="0" destOrd="0" presId="urn:microsoft.com/office/officeart/2005/8/layout/lProcess2"/>
    <dgm:cxn modelId="{10AE365A-F51D-4A28-9A26-FE0F0C56FFFF}" srcId="{0F4DC003-4841-483D-86CC-CB25C44ECFB0}" destId="{8D3736DC-4EC2-4A2D-98DC-4655911C0EDF}" srcOrd="0" destOrd="0" parTransId="{B42940C3-79B9-4B5A-8BA6-32B0B6930016}" sibTransId="{9F32D48F-A5D0-4F69-B7E7-26761D6CA60F}"/>
    <dgm:cxn modelId="{79739892-86CB-415E-ACFD-93A6426CB288}" type="presOf" srcId="{7D4C2FC5-0E3D-424F-9640-44794707EE59}" destId="{736246F2-F172-44BB-A092-55BA960C60B6}" srcOrd="0" destOrd="0" presId="urn:microsoft.com/office/officeart/2005/8/layout/lProcess2"/>
    <dgm:cxn modelId="{C818920A-B3D1-43A2-A2C8-1305D4FFA9BE}" srcId="{C20A2577-608F-4F25-83AB-DEC9E624DAA2}" destId="{BC77B067-980A-438A-9F06-5A5F5B0BD30C}" srcOrd="1" destOrd="0" parTransId="{A8A325E2-FE64-41D0-BD54-5164BDF66696}" sibTransId="{C98CEF6A-3790-4613-8A48-3880C7804B9C}"/>
    <dgm:cxn modelId="{D93580EB-9F2B-4DF5-861A-C376742F6D57}" type="presOf" srcId="{8D3736DC-4EC2-4A2D-98DC-4655911C0EDF}" destId="{79C53939-76A2-4406-A413-C633DCB6FF5D}" srcOrd="0" destOrd="0" presId="urn:microsoft.com/office/officeart/2005/8/layout/lProcess2"/>
    <dgm:cxn modelId="{E1DE35B2-B859-4D32-BB33-B2FA28834B1E}" type="presOf" srcId="{30A01A9A-8680-437D-B832-22EC2FF101E6}" destId="{699C49B1-5731-4113-8797-C42B6C0B89FA}" srcOrd="0" destOrd="0" presId="urn:microsoft.com/office/officeart/2005/8/layout/lProcess2"/>
    <dgm:cxn modelId="{B8DBEF9C-DDFA-4F97-99BA-5317335BF93C}" srcId="{6F4DE1C0-E5A3-403B-97FA-32146D1D4615}" destId="{7D4C2FC5-0E3D-424F-9640-44794707EE59}" srcOrd="1" destOrd="0" parTransId="{97ADAA38-343B-4891-B741-3F8F5F61A75C}" sibTransId="{ADD865F7-B28F-4F35-B481-AF013E4EE151}"/>
    <dgm:cxn modelId="{D11D9EF7-BD42-4716-92CF-96825E4B9ACD}" srcId="{8A2014FA-D638-4414-BAF7-0FB8FAC260E5}" destId="{C20A2577-608F-4F25-83AB-DEC9E624DAA2}" srcOrd="1" destOrd="0" parTransId="{9A4440BA-0A6D-4D44-8F26-0BC9979CA05C}" sibTransId="{77CB8034-ABF3-4F06-9264-1D84A8F26A1E}"/>
    <dgm:cxn modelId="{07BA089E-DAB6-4A1D-A1C2-212BE7E1BB52}" type="presOf" srcId="{0F4DC003-4841-483D-86CC-CB25C44ECFB0}" destId="{564D262A-0FD3-41BC-B511-C563CE56B767}" srcOrd="1" destOrd="0" presId="urn:microsoft.com/office/officeart/2005/8/layout/lProcess2"/>
    <dgm:cxn modelId="{28F5AFA6-22A3-4ED7-8DB5-0075B55970E9}" type="presOf" srcId="{8C647315-A033-4066-9071-B0AF603372D4}" destId="{F9E520C2-CC89-47AC-B710-40EF83FE1A8A}" srcOrd="0" destOrd="0" presId="urn:microsoft.com/office/officeart/2005/8/layout/lProcess2"/>
    <dgm:cxn modelId="{D1D2E903-C040-4BBC-9A25-4DCE41044D08}" srcId="{6F4DE1C0-E5A3-403B-97FA-32146D1D4615}" destId="{8C647315-A033-4066-9071-B0AF603372D4}" srcOrd="0" destOrd="0" parTransId="{4A0AFDA6-43AE-4EDF-B7E9-3F8EA023ADDF}" sibTransId="{0C88C5E6-DFE9-42E2-B19C-DD7B9282F49A}"/>
    <dgm:cxn modelId="{8CDC9432-9716-48F0-8E08-9024CF845596}" type="presOf" srcId="{8A2014FA-D638-4414-BAF7-0FB8FAC260E5}" destId="{14F47CC0-F737-4988-A577-C7BCB4045181}" srcOrd="0" destOrd="0" presId="urn:microsoft.com/office/officeart/2005/8/layout/lProcess2"/>
    <dgm:cxn modelId="{B201C2FA-7457-4A25-93A6-EEABF2D78D22}" type="presOf" srcId="{B315E79A-5EC9-48FC-A606-F328A31A8567}" destId="{3A726537-1D79-472D-A66F-2F6931F90DD9}" srcOrd="0" destOrd="0" presId="urn:microsoft.com/office/officeart/2005/8/layout/lProcess2"/>
    <dgm:cxn modelId="{99B3F55A-FC7A-4577-932E-BDC5838989B5}" type="presParOf" srcId="{14F47CC0-F737-4988-A577-C7BCB4045181}" destId="{CDADB92F-C176-4E92-9DD2-CD7235D0BA20}" srcOrd="0" destOrd="0" presId="urn:microsoft.com/office/officeart/2005/8/layout/lProcess2"/>
    <dgm:cxn modelId="{5B62DF4B-DD50-4336-8542-C45A40843031}" type="presParOf" srcId="{CDADB92F-C176-4E92-9DD2-CD7235D0BA20}" destId="{5C4DBFEE-A279-4B4B-8F28-29979CCB324E}" srcOrd="0" destOrd="0" presId="urn:microsoft.com/office/officeart/2005/8/layout/lProcess2"/>
    <dgm:cxn modelId="{0904D371-83B1-4B49-8F41-7D6C474AE9BC}" type="presParOf" srcId="{CDADB92F-C176-4E92-9DD2-CD7235D0BA20}" destId="{564D262A-0FD3-41BC-B511-C563CE56B767}" srcOrd="1" destOrd="0" presId="urn:microsoft.com/office/officeart/2005/8/layout/lProcess2"/>
    <dgm:cxn modelId="{D0AED4BA-E20D-4F9D-B673-DB697B7D0ED5}" type="presParOf" srcId="{CDADB92F-C176-4E92-9DD2-CD7235D0BA20}" destId="{A6AF1B46-5423-449F-BFA2-CB9C9E29BF5E}" srcOrd="2" destOrd="0" presId="urn:microsoft.com/office/officeart/2005/8/layout/lProcess2"/>
    <dgm:cxn modelId="{589610E9-6DD5-4A89-AE5A-07BEC1E6C214}" type="presParOf" srcId="{A6AF1B46-5423-449F-BFA2-CB9C9E29BF5E}" destId="{366C5EC8-8FFC-4E75-9EC7-0A9513406E90}" srcOrd="0" destOrd="0" presId="urn:microsoft.com/office/officeart/2005/8/layout/lProcess2"/>
    <dgm:cxn modelId="{94C6E908-0014-49AB-AD91-8B1FD59872D9}" type="presParOf" srcId="{366C5EC8-8FFC-4E75-9EC7-0A9513406E90}" destId="{79C53939-76A2-4406-A413-C633DCB6FF5D}" srcOrd="0" destOrd="0" presId="urn:microsoft.com/office/officeart/2005/8/layout/lProcess2"/>
    <dgm:cxn modelId="{1874F460-9680-4AEB-9F7C-E192F4F12BA5}" type="presParOf" srcId="{366C5EC8-8FFC-4E75-9EC7-0A9513406E90}" destId="{B71277A9-BCDB-454B-AC20-88AFE965DFEA}" srcOrd="1" destOrd="0" presId="urn:microsoft.com/office/officeart/2005/8/layout/lProcess2"/>
    <dgm:cxn modelId="{EB5CE567-56ED-409F-8521-FA4066818A8F}" type="presParOf" srcId="{366C5EC8-8FFC-4E75-9EC7-0A9513406E90}" destId="{699C49B1-5731-4113-8797-C42B6C0B89FA}" srcOrd="2" destOrd="0" presId="urn:microsoft.com/office/officeart/2005/8/layout/lProcess2"/>
    <dgm:cxn modelId="{B384522E-FD4A-4117-B519-E82D95D25113}" type="presParOf" srcId="{14F47CC0-F737-4988-A577-C7BCB4045181}" destId="{E76BC48B-7D94-42EB-AAB4-8B5C8EB0EF92}" srcOrd="1" destOrd="0" presId="urn:microsoft.com/office/officeart/2005/8/layout/lProcess2"/>
    <dgm:cxn modelId="{3A22C8BE-C033-4AD5-87FC-64C103AC0040}" type="presParOf" srcId="{14F47CC0-F737-4988-A577-C7BCB4045181}" destId="{AC4294F0-4098-4FE5-8F9E-3EF640D5F1EC}" srcOrd="2" destOrd="0" presId="urn:microsoft.com/office/officeart/2005/8/layout/lProcess2"/>
    <dgm:cxn modelId="{88A2DC05-6D18-47D9-9C77-6E394BF36FE7}" type="presParOf" srcId="{AC4294F0-4098-4FE5-8F9E-3EF640D5F1EC}" destId="{33376EAF-776C-47B2-875D-782448183DE8}" srcOrd="0" destOrd="0" presId="urn:microsoft.com/office/officeart/2005/8/layout/lProcess2"/>
    <dgm:cxn modelId="{01DD351A-7F5C-47FA-8EAF-30BEA51946DE}" type="presParOf" srcId="{AC4294F0-4098-4FE5-8F9E-3EF640D5F1EC}" destId="{94424612-3184-4C02-8F70-46DF5C354435}" srcOrd="1" destOrd="0" presId="urn:microsoft.com/office/officeart/2005/8/layout/lProcess2"/>
    <dgm:cxn modelId="{1B62F18D-ED7C-419F-BF87-29F179057CFA}" type="presParOf" srcId="{AC4294F0-4098-4FE5-8F9E-3EF640D5F1EC}" destId="{C2FA243B-1B80-458E-B009-FA0126EA3390}" srcOrd="2" destOrd="0" presId="urn:microsoft.com/office/officeart/2005/8/layout/lProcess2"/>
    <dgm:cxn modelId="{50018094-2487-41DD-8499-A7ACD95AB734}" type="presParOf" srcId="{C2FA243B-1B80-458E-B009-FA0126EA3390}" destId="{092123FF-4025-474A-98AD-5290975E50FD}" srcOrd="0" destOrd="0" presId="urn:microsoft.com/office/officeart/2005/8/layout/lProcess2"/>
    <dgm:cxn modelId="{FD95FAFF-129C-402C-929D-D8DC767DD85A}" type="presParOf" srcId="{092123FF-4025-474A-98AD-5290975E50FD}" destId="{3A726537-1D79-472D-A66F-2F6931F90DD9}" srcOrd="0" destOrd="0" presId="urn:microsoft.com/office/officeart/2005/8/layout/lProcess2"/>
    <dgm:cxn modelId="{6B08EAB4-01EF-48A2-A3D7-501B2AAA2A68}" type="presParOf" srcId="{092123FF-4025-474A-98AD-5290975E50FD}" destId="{CE7511F0-310D-4F60-BA90-A95DD8B3FC80}" srcOrd="1" destOrd="0" presId="urn:microsoft.com/office/officeart/2005/8/layout/lProcess2"/>
    <dgm:cxn modelId="{42C10674-A2D7-4DDC-9A02-D955CB734EDF}" type="presParOf" srcId="{092123FF-4025-474A-98AD-5290975E50FD}" destId="{97AD4F3B-C7A6-4B37-9F1E-01F69A695768}" srcOrd="2" destOrd="0" presId="urn:microsoft.com/office/officeart/2005/8/layout/lProcess2"/>
    <dgm:cxn modelId="{974AE732-CAB7-4CBA-8A53-71711CE1146E}" type="presParOf" srcId="{14F47CC0-F737-4988-A577-C7BCB4045181}" destId="{65F8CEF9-282B-4C90-AE41-B4E007B25C63}" srcOrd="3" destOrd="0" presId="urn:microsoft.com/office/officeart/2005/8/layout/lProcess2"/>
    <dgm:cxn modelId="{4BA82454-B313-43BD-A8DB-1B49D432AFD0}" type="presParOf" srcId="{14F47CC0-F737-4988-A577-C7BCB4045181}" destId="{5C90195B-9005-4C3E-966F-85229A437DA3}" srcOrd="4" destOrd="0" presId="urn:microsoft.com/office/officeart/2005/8/layout/lProcess2"/>
    <dgm:cxn modelId="{F65B7173-3C31-43E5-9413-7F572E178966}" type="presParOf" srcId="{5C90195B-9005-4C3E-966F-85229A437DA3}" destId="{277BD89F-4711-4E2B-82BB-CD8A477BC778}" srcOrd="0" destOrd="0" presId="urn:microsoft.com/office/officeart/2005/8/layout/lProcess2"/>
    <dgm:cxn modelId="{C38C814E-FD8A-4A3D-8CE7-C5A734BCB8C0}" type="presParOf" srcId="{5C90195B-9005-4C3E-966F-85229A437DA3}" destId="{04C0A513-88A0-429D-B86B-1EC93B2C4AEE}" srcOrd="1" destOrd="0" presId="urn:microsoft.com/office/officeart/2005/8/layout/lProcess2"/>
    <dgm:cxn modelId="{B6C464B4-829B-4F06-B035-E070C1F2B827}" type="presParOf" srcId="{5C90195B-9005-4C3E-966F-85229A437DA3}" destId="{26FA697C-CD20-4764-8D99-5ABC8F010178}" srcOrd="2" destOrd="0" presId="urn:microsoft.com/office/officeart/2005/8/layout/lProcess2"/>
    <dgm:cxn modelId="{312A6405-5453-4038-9284-68655B526902}" type="presParOf" srcId="{26FA697C-CD20-4764-8D99-5ABC8F010178}" destId="{5892CCA6-65AB-4E64-9C71-CBE644022413}" srcOrd="0" destOrd="0" presId="urn:microsoft.com/office/officeart/2005/8/layout/lProcess2"/>
    <dgm:cxn modelId="{EFACC6A2-E99C-404A-93A2-F0A0B5BC54E1}" type="presParOf" srcId="{5892CCA6-65AB-4E64-9C71-CBE644022413}" destId="{F9E520C2-CC89-47AC-B710-40EF83FE1A8A}" srcOrd="0" destOrd="0" presId="urn:microsoft.com/office/officeart/2005/8/layout/lProcess2"/>
    <dgm:cxn modelId="{EF9C63DB-16B4-43A6-AC86-D945802966E1}" type="presParOf" srcId="{5892CCA6-65AB-4E64-9C71-CBE644022413}" destId="{B26C2652-AFEB-4DE2-A977-8CF2A1F9756C}" srcOrd="1" destOrd="0" presId="urn:microsoft.com/office/officeart/2005/8/layout/lProcess2"/>
    <dgm:cxn modelId="{4EA586E1-0287-4B5A-83FE-D58DBF051080}" type="presParOf" srcId="{5892CCA6-65AB-4E64-9C71-CBE644022413}" destId="{736246F2-F172-44BB-A092-55BA960C60B6}" srcOrd="2" destOrd="0" presId="urn:microsoft.com/office/officeart/2005/8/layout/lProcess2"/>
  </dgm:cxnLst>
  <dgm:bg/>
  <dgm:whole/>
  <dgm:extLst>
    <a:ext uri="http://schemas.microsoft.com/office/drawing/2008/diagram">
      <dsp:dataModelExt xmlns:dsp="http://schemas.microsoft.com/office/drawing/2008/diagram" relId="rId3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simple3" qsCatId="simple" csTypeId="urn:microsoft.com/office/officeart/2005/8/colors/colorful5" csCatId="colorful"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90%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338CF11D-4BBD-4C4F-BC29-3DC8B7C38F66}" type="presOf" srcId="{A6802E07-4CB2-4850-B801-839B71BA56AD}" destId="{644FF597-A9F2-479C-A9F1-B75BE4370928}" srcOrd="0" destOrd="0" presId="urn:microsoft.com/office/officeart/2005/8/layout/hList9"/>
    <dgm:cxn modelId="{CBED2947-09F4-4876-BBDA-FABB578617C9}" type="presOf" srcId="{731348C0-C1CC-4801-8B69-46328E76F566}" destId="{E291011F-40F9-411E-A5CB-51D077D283BC}" srcOrd="0" destOrd="0" presId="urn:microsoft.com/office/officeart/2005/8/layout/hList9"/>
    <dgm:cxn modelId="{0CDB13CD-DFEF-40C5-BA04-DC3C60A2118C}" type="presOf" srcId="{99E06DE5-E048-48CB-8E2B-3DCC674B8414}" destId="{2B4ECF6E-791D-4C7B-9405-7053A43A6639}" srcOrd="0" destOrd="0" presId="urn:microsoft.com/office/officeart/2005/8/layout/hList9"/>
    <dgm:cxn modelId="{2ED15153-7542-4439-8E0D-C378639F2AD8}" type="presOf" srcId="{EDA1F26C-EC52-40C8-B567-E9A15EF8B134}" destId="{F3FDD62F-239C-4AF6-B034-9194D006C860}" srcOrd="1" destOrd="0" presId="urn:microsoft.com/office/officeart/2005/8/layout/hList9"/>
    <dgm:cxn modelId="{30AB6A08-3368-44F9-93AA-257B7307EA13}" type="presOf" srcId="{4D9B8017-4F81-4D0B-ADCC-2B3B32511A51}" destId="{72638660-18A4-448E-91F7-6282C2855208}"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12E8BFFF-3E59-492A-89AF-9721A3F8A38B}" srcId="{731348C0-C1CC-4801-8B69-46328E76F566}" destId="{733A165D-B0D8-40D3-98C6-F2FC77ED289E}" srcOrd="1" destOrd="0" parTransId="{6DBCD4D0-2436-4278-A8D0-4CA315351C54}" sibTransId="{920F91AB-A3D2-47C8-9324-035607C0566F}"/>
    <dgm:cxn modelId="{2CDC88E6-3B5A-4038-8384-47A3F927DBCA}" srcId="{A6802E07-4CB2-4850-B801-839B71BA56AD}" destId="{99E06DE5-E048-48CB-8E2B-3DCC674B8414}" srcOrd="0" destOrd="0" parTransId="{E0CC2392-8C17-48EA-90ED-54E425320557}" sibTransId="{361CCE73-5AB0-4306-8622-10F83C176B9E}"/>
    <dgm:cxn modelId="{CF38A767-0B2D-4CCF-BBAC-B2FEB1B4EA12}" type="presOf" srcId="{733A165D-B0D8-40D3-98C6-F2FC77ED289E}" destId="{44C2EA25-FAAE-4D59-B18C-2E8FABEA84D0}"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5233F2B9-BFEA-46E0-BABE-F1130E4C62C5}" type="presOf" srcId="{4D9B8017-4F81-4D0B-ADCC-2B3B32511A51}" destId="{A5979353-029C-438E-97AD-B76107CF90A3}" srcOrd="1" destOrd="0" presId="urn:microsoft.com/office/officeart/2005/8/layout/hList9"/>
    <dgm:cxn modelId="{38AC8589-1BFC-4090-857C-0AD692CB30BC}" type="presOf" srcId="{99E06DE5-E048-48CB-8E2B-3DCC674B8414}" destId="{8A699B0D-E018-4E82-8A64-AF791B92FAC3}" srcOrd="1" destOrd="0" presId="urn:microsoft.com/office/officeart/2005/8/layout/hList9"/>
    <dgm:cxn modelId="{6E5B704E-E8EC-4EB9-86A6-33B253094C56}" type="presOf" srcId="{EDA1F26C-EC52-40C8-B567-E9A15EF8B134}" destId="{542453E3-E065-4018-B164-6FEEA1BFB768}" srcOrd="0"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438DD0CE-6603-4A6E-905B-C512DB038DB7}" type="presOf" srcId="{64A0F106-9CF6-4336-B1E5-9321FB33AC2F}" destId="{8E9B0D4F-AE42-4F55-8292-BD7F4A51569A}"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804DEE86-7E69-4D37-9A54-62FD1102882E}" type="presParOf" srcId="{E291011F-40F9-411E-A5CB-51D077D283BC}" destId="{42AE6A4F-1B71-4C2B-948A-F4B14259D7BD}" srcOrd="0" destOrd="0" presId="urn:microsoft.com/office/officeart/2005/8/layout/hList9"/>
    <dgm:cxn modelId="{BAC12138-4807-416F-BB83-45C80A635797}" type="presParOf" srcId="{E291011F-40F9-411E-A5CB-51D077D283BC}" destId="{EAAA5AB0-E409-4B3A-A32D-865DFF8ADA49}" srcOrd="1" destOrd="0" presId="urn:microsoft.com/office/officeart/2005/8/layout/hList9"/>
    <dgm:cxn modelId="{D7F7930E-FB0B-49CE-BD9B-68D2FFF668FF}" type="presParOf" srcId="{EAAA5AB0-E409-4B3A-A32D-865DFF8ADA49}" destId="{ED70FC13-8B45-4E88-9B15-442F2D726023}" srcOrd="0" destOrd="0" presId="urn:microsoft.com/office/officeart/2005/8/layout/hList9"/>
    <dgm:cxn modelId="{144E760A-6BCE-4261-A325-ACD1D619C7D9}" type="presParOf" srcId="{EAAA5AB0-E409-4B3A-A32D-865DFF8ADA49}" destId="{5D499792-6EC2-4E75-A096-C6ABBF7C4B82}" srcOrd="1" destOrd="0" presId="urn:microsoft.com/office/officeart/2005/8/layout/hList9"/>
    <dgm:cxn modelId="{CEF26A87-89B2-44E8-9260-939C84E03C43}" type="presParOf" srcId="{5D499792-6EC2-4E75-A096-C6ABBF7C4B82}" destId="{72638660-18A4-448E-91F7-6282C2855208}" srcOrd="0" destOrd="0" presId="urn:microsoft.com/office/officeart/2005/8/layout/hList9"/>
    <dgm:cxn modelId="{146ED84C-9C7B-4119-9114-D2D289B5461D}" type="presParOf" srcId="{5D499792-6EC2-4E75-A096-C6ABBF7C4B82}" destId="{A5979353-029C-438E-97AD-B76107CF90A3}" srcOrd="1" destOrd="0" presId="urn:microsoft.com/office/officeart/2005/8/layout/hList9"/>
    <dgm:cxn modelId="{11AF0854-5603-45EA-AE95-497E8D6A5967}" type="presParOf" srcId="{E291011F-40F9-411E-A5CB-51D077D283BC}" destId="{B96F1400-30F1-4EF0-A8B6-8FC2BC2D03D6}" srcOrd="2" destOrd="0" presId="urn:microsoft.com/office/officeart/2005/8/layout/hList9"/>
    <dgm:cxn modelId="{E5E88F56-9290-40AF-ADE5-851E982D844B}" type="presParOf" srcId="{E291011F-40F9-411E-A5CB-51D077D283BC}" destId="{8E9B0D4F-AE42-4F55-8292-BD7F4A51569A}" srcOrd="3" destOrd="0" presId="urn:microsoft.com/office/officeart/2005/8/layout/hList9"/>
    <dgm:cxn modelId="{E70B1411-4DBD-4E3D-BC0B-8E9F9A6C79B6}" type="presParOf" srcId="{E291011F-40F9-411E-A5CB-51D077D283BC}" destId="{7EB70169-949A-4FC5-8D4C-1B6B0D2F0416}" srcOrd="4" destOrd="0" presId="urn:microsoft.com/office/officeart/2005/8/layout/hList9"/>
    <dgm:cxn modelId="{1BF0CE3D-B1D3-4894-9764-40F87715EEA9}" type="presParOf" srcId="{E291011F-40F9-411E-A5CB-51D077D283BC}" destId="{4855A784-D8FD-492D-A0C1-713D272C6A4D}" srcOrd="5" destOrd="0" presId="urn:microsoft.com/office/officeart/2005/8/layout/hList9"/>
    <dgm:cxn modelId="{B7C9506A-6157-408D-B189-E8F5EA57F08B}" type="presParOf" srcId="{E291011F-40F9-411E-A5CB-51D077D283BC}" destId="{7950B479-A3B4-4F6C-9366-9E983FAE6209}" srcOrd="6" destOrd="0" presId="urn:microsoft.com/office/officeart/2005/8/layout/hList9"/>
    <dgm:cxn modelId="{6093B4A5-B96D-42AA-A5D0-708C3F1BD0C6}" type="presParOf" srcId="{7950B479-A3B4-4F6C-9366-9E983FAE6209}" destId="{EE568834-9A9A-43CA-AADF-E96CEF053D87}" srcOrd="0" destOrd="0" presId="urn:microsoft.com/office/officeart/2005/8/layout/hList9"/>
    <dgm:cxn modelId="{76625151-3ABC-4DC5-87E7-915B2DE46C56}" type="presParOf" srcId="{7950B479-A3B4-4F6C-9366-9E983FAE6209}" destId="{EA215DAD-4AD1-45F2-93DD-89708A946160}" srcOrd="1" destOrd="0" presId="urn:microsoft.com/office/officeart/2005/8/layout/hList9"/>
    <dgm:cxn modelId="{052AFBA3-6B53-433E-82F5-38E99147AC59}" type="presParOf" srcId="{EA215DAD-4AD1-45F2-93DD-89708A946160}" destId="{542453E3-E065-4018-B164-6FEEA1BFB768}" srcOrd="0" destOrd="0" presId="urn:microsoft.com/office/officeart/2005/8/layout/hList9"/>
    <dgm:cxn modelId="{3FF22F6A-ECA4-451D-BE5C-24E7F29EB1B8}" type="presParOf" srcId="{EA215DAD-4AD1-45F2-93DD-89708A946160}" destId="{F3FDD62F-239C-4AF6-B034-9194D006C860}" srcOrd="1" destOrd="0" presId="urn:microsoft.com/office/officeart/2005/8/layout/hList9"/>
    <dgm:cxn modelId="{817C5D35-6868-4844-888B-00F0BAEAFD1F}" type="presParOf" srcId="{E291011F-40F9-411E-A5CB-51D077D283BC}" destId="{2D019CCD-59C0-4505-8894-48AB1992E28D}" srcOrd="7" destOrd="0" presId="urn:microsoft.com/office/officeart/2005/8/layout/hList9"/>
    <dgm:cxn modelId="{7B44D198-C82E-4714-9B84-9D23645296D9}" type="presParOf" srcId="{E291011F-40F9-411E-A5CB-51D077D283BC}" destId="{44C2EA25-FAAE-4D59-B18C-2E8FABEA84D0}" srcOrd="8" destOrd="0" presId="urn:microsoft.com/office/officeart/2005/8/layout/hList9"/>
    <dgm:cxn modelId="{2E61FE79-DDFB-42A5-9044-8E1AB9D845E0}" type="presParOf" srcId="{E291011F-40F9-411E-A5CB-51D077D283BC}" destId="{117C1548-BBD5-47A4-8FD8-80064F56A6EB}" srcOrd="9" destOrd="0" presId="urn:microsoft.com/office/officeart/2005/8/layout/hList9"/>
    <dgm:cxn modelId="{781FCAEE-FD84-4ED6-9996-0C35E2EC85F7}" type="presParOf" srcId="{E291011F-40F9-411E-A5CB-51D077D283BC}" destId="{C9A58CCD-E16E-40E4-B945-3DDEE50B77F4}" srcOrd="10" destOrd="0" presId="urn:microsoft.com/office/officeart/2005/8/layout/hList9"/>
    <dgm:cxn modelId="{49DF6B98-AC0B-4E88-946C-EB22EF64D1A9}" type="presParOf" srcId="{E291011F-40F9-411E-A5CB-51D077D283BC}" destId="{2F3A02E5-A6C8-40C7-ADE4-DACA49724387}" srcOrd="11" destOrd="0" presId="urn:microsoft.com/office/officeart/2005/8/layout/hList9"/>
    <dgm:cxn modelId="{913A5CA4-F64E-4C7D-AE52-400DB7454EB1}" type="presParOf" srcId="{2F3A02E5-A6C8-40C7-ADE4-DACA49724387}" destId="{F2881C1F-BCA2-4341-AEE1-B4A53CDE73DC}" srcOrd="0" destOrd="0" presId="urn:microsoft.com/office/officeart/2005/8/layout/hList9"/>
    <dgm:cxn modelId="{CE0F3748-7043-4DE0-BBF3-454F54FB0F70}" type="presParOf" srcId="{2F3A02E5-A6C8-40C7-ADE4-DACA49724387}" destId="{41032070-32B2-4191-BAEB-6F81BF4ED1EA}" srcOrd="1" destOrd="0" presId="urn:microsoft.com/office/officeart/2005/8/layout/hList9"/>
    <dgm:cxn modelId="{C83C74FC-98B0-4B1C-AE5C-8537D0E11B3C}" type="presParOf" srcId="{41032070-32B2-4191-BAEB-6F81BF4ED1EA}" destId="{2B4ECF6E-791D-4C7B-9405-7053A43A6639}" srcOrd="0" destOrd="0" presId="urn:microsoft.com/office/officeart/2005/8/layout/hList9"/>
    <dgm:cxn modelId="{6CD3766C-8840-4B61-B376-B49A2F1B01B1}" type="presParOf" srcId="{41032070-32B2-4191-BAEB-6F81BF4ED1EA}" destId="{8A699B0D-E018-4E82-8A64-AF791B92FAC3}" srcOrd="1" destOrd="0" presId="urn:microsoft.com/office/officeart/2005/8/layout/hList9"/>
    <dgm:cxn modelId="{66D8CD30-976B-402A-937B-A2F28EF80E51}" type="presParOf" srcId="{E291011F-40F9-411E-A5CB-51D077D283BC}" destId="{78D213EE-F723-4D0F-9D84-33FAC6B48536}" srcOrd="12" destOrd="0" presId="urn:microsoft.com/office/officeart/2005/8/layout/hList9"/>
    <dgm:cxn modelId="{1E764827-DAF9-442A-BBC9-D69F95374818}"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relId="rId4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simple3" qsCatId="simple" csTypeId="urn:microsoft.com/office/officeart/2005/8/colors/colorful3" csCatId="colorful"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30%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50%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A1A5E30F-23C8-4AB5-AA47-8C60E2B029C1}" type="presOf" srcId="{EDA1F26C-EC52-40C8-B567-E9A15EF8B134}" destId="{F3FDD62F-239C-4AF6-B034-9194D006C860}" srcOrd="1" destOrd="0" presId="urn:microsoft.com/office/officeart/2005/8/layout/hList9"/>
    <dgm:cxn modelId="{1756270D-62FE-47C9-986A-6FC7A7A799CB}" type="presOf" srcId="{64A0F106-9CF6-4336-B1E5-9321FB33AC2F}" destId="{8E9B0D4F-AE42-4F55-8292-BD7F4A51569A}"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12E8BFFF-3E59-492A-89AF-9721A3F8A38B}" srcId="{731348C0-C1CC-4801-8B69-46328E76F566}" destId="{733A165D-B0D8-40D3-98C6-F2FC77ED289E}" srcOrd="1" destOrd="0" parTransId="{6DBCD4D0-2436-4278-A8D0-4CA315351C54}" sibTransId="{920F91AB-A3D2-47C8-9324-035607C0566F}"/>
    <dgm:cxn modelId="{2CDC88E6-3B5A-4038-8384-47A3F927DBCA}" srcId="{A6802E07-4CB2-4850-B801-839B71BA56AD}" destId="{99E06DE5-E048-48CB-8E2B-3DCC674B8414}" srcOrd="0" destOrd="0" parTransId="{E0CC2392-8C17-48EA-90ED-54E425320557}" sibTransId="{361CCE73-5AB0-4306-8622-10F83C176B9E}"/>
    <dgm:cxn modelId="{69306709-445C-433F-8F20-C9BB9C8A2767}" type="presOf" srcId="{733A165D-B0D8-40D3-98C6-F2FC77ED289E}" destId="{44C2EA25-FAAE-4D59-B18C-2E8FABEA84D0}" srcOrd="0" destOrd="0" presId="urn:microsoft.com/office/officeart/2005/8/layout/hList9"/>
    <dgm:cxn modelId="{358139D2-A054-47CC-9D81-F81EA97A5B73}" type="presOf" srcId="{EDA1F26C-EC52-40C8-B567-E9A15EF8B134}" destId="{542453E3-E065-4018-B164-6FEEA1BFB768}" srcOrd="0" destOrd="0" presId="urn:microsoft.com/office/officeart/2005/8/layout/hList9"/>
    <dgm:cxn modelId="{BE2897DB-4A20-4CFA-8F42-6F97D489B822}" type="presOf" srcId="{4D9B8017-4F81-4D0B-ADCC-2B3B32511A51}" destId="{72638660-18A4-448E-91F7-6282C2855208}" srcOrd="0" destOrd="0" presId="urn:microsoft.com/office/officeart/2005/8/layout/hList9"/>
    <dgm:cxn modelId="{86134377-F487-4572-8B72-484B1DE20445}" type="presOf" srcId="{A6802E07-4CB2-4850-B801-839B71BA56AD}" destId="{644FF597-A9F2-479C-A9F1-B75BE4370928}"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0A9195A9-A157-4D10-8A91-3FDD1F557ADD}" srcId="{64A0F106-9CF6-4336-B1E5-9321FB33AC2F}" destId="{4D9B8017-4F81-4D0B-ADCC-2B3B32511A51}" srcOrd="0" destOrd="0" parTransId="{E338E441-8FA1-468C-B286-FD7C71398E26}" sibTransId="{0A0DC43F-90D0-4597-887A-DFBEEA9D893A}"/>
    <dgm:cxn modelId="{B61FEB1F-5D09-4B2C-A755-8A55A493F883}" type="presOf" srcId="{99E06DE5-E048-48CB-8E2B-3DCC674B8414}" destId="{2B4ECF6E-791D-4C7B-9405-7053A43A6639}"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DC5A3E65-F167-4C86-B0B9-89822CB513AE}" type="presOf" srcId="{731348C0-C1CC-4801-8B69-46328E76F566}" destId="{E291011F-40F9-411E-A5CB-51D077D283BC}" srcOrd="0" destOrd="0" presId="urn:microsoft.com/office/officeart/2005/8/layout/hList9"/>
    <dgm:cxn modelId="{EA4C1A9B-1DB7-4508-A6AA-EACCE1F7E585}" type="presOf" srcId="{4D9B8017-4F81-4D0B-ADCC-2B3B32511A51}" destId="{A5979353-029C-438E-97AD-B76107CF90A3}" srcOrd="1" destOrd="0" presId="urn:microsoft.com/office/officeart/2005/8/layout/hList9"/>
    <dgm:cxn modelId="{D4C8FCED-186F-428D-9885-22C1A0B4B79E}" type="presOf" srcId="{99E06DE5-E048-48CB-8E2B-3DCC674B8414}" destId="{8A699B0D-E018-4E82-8A64-AF791B92FAC3}" srcOrd="1" destOrd="0" presId="urn:microsoft.com/office/officeart/2005/8/layout/hList9"/>
    <dgm:cxn modelId="{F07497EE-26F1-4BFF-B604-A970031FB5D3}" type="presParOf" srcId="{E291011F-40F9-411E-A5CB-51D077D283BC}" destId="{42AE6A4F-1B71-4C2B-948A-F4B14259D7BD}" srcOrd="0" destOrd="0" presId="urn:microsoft.com/office/officeart/2005/8/layout/hList9"/>
    <dgm:cxn modelId="{44E6F0F1-508B-40BC-82BC-855047818CE5}" type="presParOf" srcId="{E291011F-40F9-411E-A5CB-51D077D283BC}" destId="{EAAA5AB0-E409-4B3A-A32D-865DFF8ADA49}" srcOrd="1" destOrd="0" presId="urn:microsoft.com/office/officeart/2005/8/layout/hList9"/>
    <dgm:cxn modelId="{B4CD69B8-22ED-4651-9EE8-AA09494793DB}" type="presParOf" srcId="{EAAA5AB0-E409-4B3A-A32D-865DFF8ADA49}" destId="{ED70FC13-8B45-4E88-9B15-442F2D726023}" srcOrd="0" destOrd="0" presId="urn:microsoft.com/office/officeart/2005/8/layout/hList9"/>
    <dgm:cxn modelId="{AD145AFF-B6CA-4B22-B6DE-7A0AA8CB4031}" type="presParOf" srcId="{EAAA5AB0-E409-4B3A-A32D-865DFF8ADA49}" destId="{5D499792-6EC2-4E75-A096-C6ABBF7C4B82}" srcOrd="1" destOrd="0" presId="urn:microsoft.com/office/officeart/2005/8/layout/hList9"/>
    <dgm:cxn modelId="{285B19B1-9CE3-4089-88E0-38024A869C7A}" type="presParOf" srcId="{5D499792-6EC2-4E75-A096-C6ABBF7C4B82}" destId="{72638660-18A4-448E-91F7-6282C2855208}" srcOrd="0" destOrd="0" presId="urn:microsoft.com/office/officeart/2005/8/layout/hList9"/>
    <dgm:cxn modelId="{3D7146D5-2493-4766-9023-83ACEC6306FB}" type="presParOf" srcId="{5D499792-6EC2-4E75-A096-C6ABBF7C4B82}" destId="{A5979353-029C-438E-97AD-B76107CF90A3}" srcOrd="1" destOrd="0" presId="urn:microsoft.com/office/officeart/2005/8/layout/hList9"/>
    <dgm:cxn modelId="{0CD81865-53F7-4CF1-8C05-9B1BA952ED76}" type="presParOf" srcId="{E291011F-40F9-411E-A5CB-51D077D283BC}" destId="{B96F1400-30F1-4EF0-A8B6-8FC2BC2D03D6}" srcOrd="2" destOrd="0" presId="urn:microsoft.com/office/officeart/2005/8/layout/hList9"/>
    <dgm:cxn modelId="{8C1F01AD-1CDF-4AB7-9491-1EAEE8918026}" type="presParOf" srcId="{E291011F-40F9-411E-A5CB-51D077D283BC}" destId="{8E9B0D4F-AE42-4F55-8292-BD7F4A51569A}" srcOrd="3" destOrd="0" presId="urn:microsoft.com/office/officeart/2005/8/layout/hList9"/>
    <dgm:cxn modelId="{F39DFC76-4993-4B4E-9ED4-8A1976012F00}" type="presParOf" srcId="{E291011F-40F9-411E-A5CB-51D077D283BC}" destId="{7EB70169-949A-4FC5-8D4C-1B6B0D2F0416}" srcOrd="4" destOrd="0" presId="urn:microsoft.com/office/officeart/2005/8/layout/hList9"/>
    <dgm:cxn modelId="{FA29B015-B3CB-41CC-8D89-9BFF8820C93A}" type="presParOf" srcId="{E291011F-40F9-411E-A5CB-51D077D283BC}" destId="{4855A784-D8FD-492D-A0C1-713D272C6A4D}" srcOrd="5" destOrd="0" presId="urn:microsoft.com/office/officeart/2005/8/layout/hList9"/>
    <dgm:cxn modelId="{35805C57-F952-47D5-86C4-34377F219301}" type="presParOf" srcId="{E291011F-40F9-411E-A5CB-51D077D283BC}" destId="{7950B479-A3B4-4F6C-9366-9E983FAE6209}" srcOrd="6" destOrd="0" presId="urn:microsoft.com/office/officeart/2005/8/layout/hList9"/>
    <dgm:cxn modelId="{8A80BA4E-2810-4348-9237-2EE0E7F95FD1}" type="presParOf" srcId="{7950B479-A3B4-4F6C-9366-9E983FAE6209}" destId="{EE568834-9A9A-43CA-AADF-E96CEF053D87}" srcOrd="0" destOrd="0" presId="urn:microsoft.com/office/officeart/2005/8/layout/hList9"/>
    <dgm:cxn modelId="{410A7AB5-E8B8-4F3F-87B5-CB02875F28D9}" type="presParOf" srcId="{7950B479-A3B4-4F6C-9366-9E983FAE6209}" destId="{EA215DAD-4AD1-45F2-93DD-89708A946160}" srcOrd="1" destOrd="0" presId="urn:microsoft.com/office/officeart/2005/8/layout/hList9"/>
    <dgm:cxn modelId="{4F5775C4-318A-4DA2-A0FD-20537BE87AB3}" type="presParOf" srcId="{EA215DAD-4AD1-45F2-93DD-89708A946160}" destId="{542453E3-E065-4018-B164-6FEEA1BFB768}" srcOrd="0" destOrd="0" presId="urn:microsoft.com/office/officeart/2005/8/layout/hList9"/>
    <dgm:cxn modelId="{176E4DEF-61CC-4267-A300-BEA8033AEBCB}" type="presParOf" srcId="{EA215DAD-4AD1-45F2-93DD-89708A946160}" destId="{F3FDD62F-239C-4AF6-B034-9194D006C860}" srcOrd="1" destOrd="0" presId="urn:microsoft.com/office/officeart/2005/8/layout/hList9"/>
    <dgm:cxn modelId="{E84B175C-0CD9-46FE-886C-3DA488A215ED}" type="presParOf" srcId="{E291011F-40F9-411E-A5CB-51D077D283BC}" destId="{2D019CCD-59C0-4505-8894-48AB1992E28D}" srcOrd="7" destOrd="0" presId="urn:microsoft.com/office/officeart/2005/8/layout/hList9"/>
    <dgm:cxn modelId="{F3494E0B-D7D7-4883-917E-1C1C978EAA99}" type="presParOf" srcId="{E291011F-40F9-411E-A5CB-51D077D283BC}" destId="{44C2EA25-FAAE-4D59-B18C-2E8FABEA84D0}" srcOrd="8" destOrd="0" presId="urn:microsoft.com/office/officeart/2005/8/layout/hList9"/>
    <dgm:cxn modelId="{CCA5C423-3FC9-4740-94E2-FE05DA35CCE5}" type="presParOf" srcId="{E291011F-40F9-411E-A5CB-51D077D283BC}" destId="{117C1548-BBD5-47A4-8FD8-80064F56A6EB}" srcOrd="9" destOrd="0" presId="urn:microsoft.com/office/officeart/2005/8/layout/hList9"/>
    <dgm:cxn modelId="{A8965A1A-869C-43BF-8BD6-B48C504AD4CB}" type="presParOf" srcId="{E291011F-40F9-411E-A5CB-51D077D283BC}" destId="{C9A58CCD-E16E-40E4-B945-3DDEE50B77F4}" srcOrd="10" destOrd="0" presId="urn:microsoft.com/office/officeart/2005/8/layout/hList9"/>
    <dgm:cxn modelId="{BA326D9E-988A-43DC-B274-DEA6C08588F6}" type="presParOf" srcId="{E291011F-40F9-411E-A5CB-51D077D283BC}" destId="{2F3A02E5-A6C8-40C7-ADE4-DACA49724387}" srcOrd="11" destOrd="0" presId="urn:microsoft.com/office/officeart/2005/8/layout/hList9"/>
    <dgm:cxn modelId="{7D703C6C-4D82-4121-B7FB-982C535E3821}" type="presParOf" srcId="{2F3A02E5-A6C8-40C7-ADE4-DACA49724387}" destId="{F2881C1F-BCA2-4341-AEE1-B4A53CDE73DC}" srcOrd="0" destOrd="0" presId="urn:microsoft.com/office/officeart/2005/8/layout/hList9"/>
    <dgm:cxn modelId="{4037F38C-7FCB-4D47-B555-113BF3EDB56E}" type="presParOf" srcId="{2F3A02E5-A6C8-40C7-ADE4-DACA49724387}" destId="{41032070-32B2-4191-BAEB-6F81BF4ED1EA}" srcOrd="1" destOrd="0" presId="urn:microsoft.com/office/officeart/2005/8/layout/hList9"/>
    <dgm:cxn modelId="{2F4C53EF-64F5-4E05-A9C7-9FF94AA83FF6}" type="presParOf" srcId="{41032070-32B2-4191-BAEB-6F81BF4ED1EA}" destId="{2B4ECF6E-791D-4C7B-9405-7053A43A6639}" srcOrd="0" destOrd="0" presId="urn:microsoft.com/office/officeart/2005/8/layout/hList9"/>
    <dgm:cxn modelId="{B216A6D6-7133-4D9F-9C2E-2C34BDE833DB}" type="presParOf" srcId="{41032070-32B2-4191-BAEB-6F81BF4ED1EA}" destId="{8A699B0D-E018-4E82-8A64-AF791B92FAC3}" srcOrd="1" destOrd="0" presId="urn:microsoft.com/office/officeart/2005/8/layout/hList9"/>
    <dgm:cxn modelId="{220BB098-9921-4EA2-AA2B-87051C247564}" type="presParOf" srcId="{E291011F-40F9-411E-A5CB-51D077D283BC}" destId="{78D213EE-F723-4D0F-9D84-33FAC6B48536}" srcOrd="12" destOrd="0" presId="urn:microsoft.com/office/officeart/2005/8/layout/hList9"/>
    <dgm:cxn modelId="{2E27C1A9-F907-46B4-BBC0-951DD7999D00}"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relId="rId47"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simple3" qsCatId="simple" csTypeId="urn:microsoft.com/office/officeart/2005/8/colors/colorful2" csCatId="colorful"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20%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35%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1B0FD8F8-72DE-443C-A982-9DD820707A37}" type="presOf" srcId="{A6802E07-4CB2-4850-B801-839B71BA56AD}" destId="{644FF597-A9F2-479C-A9F1-B75BE4370928}" srcOrd="0" destOrd="0" presId="urn:microsoft.com/office/officeart/2005/8/layout/hList9"/>
    <dgm:cxn modelId="{4CACC5EE-5CB1-4950-9DB8-5EB39444717F}" type="presOf" srcId="{99E06DE5-E048-48CB-8E2B-3DCC674B8414}" destId="{2B4ECF6E-791D-4C7B-9405-7053A43A6639}" srcOrd="0" destOrd="0" presId="urn:microsoft.com/office/officeart/2005/8/layout/hList9"/>
    <dgm:cxn modelId="{9D0B21A5-816D-454B-8B59-214D93F24049}" type="presOf" srcId="{EDA1F26C-EC52-40C8-B567-E9A15EF8B134}" destId="{542453E3-E065-4018-B164-6FEEA1BFB768}"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3BDA7A7E-98B9-4922-9308-33798AF24E69}" type="presOf" srcId="{99E06DE5-E048-48CB-8E2B-3DCC674B8414}" destId="{8A699B0D-E018-4E82-8A64-AF791B92FAC3}" srcOrd="1" destOrd="0" presId="urn:microsoft.com/office/officeart/2005/8/layout/hList9"/>
    <dgm:cxn modelId="{D89F4BBC-87DA-4185-A6E3-435DA6ECA7AD}" type="presOf" srcId="{4D9B8017-4F81-4D0B-ADCC-2B3B32511A51}" destId="{A5979353-029C-438E-97AD-B76107CF90A3}" srcOrd="1" destOrd="0" presId="urn:microsoft.com/office/officeart/2005/8/layout/hList9"/>
    <dgm:cxn modelId="{4AD3E939-59F6-4D6C-95FA-2B34B61693DF}" type="presOf" srcId="{731348C0-C1CC-4801-8B69-46328E76F566}" destId="{E291011F-40F9-411E-A5CB-51D077D283BC}"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40BE7179-7678-4FD6-8D4A-FAC12A5E79F0}" type="presOf" srcId="{64A0F106-9CF6-4336-B1E5-9321FB33AC2F}" destId="{8E9B0D4F-AE42-4F55-8292-BD7F4A51569A}" srcOrd="0" destOrd="0" presId="urn:microsoft.com/office/officeart/2005/8/layout/hList9"/>
    <dgm:cxn modelId="{79AB14B0-A966-41A4-9A86-C0A0311F176D}" type="presOf" srcId="{EDA1F26C-EC52-40C8-B567-E9A15EF8B134}" destId="{F3FDD62F-239C-4AF6-B034-9194D006C860}" srcOrd="1" destOrd="0" presId="urn:microsoft.com/office/officeart/2005/8/layout/hList9"/>
    <dgm:cxn modelId="{12E8BFFF-3E59-492A-89AF-9721A3F8A38B}" srcId="{731348C0-C1CC-4801-8B69-46328E76F566}" destId="{733A165D-B0D8-40D3-98C6-F2FC77ED289E}" srcOrd="1" destOrd="0" parTransId="{6DBCD4D0-2436-4278-A8D0-4CA315351C54}" sibTransId="{920F91AB-A3D2-47C8-9324-035607C0566F}"/>
    <dgm:cxn modelId="{2CDC88E6-3B5A-4038-8384-47A3F927DBCA}" srcId="{A6802E07-4CB2-4850-B801-839B71BA56AD}" destId="{99E06DE5-E048-48CB-8E2B-3DCC674B8414}" srcOrd="0" destOrd="0" parTransId="{E0CC2392-8C17-48EA-90ED-54E425320557}" sibTransId="{361CCE73-5AB0-4306-8622-10F83C176B9E}"/>
    <dgm:cxn modelId="{7DE5F698-ABB6-46E0-8E51-968DD0C71116}" type="presOf" srcId="{4D9B8017-4F81-4D0B-ADCC-2B3B32511A51}" destId="{72638660-18A4-448E-91F7-6282C2855208}" srcOrd="0"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53D0B344-A6B1-4F89-9372-9BB3E781E772}" type="presOf" srcId="{733A165D-B0D8-40D3-98C6-F2FC77ED289E}" destId="{44C2EA25-FAAE-4D59-B18C-2E8FABEA84D0}"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8DE1EF8D-9100-4AF7-9BA9-CD4CD10CBEBD}" type="presParOf" srcId="{E291011F-40F9-411E-A5CB-51D077D283BC}" destId="{42AE6A4F-1B71-4C2B-948A-F4B14259D7BD}" srcOrd="0" destOrd="0" presId="urn:microsoft.com/office/officeart/2005/8/layout/hList9"/>
    <dgm:cxn modelId="{3E48F080-C792-4282-BD52-A1552C4CCCB2}" type="presParOf" srcId="{E291011F-40F9-411E-A5CB-51D077D283BC}" destId="{EAAA5AB0-E409-4B3A-A32D-865DFF8ADA49}" srcOrd="1" destOrd="0" presId="urn:microsoft.com/office/officeart/2005/8/layout/hList9"/>
    <dgm:cxn modelId="{7EAD76FF-BD31-407C-B97A-AE2052AF0773}" type="presParOf" srcId="{EAAA5AB0-E409-4B3A-A32D-865DFF8ADA49}" destId="{ED70FC13-8B45-4E88-9B15-442F2D726023}" srcOrd="0" destOrd="0" presId="urn:microsoft.com/office/officeart/2005/8/layout/hList9"/>
    <dgm:cxn modelId="{CA0188DD-B3AD-403C-8223-181BD830232E}" type="presParOf" srcId="{EAAA5AB0-E409-4B3A-A32D-865DFF8ADA49}" destId="{5D499792-6EC2-4E75-A096-C6ABBF7C4B82}" srcOrd="1" destOrd="0" presId="urn:microsoft.com/office/officeart/2005/8/layout/hList9"/>
    <dgm:cxn modelId="{224CB1A1-C0A1-46A5-B412-F38EE752353B}" type="presParOf" srcId="{5D499792-6EC2-4E75-A096-C6ABBF7C4B82}" destId="{72638660-18A4-448E-91F7-6282C2855208}" srcOrd="0" destOrd="0" presId="urn:microsoft.com/office/officeart/2005/8/layout/hList9"/>
    <dgm:cxn modelId="{CD6F7CE2-8455-4908-B00F-C92768EBEB56}" type="presParOf" srcId="{5D499792-6EC2-4E75-A096-C6ABBF7C4B82}" destId="{A5979353-029C-438E-97AD-B76107CF90A3}" srcOrd="1" destOrd="0" presId="urn:microsoft.com/office/officeart/2005/8/layout/hList9"/>
    <dgm:cxn modelId="{4407E517-EED5-4390-A27F-41624393A8C4}" type="presParOf" srcId="{E291011F-40F9-411E-A5CB-51D077D283BC}" destId="{B96F1400-30F1-4EF0-A8B6-8FC2BC2D03D6}" srcOrd="2" destOrd="0" presId="urn:microsoft.com/office/officeart/2005/8/layout/hList9"/>
    <dgm:cxn modelId="{7815DDAD-F187-4C22-B90D-F33A0CEEFF17}" type="presParOf" srcId="{E291011F-40F9-411E-A5CB-51D077D283BC}" destId="{8E9B0D4F-AE42-4F55-8292-BD7F4A51569A}" srcOrd="3" destOrd="0" presId="urn:microsoft.com/office/officeart/2005/8/layout/hList9"/>
    <dgm:cxn modelId="{0D59A2CF-C4B2-4945-A62A-7421A3396FFF}" type="presParOf" srcId="{E291011F-40F9-411E-A5CB-51D077D283BC}" destId="{7EB70169-949A-4FC5-8D4C-1B6B0D2F0416}" srcOrd="4" destOrd="0" presId="urn:microsoft.com/office/officeart/2005/8/layout/hList9"/>
    <dgm:cxn modelId="{E9F1B6AD-9686-4022-A183-E77C396E8FCF}" type="presParOf" srcId="{E291011F-40F9-411E-A5CB-51D077D283BC}" destId="{4855A784-D8FD-492D-A0C1-713D272C6A4D}" srcOrd="5" destOrd="0" presId="urn:microsoft.com/office/officeart/2005/8/layout/hList9"/>
    <dgm:cxn modelId="{168A034E-44C1-450F-BCD0-49245F462A08}" type="presParOf" srcId="{E291011F-40F9-411E-A5CB-51D077D283BC}" destId="{7950B479-A3B4-4F6C-9366-9E983FAE6209}" srcOrd="6" destOrd="0" presId="urn:microsoft.com/office/officeart/2005/8/layout/hList9"/>
    <dgm:cxn modelId="{76FB4157-41AF-4889-AA07-E3F9719C3551}" type="presParOf" srcId="{7950B479-A3B4-4F6C-9366-9E983FAE6209}" destId="{EE568834-9A9A-43CA-AADF-E96CEF053D87}" srcOrd="0" destOrd="0" presId="urn:microsoft.com/office/officeart/2005/8/layout/hList9"/>
    <dgm:cxn modelId="{48C2A8C8-6C02-44DD-9E56-51EA92481F72}" type="presParOf" srcId="{7950B479-A3B4-4F6C-9366-9E983FAE6209}" destId="{EA215DAD-4AD1-45F2-93DD-89708A946160}" srcOrd="1" destOrd="0" presId="urn:microsoft.com/office/officeart/2005/8/layout/hList9"/>
    <dgm:cxn modelId="{02D8765A-11A2-4739-967D-A7A77FE01088}" type="presParOf" srcId="{EA215DAD-4AD1-45F2-93DD-89708A946160}" destId="{542453E3-E065-4018-B164-6FEEA1BFB768}" srcOrd="0" destOrd="0" presId="urn:microsoft.com/office/officeart/2005/8/layout/hList9"/>
    <dgm:cxn modelId="{6F1F974C-7DE9-4A75-A38E-93B19238EC50}" type="presParOf" srcId="{EA215DAD-4AD1-45F2-93DD-89708A946160}" destId="{F3FDD62F-239C-4AF6-B034-9194D006C860}" srcOrd="1" destOrd="0" presId="urn:microsoft.com/office/officeart/2005/8/layout/hList9"/>
    <dgm:cxn modelId="{9F7A205B-48AB-4B54-B7B4-1CEDF674D20E}" type="presParOf" srcId="{E291011F-40F9-411E-A5CB-51D077D283BC}" destId="{2D019CCD-59C0-4505-8894-48AB1992E28D}" srcOrd="7" destOrd="0" presId="urn:microsoft.com/office/officeart/2005/8/layout/hList9"/>
    <dgm:cxn modelId="{3ED63BED-BF14-4D41-94E3-77C42E78E1BB}" type="presParOf" srcId="{E291011F-40F9-411E-A5CB-51D077D283BC}" destId="{44C2EA25-FAAE-4D59-B18C-2E8FABEA84D0}" srcOrd="8" destOrd="0" presId="urn:microsoft.com/office/officeart/2005/8/layout/hList9"/>
    <dgm:cxn modelId="{3022857C-8B57-4869-A83E-568AEB01F2F6}" type="presParOf" srcId="{E291011F-40F9-411E-A5CB-51D077D283BC}" destId="{117C1548-BBD5-47A4-8FD8-80064F56A6EB}" srcOrd="9" destOrd="0" presId="urn:microsoft.com/office/officeart/2005/8/layout/hList9"/>
    <dgm:cxn modelId="{AEF3E0DD-90FD-4440-B9DD-23F6DD10CAD1}" type="presParOf" srcId="{E291011F-40F9-411E-A5CB-51D077D283BC}" destId="{C9A58CCD-E16E-40E4-B945-3DDEE50B77F4}" srcOrd="10" destOrd="0" presId="urn:microsoft.com/office/officeart/2005/8/layout/hList9"/>
    <dgm:cxn modelId="{A4189D31-DF95-4065-9ADC-C1D35116312C}" type="presParOf" srcId="{E291011F-40F9-411E-A5CB-51D077D283BC}" destId="{2F3A02E5-A6C8-40C7-ADE4-DACA49724387}" srcOrd="11" destOrd="0" presId="urn:microsoft.com/office/officeart/2005/8/layout/hList9"/>
    <dgm:cxn modelId="{1E72599B-BBC7-46F7-B7E7-8E65B662AE45}" type="presParOf" srcId="{2F3A02E5-A6C8-40C7-ADE4-DACA49724387}" destId="{F2881C1F-BCA2-4341-AEE1-B4A53CDE73DC}" srcOrd="0" destOrd="0" presId="urn:microsoft.com/office/officeart/2005/8/layout/hList9"/>
    <dgm:cxn modelId="{E3D55669-BC09-43C8-931B-42CB83051CC8}" type="presParOf" srcId="{2F3A02E5-A6C8-40C7-ADE4-DACA49724387}" destId="{41032070-32B2-4191-BAEB-6F81BF4ED1EA}" srcOrd="1" destOrd="0" presId="urn:microsoft.com/office/officeart/2005/8/layout/hList9"/>
    <dgm:cxn modelId="{B32B58FF-5C4F-4159-A870-DA000A7E6D16}" type="presParOf" srcId="{41032070-32B2-4191-BAEB-6F81BF4ED1EA}" destId="{2B4ECF6E-791D-4C7B-9405-7053A43A6639}" srcOrd="0" destOrd="0" presId="urn:microsoft.com/office/officeart/2005/8/layout/hList9"/>
    <dgm:cxn modelId="{4D73DDCB-7255-46FB-935C-FFB60A8E1E2B}" type="presParOf" srcId="{41032070-32B2-4191-BAEB-6F81BF4ED1EA}" destId="{8A699B0D-E018-4E82-8A64-AF791B92FAC3}" srcOrd="1" destOrd="0" presId="urn:microsoft.com/office/officeart/2005/8/layout/hList9"/>
    <dgm:cxn modelId="{74CCA087-3CD5-4CA6-9440-3DD72CD75447}" type="presParOf" srcId="{E291011F-40F9-411E-A5CB-51D077D283BC}" destId="{78D213EE-F723-4D0F-9D84-33FAC6B48536}" srcOrd="12" destOrd="0" presId="urn:microsoft.com/office/officeart/2005/8/layout/hList9"/>
    <dgm:cxn modelId="{99046CD4-CE0E-45CE-A6B1-A5D4D1AC2A71}"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relId="rId52"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simple3" qsCatId="simple" csTypeId="urn:microsoft.com/office/officeart/2005/8/colors/colorful3" csCatId="colorful"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80%</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65%</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60%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3B526B65-37C8-445E-A0D0-66F8A32372CB}" type="presOf" srcId="{731348C0-C1CC-4801-8B69-46328E76F566}" destId="{E291011F-40F9-411E-A5CB-51D077D283BC}" srcOrd="0" destOrd="0" presId="urn:microsoft.com/office/officeart/2005/8/layout/hList9"/>
    <dgm:cxn modelId="{49FEF10A-3B6B-4B76-99C0-EAA7C7E696C9}" type="presOf" srcId="{4D9B8017-4F81-4D0B-ADCC-2B3B32511A51}" destId="{A5979353-029C-438E-97AD-B76107CF90A3}" srcOrd="1" destOrd="0" presId="urn:microsoft.com/office/officeart/2005/8/layout/hList9"/>
    <dgm:cxn modelId="{EE2B6F45-7031-4325-AC39-1BDACB07CD94}" type="presOf" srcId="{99E06DE5-E048-48CB-8E2B-3DCC674B8414}" destId="{2B4ECF6E-791D-4C7B-9405-7053A43A6639}" srcOrd="0"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12E8BFFF-3E59-492A-89AF-9721A3F8A38B}" srcId="{731348C0-C1CC-4801-8B69-46328E76F566}" destId="{733A165D-B0D8-40D3-98C6-F2FC77ED289E}" srcOrd="1" destOrd="0" parTransId="{6DBCD4D0-2436-4278-A8D0-4CA315351C54}" sibTransId="{920F91AB-A3D2-47C8-9324-035607C0566F}"/>
    <dgm:cxn modelId="{E13DFB5D-0E1B-4E93-86A4-AFF7556DAD44}" type="presOf" srcId="{733A165D-B0D8-40D3-98C6-F2FC77ED289E}" destId="{44C2EA25-FAAE-4D59-B18C-2E8FABEA84D0}" srcOrd="0" destOrd="0" presId="urn:microsoft.com/office/officeart/2005/8/layout/hList9"/>
    <dgm:cxn modelId="{2CDC88E6-3B5A-4038-8384-47A3F927DBCA}" srcId="{A6802E07-4CB2-4850-B801-839B71BA56AD}" destId="{99E06DE5-E048-48CB-8E2B-3DCC674B8414}" srcOrd="0" destOrd="0" parTransId="{E0CC2392-8C17-48EA-90ED-54E425320557}" sibTransId="{361CCE73-5AB0-4306-8622-10F83C176B9E}"/>
    <dgm:cxn modelId="{3A428763-C0E6-4BC7-BC5B-0237147FCFC4}" type="presOf" srcId="{A6802E07-4CB2-4850-B801-839B71BA56AD}" destId="{644FF597-A9F2-479C-A9F1-B75BE4370928}" srcOrd="0" destOrd="0" presId="urn:microsoft.com/office/officeart/2005/8/layout/hList9"/>
    <dgm:cxn modelId="{F7D5F27D-60BE-4C4B-A317-E6FBC80C2EC9}" type="presOf" srcId="{99E06DE5-E048-48CB-8E2B-3DCC674B8414}" destId="{8A699B0D-E018-4E82-8A64-AF791B92FAC3}" srcOrd="1"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2ED01DB1-F428-4F06-BBDC-D235A01E7909}" type="presOf" srcId="{EDA1F26C-EC52-40C8-B567-E9A15EF8B134}" destId="{542453E3-E065-4018-B164-6FEEA1BFB768}" srcOrd="0" destOrd="0" presId="urn:microsoft.com/office/officeart/2005/8/layout/hList9"/>
    <dgm:cxn modelId="{0A9195A9-A157-4D10-8A91-3FDD1F557ADD}" srcId="{64A0F106-9CF6-4336-B1E5-9321FB33AC2F}" destId="{4D9B8017-4F81-4D0B-ADCC-2B3B32511A51}" srcOrd="0" destOrd="0" parTransId="{E338E441-8FA1-468C-B286-FD7C71398E26}" sibTransId="{0A0DC43F-90D0-4597-887A-DFBEEA9D893A}"/>
    <dgm:cxn modelId="{2A3EF90F-7C27-4C2F-97E5-9D839F64D529}" type="presOf" srcId="{EDA1F26C-EC52-40C8-B567-E9A15EF8B134}" destId="{F3FDD62F-239C-4AF6-B034-9194D006C860}" srcOrd="1" destOrd="0" presId="urn:microsoft.com/office/officeart/2005/8/layout/hList9"/>
    <dgm:cxn modelId="{53399D07-0BA5-4658-9ADE-F6B3B082B96B}" type="presOf" srcId="{64A0F106-9CF6-4336-B1E5-9321FB33AC2F}" destId="{8E9B0D4F-AE42-4F55-8292-BD7F4A51569A}" srcOrd="0" destOrd="0" presId="urn:microsoft.com/office/officeart/2005/8/layout/hList9"/>
    <dgm:cxn modelId="{4CA81D44-7DE2-4B51-9AE7-8AFAD453B5C6}" type="presOf" srcId="{4D9B8017-4F81-4D0B-ADCC-2B3B32511A51}" destId="{72638660-18A4-448E-91F7-6282C285520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7E5588D8-0460-4409-93F4-A519A3F9952F}" type="presParOf" srcId="{E291011F-40F9-411E-A5CB-51D077D283BC}" destId="{42AE6A4F-1B71-4C2B-948A-F4B14259D7BD}" srcOrd="0" destOrd="0" presId="urn:microsoft.com/office/officeart/2005/8/layout/hList9"/>
    <dgm:cxn modelId="{11A11CD2-C62F-4793-8CF4-34AC89968D18}" type="presParOf" srcId="{E291011F-40F9-411E-A5CB-51D077D283BC}" destId="{EAAA5AB0-E409-4B3A-A32D-865DFF8ADA49}" srcOrd="1" destOrd="0" presId="urn:microsoft.com/office/officeart/2005/8/layout/hList9"/>
    <dgm:cxn modelId="{09C19B22-53AD-4BA6-B25B-A93C17A4F850}" type="presParOf" srcId="{EAAA5AB0-E409-4B3A-A32D-865DFF8ADA49}" destId="{ED70FC13-8B45-4E88-9B15-442F2D726023}" srcOrd="0" destOrd="0" presId="urn:microsoft.com/office/officeart/2005/8/layout/hList9"/>
    <dgm:cxn modelId="{27C77586-2EA5-4923-96B7-E3B48E42ADE8}" type="presParOf" srcId="{EAAA5AB0-E409-4B3A-A32D-865DFF8ADA49}" destId="{5D499792-6EC2-4E75-A096-C6ABBF7C4B82}" srcOrd="1" destOrd="0" presId="urn:microsoft.com/office/officeart/2005/8/layout/hList9"/>
    <dgm:cxn modelId="{19270441-20CC-47DC-85D6-A592AB11059A}" type="presParOf" srcId="{5D499792-6EC2-4E75-A096-C6ABBF7C4B82}" destId="{72638660-18A4-448E-91F7-6282C2855208}" srcOrd="0" destOrd="0" presId="urn:microsoft.com/office/officeart/2005/8/layout/hList9"/>
    <dgm:cxn modelId="{04CF9206-4C13-4684-96D7-530EABE73674}" type="presParOf" srcId="{5D499792-6EC2-4E75-A096-C6ABBF7C4B82}" destId="{A5979353-029C-438E-97AD-B76107CF90A3}" srcOrd="1" destOrd="0" presId="urn:microsoft.com/office/officeart/2005/8/layout/hList9"/>
    <dgm:cxn modelId="{3CBE478F-B2C1-4894-81F8-DC301EE7F071}" type="presParOf" srcId="{E291011F-40F9-411E-A5CB-51D077D283BC}" destId="{B96F1400-30F1-4EF0-A8B6-8FC2BC2D03D6}" srcOrd="2" destOrd="0" presId="urn:microsoft.com/office/officeart/2005/8/layout/hList9"/>
    <dgm:cxn modelId="{BDE79E62-9538-48C5-9017-1685EEDC29AC}" type="presParOf" srcId="{E291011F-40F9-411E-A5CB-51D077D283BC}" destId="{8E9B0D4F-AE42-4F55-8292-BD7F4A51569A}" srcOrd="3" destOrd="0" presId="urn:microsoft.com/office/officeart/2005/8/layout/hList9"/>
    <dgm:cxn modelId="{9FD5FCDD-D21E-4746-8B1A-235B5342AD2B}" type="presParOf" srcId="{E291011F-40F9-411E-A5CB-51D077D283BC}" destId="{7EB70169-949A-4FC5-8D4C-1B6B0D2F0416}" srcOrd="4" destOrd="0" presId="urn:microsoft.com/office/officeart/2005/8/layout/hList9"/>
    <dgm:cxn modelId="{14BE98E3-8D3B-4433-A02B-EBB734166A41}" type="presParOf" srcId="{E291011F-40F9-411E-A5CB-51D077D283BC}" destId="{4855A784-D8FD-492D-A0C1-713D272C6A4D}" srcOrd="5" destOrd="0" presId="urn:microsoft.com/office/officeart/2005/8/layout/hList9"/>
    <dgm:cxn modelId="{81DB8D8D-E26E-4E8D-AF09-872284DCE4A7}" type="presParOf" srcId="{E291011F-40F9-411E-A5CB-51D077D283BC}" destId="{7950B479-A3B4-4F6C-9366-9E983FAE6209}" srcOrd="6" destOrd="0" presId="urn:microsoft.com/office/officeart/2005/8/layout/hList9"/>
    <dgm:cxn modelId="{5B6AC523-61C4-4E9A-8812-782F0CC23065}" type="presParOf" srcId="{7950B479-A3B4-4F6C-9366-9E983FAE6209}" destId="{EE568834-9A9A-43CA-AADF-E96CEF053D87}" srcOrd="0" destOrd="0" presId="urn:microsoft.com/office/officeart/2005/8/layout/hList9"/>
    <dgm:cxn modelId="{C8BF67BE-46EA-410D-BF61-8718E16AE5C1}" type="presParOf" srcId="{7950B479-A3B4-4F6C-9366-9E983FAE6209}" destId="{EA215DAD-4AD1-45F2-93DD-89708A946160}" srcOrd="1" destOrd="0" presId="urn:microsoft.com/office/officeart/2005/8/layout/hList9"/>
    <dgm:cxn modelId="{C7137246-A220-4D25-B7B3-9D61800F7562}" type="presParOf" srcId="{EA215DAD-4AD1-45F2-93DD-89708A946160}" destId="{542453E3-E065-4018-B164-6FEEA1BFB768}" srcOrd="0" destOrd="0" presId="urn:microsoft.com/office/officeart/2005/8/layout/hList9"/>
    <dgm:cxn modelId="{896FC4BA-6A51-4897-972D-C26FDA3FEF86}" type="presParOf" srcId="{EA215DAD-4AD1-45F2-93DD-89708A946160}" destId="{F3FDD62F-239C-4AF6-B034-9194D006C860}" srcOrd="1" destOrd="0" presId="urn:microsoft.com/office/officeart/2005/8/layout/hList9"/>
    <dgm:cxn modelId="{45964C27-D158-4346-A28A-0B0BF9F17535}" type="presParOf" srcId="{E291011F-40F9-411E-A5CB-51D077D283BC}" destId="{2D019CCD-59C0-4505-8894-48AB1992E28D}" srcOrd="7" destOrd="0" presId="urn:microsoft.com/office/officeart/2005/8/layout/hList9"/>
    <dgm:cxn modelId="{99558384-A57E-487F-AD6F-44EA38B65F83}" type="presParOf" srcId="{E291011F-40F9-411E-A5CB-51D077D283BC}" destId="{44C2EA25-FAAE-4D59-B18C-2E8FABEA84D0}" srcOrd="8" destOrd="0" presId="urn:microsoft.com/office/officeart/2005/8/layout/hList9"/>
    <dgm:cxn modelId="{EDEA0C72-ADDF-4363-9B85-7D53027774FB}" type="presParOf" srcId="{E291011F-40F9-411E-A5CB-51D077D283BC}" destId="{117C1548-BBD5-47A4-8FD8-80064F56A6EB}" srcOrd="9" destOrd="0" presId="urn:microsoft.com/office/officeart/2005/8/layout/hList9"/>
    <dgm:cxn modelId="{323A5210-8158-4421-8B59-C12190C39AED}" type="presParOf" srcId="{E291011F-40F9-411E-A5CB-51D077D283BC}" destId="{C9A58CCD-E16E-40E4-B945-3DDEE50B77F4}" srcOrd="10" destOrd="0" presId="urn:microsoft.com/office/officeart/2005/8/layout/hList9"/>
    <dgm:cxn modelId="{4199A423-3DA3-4B78-841A-84ED1C80DEF4}" type="presParOf" srcId="{E291011F-40F9-411E-A5CB-51D077D283BC}" destId="{2F3A02E5-A6C8-40C7-ADE4-DACA49724387}" srcOrd="11" destOrd="0" presId="urn:microsoft.com/office/officeart/2005/8/layout/hList9"/>
    <dgm:cxn modelId="{1CF48779-DC5D-4B24-9196-CD21E92EE2F3}" type="presParOf" srcId="{2F3A02E5-A6C8-40C7-ADE4-DACA49724387}" destId="{F2881C1F-BCA2-4341-AEE1-B4A53CDE73DC}" srcOrd="0" destOrd="0" presId="urn:microsoft.com/office/officeart/2005/8/layout/hList9"/>
    <dgm:cxn modelId="{CACBD024-9BA7-4CC8-B3B9-ED9BD828D589}" type="presParOf" srcId="{2F3A02E5-A6C8-40C7-ADE4-DACA49724387}" destId="{41032070-32B2-4191-BAEB-6F81BF4ED1EA}" srcOrd="1" destOrd="0" presId="urn:microsoft.com/office/officeart/2005/8/layout/hList9"/>
    <dgm:cxn modelId="{CF0B864F-A920-44C0-8187-1ECFDCE7E27C}" type="presParOf" srcId="{41032070-32B2-4191-BAEB-6F81BF4ED1EA}" destId="{2B4ECF6E-791D-4C7B-9405-7053A43A6639}" srcOrd="0" destOrd="0" presId="urn:microsoft.com/office/officeart/2005/8/layout/hList9"/>
    <dgm:cxn modelId="{83493BFA-3036-4DAC-8F8D-6E78E3BF8551}" type="presParOf" srcId="{41032070-32B2-4191-BAEB-6F81BF4ED1EA}" destId="{8A699B0D-E018-4E82-8A64-AF791B92FAC3}" srcOrd="1" destOrd="0" presId="urn:microsoft.com/office/officeart/2005/8/layout/hList9"/>
    <dgm:cxn modelId="{5F22B2AC-8E28-4F6B-BDDC-3F2C29D6D590}" type="presParOf" srcId="{E291011F-40F9-411E-A5CB-51D077D283BC}" destId="{78D213EE-F723-4D0F-9D84-33FAC6B48536}" srcOrd="12" destOrd="0" presId="urn:microsoft.com/office/officeart/2005/8/layout/hList9"/>
    <dgm:cxn modelId="{D9815FB8-B4B1-42F8-BAAB-E55A578963D4}"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relId="rId57"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731348C0-C1CC-4801-8B69-46328E76F566}" type="doc">
      <dgm:prSet loTypeId="urn:microsoft.com/office/officeart/2005/8/layout/hList9" loCatId="list" qsTypeId="urn:microsoft.com/office/officeart/2005/8/quickstyle/simple3" qsCatId="simple" csTypeId="urn:microsoft.com/office/officeart/2005/8/colors/colorful4" csCatId="colorful" phldr="1"/>
      <dgm:spPr/>
      <dgm:t>
        <a:bodyPr/>
        <a:lstStyle/>
        <a:p>
          <a:endParaRPr lang="en-US"/>
        </a:p>
      </dgm:t>
    </dgm:pt>
    <dgm:pt modelId="{64A0F106-9CF6-4336-B1E5-9321FB33AC2F}">
      <dgm:prSet phldrT="[Text]" custT="1"/>
      <dgm:spPr/>
      <dgm:t>
        <a:bodyPr/>
        <a:lstStyle/>
        <a:p>
          <a:r>
            <a:rPr lang="en-US" sz="1400" b="1"/>
            <a:t>Viti 2015</a:t>
          </a:r>
        </a:p>
      </dgm:t>
    </dgm:pt>
    <dgm:pt modelId="{5B9A813B-9739-43C6-A9CE-166137780683}" type="parTrans" cxnId="{BAC6CAEB-F256-4F74-A5FC-86504E81CEAD}">
      <dgm:prSet/>
      <dgm:spPr/>
      <dgm:t>
        <a:bodyPr/>
        <a:lstStyle/>
        <a:p>
          <a:endParaRPr lang="en-US" sz="1400" b="1"/>
        </a:p>
      </dgm:t>
    </dgm:pt>
    <dgm:pt modelId="{B3F0DB9B-5477-4DD9-9BDF-878616C74C1A}" type="sibTrans" cxnId="{BAC6CAEB-F256-4F74-A5FC-86504E81CEAD}">
      <dgm:prSet/>
      <dgm:spPr/>
      <dgm:t>
        <a:bodyPr/>
        <a:lstStyle/>
        <a:p>
          <a:endParaRPr lang="en-US" sz="1400" b="1"/>
        </a:p>
      </dgm:t>
    </dgm:pt>
    <dgm:pt modelId="{4D9B8017-4F81-4D0B-ADCC-2B3B32511A51}">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85%</a:t>
          </a:r>
        </a:p>
      </dgm:t>
    </dgm:pt>
    <dgm:pt modelId="{E338E441-8FA1-468C-B286-FD7C71398E26}" type="parTrans" cxnId="{0A9195A9-A157-4D10-8A91-3FDD1F557ADD}">
      <dgm:prSet/>
      <dgm:spPr/>
      <dgm:t>
        <a:bodyPr/>
        <a:lstStyle/>
        <a:p>
          <a:endParaRPr lang="en-US" sz="1400" b="1"/>
        </a:p>
      </dgm:t>
    </dgm:pt>
    <dgm:pt modelId="{0A0DC43F-90D0-4597-887A-DFBEEA9D893A}" type="sibTrans" cxnId="{0A9195A9-A157-4D10-8A91-3FDD1F557ADD}">
      <dgm:prSet/>
      <dgm:spPr/>
      <dgm:t>
        <a:bodyPr/>
        <a:lstStyle/>
        <a:p>
          <a:endParaRPr lang="en-US" sz="1400" b="1"/>
        </a:p>
      </dgm:t>
    </dgm:pt>
    <dgm:pt modelId="{733A165D-B0D8-40D3-98C6-F2FC77ED289E}">
      <dgm:prSet phldrT="[Text]" custT="1"/>
      <dgm:spPr/>
      <dgm:t>
        <a:bodyPr/>
        <a:lstStyle/>
        <a:p>
          <a:r>
            <a:rPr lang="en-US" sz="1400" b="1"/>
            <a:t>Viti 2019</a:t>
          </a:r>
        </a:p>
      </dgm:t>
    </dgm:pt>
    <dgm:pt modelId="{6DBCD4D0-2436-4278-A8D0-4CA315351C54}" type="parTrans" cxnId="{12E8BFFF-3E59-492A-89AF-9721A3F8A38B}">
      <dgm:prSet/>
      <dgm:spPr/>
      <dgm:t>
        <a:bodyPr/>
        <a:lstStyle/>
        <a:p>
          <a:endParaRPr lang="en-US" sz="1400" b="1"/>
        </a:p>
      </dgm:t>
    </dgm:pt>
    <dgm:pt modelId="{920F91AB-A3D2-47C8-9324-035607C0566F}" type="sibTrans" cxnId="{12E8BFFF-3E59-492A-89AF-9721A3F8A38B}">
      <dgm:prSet/>
      <dgm:spPr/>
      <dgm:t>
        <a:bodyPr/>
        <a:lstStyle/>
        <a:p>
          <a:endParaRPr lang="en-US" sz="1400" b="1"/>
        </a:p>
      </dgm:t>
    </dgm:pt>
    <dgm:pt modelId="{EDA1F26C-EC52-40C8-B567-E9A15EF8B13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70%</a:t>
          </a:r>
        </a:p>
      </dgm:t>
    </dgm:pt>
    <dgm:pt modelId="{DADE979A-B2A6-4337-A33E-10CD3473D7BF}" type="parTrans" cxnId="{993DFC83-2355-4CD1-9B20-F1ACB6A15DC1}">
      <dgm:prSet/>
      <dgm:spPr/>
      <dgm:t>
        <a:bodyPr/>
        <a:lstStyle/>
        <a:p>
          <a:endParaRPr lang="en-US" sz="1400" b="1"/>
        </a:p>
      </dgm:t>
    </dgm:pt>
    <dgm:pt modelId="{F373AF0C-86EA-4EF5-B1FF-04F7B5A9CF1F}" type="sibTrans" cxnId="{993DFC83-2355-4CD1-9B20-F1ACB6A15DC1}">
      <dgm:prSet/>
      <dgm:spPr/>
      <dgm:t>
        <a:bodyPr/>
        <a:lstStyle/>
        <a:p>
          <a:endParaRPr lang="en-US" sz="1400" b="1"/>
        </a:p>
      </dgm:t>
    </dgm:pt>
    <dgm:pt modelId="{A6802E07-4CB2-4850-B801-839B71BA56AD}">
      <dgm:prSet phldrT="[Text]" custT="1"/>
      <dgm:spPr/>
      <dgm:t>
        <a:bodyPr/>
        <a:lstStyle/>
        <a:p>
          <a:r>
            <a:rPr lang="en-US" sz="1400" b="1"/>
            <a:t>Viti 2022</a:t>
          </a:r>
        </a:p>
      </dgm:t>
    </dgm:pt>
    <dgm:pt modelId="{CCF94732-0581-43C9-B5B4-97AB17A5B95B}" type="parTrans" cxnId="{B29CE037-E28E-46F9-9097-AFB66CC419A9}">
      <dgm:prSet/>
      <dgm:spPr/>
      <dgm:t>
        <a:bodyPr/>
        <a:lstStyle/>
        <a:p>
          <a:endParaRPr lang="en-US" sz="1400" b="1"/>
        </a:p>
      </dgm:t>
    </dgm:pt>
    <dgm:pt modelId="{D09D0193-5E16-4D44-B32D-B23D6D4AED6B}" type="sibTrans" cxnId="{B29CE037-E28E-46F9-9097-AFB66CC419A9}">
      <dgm:prSet/>
      <dgm:spPr/>
      <dgm:t>
        <a:bodyPr/>
        <a:lstStyle/>
        <a:p>
          <a:endParaRPr lang="en-US" sz="1400" b="1"/>
        </a:p>
      </dgm:t>
    </dgm:pt>
    <dgm:pt modelId="{99E06DE5-E048-48CB-8E2B-3DCC674B8414}">
      <dgm:prSet phldrT="[Text]" custT="1"/>
      <dgm:spPr/>
      <dgm:t>
        <a:bodyPr/>
        <a:lstStyle/>
        <a:p>
          <a:r>
            <a:rPr lang="en-US" sz="1400" b="1"/>
            <a:t>N</a:t>
          </a:r>
          <a:r>
            <a:rPr lang="en-US" sz="1400" b="1">
              <a:latin typeface="Calibri"/>
            </a:rPr>
            <a:t>ë</a:t>
          </a:r>
          <a:r>
            <a:rPr lang="en-US" sz="1400" b="1"/>
            <a:t> mas</a:t>
          </a:r>
          <a:r>
            <a:rPr lang="en-US" sz="1400" b="1">
              <a:latin typeface="Calibri"/>
            </a:rPr>
            <a:t>ë</a:t>
          </a:r>
          <a:r>
            <a:rPr lang="en-US" sz="1400" b="1"/>
            <a:t>n 40%</a:t>
          </a:r>
        </a:p>
      </dgm:t>
    </dgm:pt>
    <dgm:pt modelId="{E0CC2392-8C17-48EA-90ED-54E425320557}" type="parTrans" cxnId="{2CDC88E6-3B5A-4038-8384-47A3F927DBCA}">
      <dgm:prSet/>
      <dgm:spPr/>
      <dgm:t>
        <a:bodyPr/>
        <a:lstStyle/>
        <a:p>
          <a:endParaRPr lang="en-US" sz="1400" b="1"/>
        </a:p>
      </dgm:t>
    </dgm:pt>
    <dgm:pt modelId="{361CCE73-5AB0-4306-8622-10F83C176B9E}" type="sibTrans" cxnId="{2CDC88E6-3B5A-4038-8384-47A3F927DBCA}">
      <dgm:prSet/>
      <dgm:spPr/>
      <dgm:t>
        <a:bodyPr/>
        <a:lstStyle/>
        <a:p>
          <a:endParaRPr lang="en-US" sz="1400" b="1"/>
        </a:p>
      </dgm:t>
    </dgm:pt>
    <dgm:pt modelId="{E291011F-40F9-411E-A5CB-51D077D283BC}" type="pres">
      <dgm:prSet presAssocID="{731348C0-C1CC-4801-8B69-46328E76F566}" presName="list" presStyleCnt="0">
        <dgm:presLayoutVars>
          <dgm:dir/>
          <dgm:animLvl val="lvl"/>
        </dgm:presLayoutVars>
      </dgm:prSet>
      <dgm:spPr/>
      <dgm:t>
        <a:bodyPr/>
        <a:lstStyle/>
        <a:p>
          <a:endParaRPr lang="en-US"/>
        </a:p>
      </dgm:t>
    </dgm:pt>
    <dgm:pt modelId="{42AE6A4F-1B71-4C2B-948A-F4B14259D7BD}" type="pres">
      <dgm:prSet presAssocID="{64A0F106-9CF6-4336-B1E5-9321FB33AC2F}" presName="posSpace" presStyleCnt="0"/>
      <dgm:spPr/>
    </dgm:pt>
    <dgm:pt modelId="{EAAA5AB0-E409-4B3A-A32D-865DFF8ADA49}" type="pres">
      <dgm:prSet presAssocID="{64A0F106-9CF6-4336-B1E5-9321FB33AC2F}" presName="vertFlow" presStyleCnt="0"/>
      <dgm:spPr/>
    </dgm:pt>
    <dgm:pt modelId="{ED70FC13-8B45-4E88-9B15-442F2D726023}" type="pres">
      <dgm:prSet presAssocID="{64A0F106-9CF6-4336-B1E5-9321FB33AC2F}" presName="topSpace" presStyleCnt="0"/>
      <dgm:spPr/>
    </dgm:pt>
    <dgm:pt modelId="{5D499792-6EC2-4E75-A096-C6ABBF7C4B82}" type="pres">
      <dgm:prSet presAssocID="{64A0F106-9CF6-4336-B1E5-9321FB33AC2F}" presName="firstComp" presStyleCnt="0"/>
      <dgm:spPr/>
    </dgm:pt>
    <dgm:pt modelId="{72638660-18A4-448E-91F7-6282C2855208}" type="pres">
      <dgm:prSet presAssocID="{64A0F106-9CF6-4336-B1E5-9321FB33AC2F}" presName="firstChild" presStyleLbl="bgAccFollowNode1" presStyleIdx="0" presStyleCnt="3"/>
      <dgm:spPr/>
      <dgm:t>
        <a:bodyPr/>
        <a:lstStyle/>
        <a:p>
          <a:endParaRPr lang="en-US"/>
        </a:p>
      </dgm:t>
    </dgm:pt>
    <dgm:pt modelId="{A5979353-029C-438E-97AD-B76107CF90A3}" type="pres">
      <dgm:prSet presAssocID="{64A0F106-9CF6-4336-B1E5-9321FB33AC2F}" presName="firstChildTx" presStyleLbl="bgAccFollowNode1" presStyleIdx="0" presStyleCnt="3">
        <dgm:presLayoutVars>
          <dgm:bulletEnabled val="1"/>
        </dgm:presLayoutVars>
      </dgm:prSet>
      <dgm:spPr/>
      <dgm:t>
        <a:bodyPr/>
        <a:lstStyle/>
        <a:p>
          <a:endParaRPr lang="en-US"/>
        </a:p>
      </dgm:t>
    </dgm:pt>
    <dgm:pt modelId="{B96F1400-30F1-4EF0-A8B6-8FC2BC2D03D6}" type="pres">
      <dgm:prSet presAssocID="{64A0F106-9CF6-4336-B1E5-9321FB33AC2F}" presName="negSpace" presStyleCnt="0"/>
      <dgm:spPr/>
    </dgm:pt>
    <dgm:pt modelId="{8E9B0D4F-AE42-4F55-8292-BD7F4A51569A}" type="pres">
      <dgm:prSet presAssocID="{64A0F106-9CF6-4336-B1E5-9321FB33AC2F}" presName="circle" presStyleLbl="node1" presStyleIdx="0" presStyleCnt="3"/>
      <dgm:spPr/>
      <dgm:t>
        <a:bodyPr/>
        <a:lstStyle/>
        <a:p>
          <a:endParaRPr lang="en-US"/>
        </a:p>
      </dgm:t>
    </dgm:pt>
    <dgm:pt modelId="{7EB70169-949A-4FC5-8D4C-1B6B0D2F0416}" type="pres">
      <dgm:prSet presAssocID="{B3F0DB9B-5477-4DD9-9BDF-878616C74C1A}" presName="transSpace" presStyleCnt="0"/>
      <dgm:spPr/>
    </dgm:pt>
    <dgm:pt modelId="{4855A784-D8FD-492D-A0C1-713D272C6A4D}" type="pres">
      <dgm:prSet presAssocID="{733A165D-B0D8-40D3-98C6-F2FC77ED289E}" presName="posSpace" presStyleCnt="0"/>
      <dgm:spPr/>
    </dgm:pt>
    <dgm:pt modelId="{7950B479-A3B4-4F6C-9366-9E983FAE6209}" type="pres">
      <dgm:prSet presAssocID="{733A165D-B0D8-40D3-98C6-F2FC77ED289E}" presName="vertFlow" presStyleCnt="0"/>
      <dgm:spPr/>
    </dgm:pt>
    <dgm:pt modelId="{EE568834-9A9A-43CA-AADF-E96CEF053D87}" type="pres">
      <dgm:prSet presAssocID="{733A165D-B0D8-40D3-98C6-F2FC77ED289E}" presName="topSpace" presStyleCnt="0"/>
      <dgm:spPr/>
    </dgm:pt>
    <dgm:pt modelId="{EA215DAD-4AD1-45F2-93DD-89708A946160}" type="pres">
      <dgm:prSet presAssocID="{733A165D-B0D8-40D3-98C6-F2FC77ED289E}" presName="firstComp" presStyleCnt="0"/>
      <dgm:spPr/>
    </dgm:pt>
    <dgm:pt modelId="{542453E3-E065-4018-B164-6FEEA1BFB768}" type="pres">
      <dgm:prSet presAssocID="{733A165D-B0D8-40D3-98C6-F2FC77ED289E}" presName="firstChild" presStyleLbl="bgAccFollowNode1" presStyleIdx="1" presStyleCnt="3"/>
      <dgm:spPr/>
      <dgm:t>
        <a:bodyPr/>
        <a:lstStyle/>
        <a:p>
          <a:endParaRPr lang="en-US"/>
        </a:p>
      </dgm:t>
    </dgm:pt>
    <dgm:pt modelId="{F3FDD62F-239C-4AF6-B034-9194D006C860}" type="pres">
      <dgm:prSet presAssocID="{733A165D-B0D8-40D3-98C6-F2FC77ED289E}" presName="firstChildTx" presStyleLbl="bgAccFollowNode1" presStyleIdx="1" presStyleCnt="3">
        <dgm:presLayoutVars>
          <dgm:bulletEnabled val="1"/>
        </dgm:presLayoutVars>
      </dgm:prSet>
      <dgm:spPr/>
      <dgm:t>
        <a:bodyPr/>
        <a:lstStyle/>
        <a:p>
          <a:endParaRPr lang="en-US"/>
        </a:p>
      </dgm:t>
    </dgm:pt>
    <dgm:pt modelId="{2D019CCD-59C0-4505-8894-48AB1992E28D}" type="pres">
      <dgm:prSet presAssocID="{733A165D-B0D8-40D3-98C6-F2FC77ED289E}" presName="negSpace" presStyleCnt="0"/>
      <dgm:spPr/>
    </dgm:pt>
    <dgm:pt modelId="{44C2EA25-FAAE-4D59-B18C-2E8FABEA84D0}" type="pres">
      <dgm:prSet presAssocID="{733A165D-B0D8-40D3-98C6-F2FC77ED289E}" presName="circle" presStyleLbl="node1" presStyleIdx="1" presStyleCnt="3"/>
      <dgm:spPr/>
      <dgm:t>
        <a:bodyPr/>
        <a:lstStyle/>
        <a:p>
          <a:endParaRPr lang="en-US"/>
        </a:p>
      </dgm:t>
    </dgm:pt>
    <dgm:pt modelId="{117C1548-BBD5-47A4-8FD8-80064F56A6EB}" type="pres">
      <dgm:prSet presAssocID="{920F91AB-A3D2-47C8-9324-035607C0566F}" presName="transSpace" presStyleCnt="0"/>
      <dgm:spPr/>
    </dgm:pt>
    <dgm:pt modelId="{C9A58CCD-E16E-40E4-B945-3DDEE50B77F4}" type="pres">
      <dgm:prSet presAssocID="{A6802E07-4CB2-4850-B801-839B71BA56AD}" presName="posSpace" presStyleCnt="0"/>
      <dgm:spPr/>
    </dgm:pt>
    <dgm:pt modelId="{2F3A02E5-A6C8-40C7-ADE4-DACA49724387}" type="pres">
      <dgm:prSet presAssocID="{A6802E07-4CB2-4850-B801-839B71BA56AD}" presName="vertFlow" presStyleCnt="0"/>
      <dgm:spPr/>
    </dgm:pt>
    <dgm:pt modelId="{F2881C1F-BCA2-4341-AEE1-B4A53CDE73DC}" type="pres">
      <dgm:prSet presAssocID="{A6802E07-4CB2-4850-B801-839B71BA56AD}" presName="topSpace" presStyleCnt="0"/>
      <dgm:spPr/>
    </dgm:pt>
    <dgm:pt modelId="{41032070-32B2-4191-BAEB-6F81BF4ED1EA}" type="pres">
      <dgm:prSet presAssocID="{A6802E07-4CB2-4850-B801-839B71BA56AD}" presName="firstComp" presStyleCnt="0"/>
      <dgm:spPr/>
    </dgm:pt>
    <dgm:pt modelId="{2B4ECF6E-791D-4C7B-9405-7053A43A6639}" type="pres">
      <dgm:prSet presAssocID="{A6802E07-4CB2-4850-B801-839B71BA56AD}" presName="firstChild" presStyleLbl="bgAccFollowNode1" presStyleIdx="2" presStyleCnt="3"/>
      <dgm:spPr/>
      <dgm:t>
        <a:bodyPr/>
        <a:lstStyle/>
        <a:p>
          <a:endParaRPr lang="en-US"/>
        </a:p>
      </dgm:t>
    </dgm:pt>
    <dgm:pt modelId="{8A699B0D-E018-4E82-8A64-AF791B92FAC3}" type="pres">
      <dgm:prSet presAssocID="{A6802E07-4CB2-4850-B801-839B71BA56AD}" presName="firstChildTx" presStyleLbl="bgAccFollowNode1" presStyleIdx="2" presStyleCnt="3">
        <dgm:presLayoutVars>
          <dgm:bulletEnabled val="1"/>
        </dgm:presLayoutVars>
      </dgm:prSet>
      <dgm:spPr/>
      <dgm:t>
        <a:bodyPr/>
        <a:lstStyle/>
        <a:p>
          <a:endParaRPr lang="en-US"/>
        </a:p>
      </dgm:t>
    </dgm:pt>
    <dgm:pt modelId="{78D213EE-F723-4D0F-9D84-33FAC6B48536}" type="pres">
      <dgm:prSet presAssocID="{A6802E07-4CB2-4850-B801-839B71BA56AD}" presName="negSpace" presStyleCnt="0"/>
      <dgm:spPr/>
    </dgm:pt>
    <dgm:pt modelId="{644FF597-A9F2-479C-A9F1-B75BE4370928}" type="pres">
      <dgm:prSet presAssocID="{A6802E07-4CB2-4850-B801-839B71BA56AD}" presName="circle" presStyleLbl="node1" presStyleIdx="2" presStyleCnt="3"/>
      <dgm:spPr/>
      <dgm:t>
        <a:bodyPr/>
        <a:lstStyle/>
        <a:p>
          <a:endParaRPr lang="en-US"/>
        </a:p>
      </dgm:t>
    </dgm:pt>
  </dgm:ptLst>
  <dgm:cxnLst>
    <dgm:cxn modelId="{C27D3DBA-69D4-4E13-9635-A18CE1623AFE}" type="presOf" srcId="{A6802E07-4CB2-4850-B801-839B71BA56AD}" destId="{644FF597-A9F2-479C-A9F1-B75BE4370928}" srcOrd="0" destOrd="0" presId="urn:microsoft.com/office/officeart/2005/8/layout/hList9"/>
    <dgm:cxn modelId="{F962EAB1-A2E8-433C-A1AC-6F3011B26D26}" type="presOf" srcId="{4D9B8017-4F81-4D0B-ADCC-2B3B32511A51}" destId="{72638660-18A4-448E-91F7-6282C2855208}" srcOrd="0" destOrd="0" presId="urn:microsoft.com/office/officeart/2005/8/layout/hList9"/>
    <dgm:cxn modelId="{5643EC24-C476-4020-B0D0-BF93FFE0CDA1}" type="presOf" srcId="{733A165D-B0D8-40D3-98C6-F2FC77ED289E}" destId="{44C2EA25-FAAE-4D59-B18C-2E8FABEA84D0}" srcOrd="0" destOrd="0" presId="urn:microsoft.com/office/officeart/2005/8/layout/hList9"/>
    <dgm:cxn modelId="{ECBD8F60-3559-4C4E-A696-27F225DF0671}" type="presOf" srcId="{EDA1F26C-EC52-40C8-B567-E9A15EF8B134}" destId="{F3FDD62F-239C-4AF6-B034-9194D006C860}" srcOrd="1" destOrd="0" presId="urn:microsoft.com/office/officeart/2005/8/layout/hList9"/>
    <dgm:cxn modelId="{B29CE037-E28E-46F9-9097-AFB66CC419A9}" srcId="{731348C0-C1CC-4801-8B69-46328E76F566}" destId="{A6802E07-4CB2-4850-B801-839B71BA56AD}" srcOrd="2" destOrd="0" parTransId="{CCF94732-0581-43C9-B5B4-97AB17A5B95B}" sibTransId="{D09D0193-5E16-4D44-B32D-B23D6D4AED6B}"/>
    <dgm:cxn modelId="{12E8BFFF-3E59-492A-89AF-9721A3F8A38B}" srcId="{731348C0-C1CC-4801-8B69-46328E76F566}" destId="{733A165D-B0D8-40D3-98C6-F2FC77ED289E}" srcOrd="1" destOrd="0" parTransId="{6DBCD4D0-2436-4278-A8D0-4CA315351C54}" sibTransId="{920F91AB-A3D2-47C8-9324-035607C0566F}"/>
    <dgm:cxn modelId="{2CDC88E6-3B5A-4038-8384-47A3F927DBCA}" srcId="{A6802E07-4CB2-4850-B801-839B71BA56AD}" destId="{99E06DE5-E048-48CB-8E2B-3DCC674B8414}" srcOrd="0" destOrd="0" parTransId="{E0CC2392-8C17-48EA-90ED-54E425320557}" sibTransId="{361CCE73-5AB0-4306-8622-10F83C176B9E}"/>
    <dgm:cxn modelId="{02EE3484-2374-47E8-AC44-4286FCF344EB}" type="presOf" srcId="{4D9B8017-4F81-4D0B-ADCC-2B3B32511A51}" destId="{A5979353-029C-438E-97AD-B76107CF90A3}" srcOrd="1" destOrd="0" presId="urn:microsoft.com/office/officeart/2005/8/layout/hList9"/>
    <dgm:cxn modelId="{E52AEC5B-6848-4927-AEC9-7D0C6A9F54BE}" type="presOf" srcId="{99E06DE5-E048-48CB-8E2B-3DCC674B8414}" destId="{8A699B0D-E018-4E82-8A64-AF791B92FAC3}" srcOrd="1" destOrd="0" presId="urn:microsoft.com/office/officeart/2005/8/layout/hList9"/>
    <dgm:cxn modelId="{B7CEBA81-8609-455C-ACF6-37520A3A3FFF}" type="presOf" srcId="{64A0F106-9CF6-4336-B1E5-9321FB33AC2F}" destId="{8E9B0D4F-AE42-4F55-8292-BD7F4A51569A}" srcOrd="0" destOrd="0" presId="urn:microsoft.com/office/officeart/2005/8/layout/hList9"/>
    <dgm:cxn modelId="{993DFC83-2355-4CD1-9B20-F1ACB6A15DC1}" srcId="{733A165D-B0D8-40D3-98C6-F2FC77ED289E}" destId="{EDA1F26C-EC52-40C8-B567-E9A15EF8B134}" srcOrd="0" destOrd="0" parTransId="{DADE979A-B2A6-4337-A33E-10CD3473D7BF}" sibTransId="{F373AF0C-86EA-4EF5-B1FF-04F7B5A9CF1F}"/>
    <dgm:cxn modelId="{0A9195A9-A157-4D10-8A91-3FDD1F557ADD}" srcId="{64A0F106-9CF6-4336-B1E5-9321FB33AC2F}" destId="{4D9B8017-4F81-4D0B-ADCC-2B3B32511A51}" srcOrd="0" destOrd="0" parTransId="{E338E441-8FA1-468C-B286-FD7C71398E26}" sibTransId="{0A0DC43F-90D0-4597-887A-DFBEEA9D893A}"/>
    <dgm:cxn modelId="{02BB6AC5-D1BC-44C7-95D2-31F7CFB77730}" type="presOf" srcId="{99E06DE5-E048-48CB-8E2B-3DCC674B8414}" destId="{2B4ECF6E-791D-4C7B-9405-7053A43A6639}" srcOrd="0" destOrd="0" presId="urn:microsoft.com/office/officeart/2005/8/layout/hList9"/>
    <dgm:cxn modelId="{E7A1B78A-7D1E-4C6C-B242-1FDAB4AD0DB3}" type="presOf" srcId="{EDA1F26C-EC52-40C8-B567-E9A15EF8B134}" destId="{542453E3-E065-4018-B164-6FEEA1BFB768}" srcOrd="0" destOrd="0" presId="urn:microsoft.com/office/officeart/2005/8/layout/hList9"/>
    <dgm:cxn modelId="{BAC6CAEB-F256-4F74-A5FC-86504E81CEAD}" srcId="{731348C0-C1CC-4801-8B69-46328E76F566}" destId="{64A0F106-9CF6-4336-B1E5-9321FB33AC2F}" srcOrd="0" destOrd="0" parTransId="{5B9A813B-9739-43C6-A9CE-166137780683}" sibTransId="{B3F0DB9B-5477-4DD9-9BDF-878616C74C1A}"/>
    <dgm:cxn modelId="{973C05C7-C837-47D0-AFFB-1308A620EEA1}" type="presOf" srcId="{731348C0-C1CC-4801-8B69-46328E76F566}" destId="{E291011F-40F9-411E-A5CB-51D077D283BC}" srcOrd="0" destOrd="0" presId="urn:microsoft.com/office/officeart/2005/8/layout/hList9"/>
    <dgm:cxn modelId="{8D7A59B2-74D9-44A2-A99C-A867E22E9BC7}" type="presParOf" srcId="{E291011F-40F9-411E-A5CB-51D077D283BC}" destId="{42AE6A4F-1B71-4C2B-948A-F4B14259D7BD}" srcOrd="0" destOrd="0" presId="urn:microsoft.com/office/officeart/2005/8/layout/hList9"/>
    <dgm:cxn modelId="{155FB90B-3DA4-4C60-901E-6615F45700F3}" type="presParOf" srcId="{E291011F-40F9-411E-A5CB-51D077D283BC}" destId="{EAAA5AB0-E409-4B3A-A32D-865DFF8ADA49}" srcOrd="1" destOrd="0" presId="urn:microsoft.com/office/officeart/2005/8/layout/hList9"/>
    <dgm:cxn modelId="{40B8EDE4-71BC-42D1-9500-ABC98428E01D}" type="presParOf" srcId="{EAAA5AB0-E409-4B3A-A32D-865DFF8ADA49}" destId="{ED70FC13-8B45-4E88-9B15-442F2D726023}" srcOrd="0" destOrd="0" presId="urn:microsoft.com/office/officeart/2005/8/layout/hList9"/>
    <dgm:cxn modelId="{B417C5D8-CD84-435B-AE52-1DA13BBE2B73}" type="presParOf" srcId="{EAAA5AB0-E409-4B3A-A32D-865DFF8ADA49}" destId="{5D499792-6EC2-4E75-A096-C6ABBF7C4B82}" srcOrd="1" destOrd="0" presId="urn:microsoft.com/office/officeart/2005/8/layout/hList9"/>
    <dgm:cxn modelId="{62B16188-A4AA-4449-B477-85C85C5DEF73}" type="presParOf" srcId="{5D499792-6EC2-4E75-A096-C6ABBF7C4B82}" destId="{72638660-18A4-448E-91F7-6282C2855208}" srcOrd="0" destOrd="0" presId="urn:microsoft.com/office/officeart/2005/8/layout/hList9"/>
    <dgm:cxn modelId="{E8ADEBD9-2B33-4DB2-86EF-8B09B909AE6F}" type="presParOf" srcId="{5D499792-6EC2-4E75-A096-C6ABBF7C4B82}" destId="{A5979353-029C-438E-97AD-B76107CF90A3}" srcOrd="1" destOrd="0" presId="urn:microsoft.com/office/officeart/2005/8/layout/hList9"/>
    <dgm:cxn modelId="{6A33357A-22E0-453C-9ED4-AAC1BC4F76AB}" type="presParOf" srcId="{E291011F-40F9-411E-A5CB-51D077D283BC}" destId="{B96F1400-30F1-4EF0-A8B6-8FC2BC2D03D6}" srcOrd="2" destOrd="0" presId="urn:microsoft.com/office/officeart/2005/8/layout/hList9"/>
    <dgm:cxn modelId="{D91BE3A7-CF1C-4769-A1C7-D01E5698E4F9}" type="presParOf" srcId="{E291011F-40F9-411E-A5CB-51D077D283BC}" destId="{8E9B0D4F-AE42-4F55-8292-BD7F4A51569A}" srcOrd="3" destOrd="0" presId="urn:microsoft.com/office/officeart/2005/8/layout/hList9"/>
    <dgm:cxn modelId="{BBB0C68E-8A9B-4093-845E-F9CA93C37583}" type="presParOf" srcId="{E291011F-40F9-411E-A5CB-51D077D283BC}" destId="{7EB70169-949A-4FC5-8D4C-1B6B0D2F0416}" srcOrd="4" destOrd="0" presId="urn:microsoft.com/office/officeart/2005/8/layout/hList9"/>
    <dgm:cxn modelId="{2EDEF9EA-0DAB-421C-B4A6-A18567B1E549}" type="presParOf" srcId="{E291011F-40F9-411E-A5CB-51D077D283BC}" destId="{4855A784-D8FD-492D-A0C1-713D272C6A4D}" srcOrd="5" destOrd="0" presId="urn:microsoft.com/office/officeart/2005/8/layout/hList9"/>
    <dgm:cxn modelId="{1E13DC05-12E1-46C1-A8AC-185CE365C5AF}" type="presParOf" srcId="{E291011F-40F9-411E-A5CB-51D077D283BC}" destId="{7950B479-A3B4-4F6C-9366-9E983FAE6209}" srcOrd="6" destOrd="0" presId="urn:microsoft.com/office/officeart/2005/8/layout/hList9"/>
    <dgm:cxn modelId="{D2FCA9CE-D72B-48B1-903A-5110103F8DA2}" type="presParOf" srcId="{7950B479-A3B4-4F6C-9366-9E983FAE6209}" destId="{EE568834-9A9A-43CA-AADF-E96CEF053D87}" srcOrd="0" destOrd="0" presId="urn:microsoft.com/office/officeart/2005/8/layout/hList9"/>
    <dgm:cxn modelId="{68CFEC75-915C-4CDC-A606-B364E67752B1}" type="presParOf" srcId="{7950B479-A3B4-4F6C-9366-9E983FAE6209}" destId="{EA215DAD-4AD1-45F2-93DD-89708A946160}" srcOrd="1" destOrd="0" presId="urn:microsoft.com/office/officeart/2005/8/layout/hList9"/>
    <dgm:cxn modelId="{B9E42583-363C-4A7D-A090-A57B8A5ECF5F}" type="presParOf" srcId="{EA215DAD-4AD1-45F2-93DD-89708A946160}" destId="{542453E3-E065-4018-B164-6FEEA1BFB768}" srcOrd="0" destOrd="0" presId="urn:microsoft.com/office/officeart/2005/8/layout/hList9"/>
    <dgm:cxn modelId="{E29D3E9B-C9C0-4CA6-A1A0-06E9576DBC5F}" type="presParOf" srcId="{EA215DAD-4AD1-45F2-93DD-89708A946160}" destId="{F3FDD62F-239C-4AF6-B034-9194D006C860}" srcOrd="1" destOrd="0" presId="urn:microsoft.com/office/officeart/2005/8/layout/hList9"/>
    <dgm:cxn modelId="{F53AC187-FE33-4479-A1C4-D2B34EFEF1DC}" type="presParOf" srcId="{E291011F-40F9-411E-A5CB-51D077D283BC}" destId="{2D019CCD-59C0-4505-8894-48AB1992E28D}" srcOrd="7" destOrd="0" presId="urn:microsoft.com/office/officeart/2005/8/layout/hList9"/>
    <dgm:cxn modelId="{D2A0ADA6-A036-4987-930C-E3E87FC5309C}" type="presParOf" srcId="{E291011F-40F9-411E-A5CB-51D077D283BC}" destId="{44C2EA25-FAAE-4D59-B18C-2E8FABEA84D0}" srcOrd="8" destOrd="0" presId="urn:microsoft.com/office/officeart/2005/8/layout/hList9"/>
    <dgm:cxn modelId="{C2C2C807-F9E1-4D5D-8159-F37245088154}" type="presParOf" srcId="{E291011F-40F9-411E-A5CB-51D077D283BC}" destId="{117C1548-BBD5-47A4-8FD8-80064F56A6EB}" srcOrd="9" destOrd="0" presId="urn:microsoft.com/office/officeart/2005/8/layout/hList9"/>
    <dgm:cxn modelId="{C12B6E47-17B6-40BC-8A62-871466DEC80F}" type="presParOf" srcId="{E291011F-40F9-411E-A5CB-51D077D283BC}" destId="{C9A58CCD-E16E-40E4-B945-3DDEE50B77F4}" srcOrd="10" destOrd="0" presId="urn:microsoft.com/office/officeart/2005/8/layout/hList9"/>
    <dgm:cxn modelId="{FD5EA021-D5B4-4183-8A83-E2D637BAC803}" type="presParOf" srcId="{E291011F-40F9-411E-A5CB-51D077D283BC}" destId="{2F3A02E5-A6C8-40C7-ADE4-DACA49724387}" srcOrd="11" destOrd="0" presId="urn:microsoft.com/office/officeart/2005/8/layout/hList9"/>
    <dgm:cxn modelId="{DDC15985-33B3-4889-A166-F928EDEA87F7}" type="presParOf" srcId="{2F3A02E5-A6C8-40C7-ADE4-DACA49724387}" destId="{F2881C1F-BCA2-4341-AEE1-B4A53CDE73DC}" srcOrd="0" destOrd="0" presId="urn:microsoft.com/office/officeart/2005/8/layout/hList9"/>
    <dgm:cxn modelId="{C51BE5A6-5AAE-43B1-AE6E-96732105B021}" type="presParOf" srcId="{2F3A02E5-A6C8-40C7-ADE4-DACA49724387}" destId="{41032070-32B2-4191-BAEB-6F81BF4ED1EA}" srcOrd="1" destOrd="0" presId="urn:microsoft.com/office/officeart/2005/8/layout/hList9"/>
    <dgm:cxn modelId="{1D02FBB6-7224-4734-821A-5DCA7718A5C6}" type="presParOf" srcId="{41032070-32B2-4191-BAEB-6F81BF4ED1EA}" destId="{2B4ECF6E-791D-4C7B-9405-7053A43A6639}" srcOrd="0" destOrd="0" presId="urn:microsoft.com/office/officeart/2005/8/layout/hList9"/>
    <dgm:cxn modelId="{0A3DCDE8-7724-4EFA-9505-85E338C8AAEF}" type="presParOf" srcId="{41032070-32B2-4191-BAEB-6F81BF4ED1EA}" destId="{8A699B0D-E018-4E82-8A64-AF791B92FAC3}" srcOrd="1" destOrd="0" presId="urn:microsoft.com/office/officeart/2005/8/layout/hList9"/>
    <dgm:cxn modelId="{0BCC77A2-51FB-4F90-AACE-DFC4A6109D63}" type="presParOf" srcId="{E291011F-40F9-411E-A5CB-51D077D283BC}" destId="{78D213EE-F723-4D0F-9D84-33FAC6B48536}" srcOrd="12" destOrd="0" presId="urn:microsoft.com/office/officeart/2005/8/layout/hList9"/>
    <dgm:cxn modelId="{C05EF8D6-654C-4F47-BEF9-50DC8490AFC5}" type="presParOf" srcId="{E291011F-40F9-411E-A5CB-51D077D283BC}" destId="{644FF597-A9F2-479C-A9F1-B75BE4370928}" srcOrd="13" destOrd="0" presId="urn:microsoft.com/office/officeart/2005/8/layout/hList9"/>
  </dgm:cxnLst>
  <dgm:bg/>
  <dgm:whole/>
  <dgm:extLst>
    <a:ext uri="http://schemas.microsoft.com/office/drawing/2008/diagram">
      <dsp:dataModelExt xmlns:dsp="http://schemas.microsoft.com/office/drawing/2008/diagram" relId="rId62"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F415ABE-DEB4-46F7-A77F-5156A5730693}" type="doc">
      <dgm:prSet loTypeId="urn:microsoft.com/office/officeart/2008/layout/VerticalCurvedList" loCatId="list" qsTypeId="urn:microsoft.com/office/officeart/2005/8/quickstyle/simple4" qsCatId="simple" csTypeId="urn:microsoft.com/office/officeart/2005/8/colors/accent2_1" csCatId="accent2" phldr="1"/>
      <dgm:spPr/>
      <dgm:t>
        <a:bodyPr/>
        <a:lstStyle/>
        <a:p>
          <a:endParaRPr lang="en-US"/>
        </a:p>
      </dgm:t>
    </dgm:pt>
    <dgm:pt modelId="{36D2F13C-7C93-4D37-9685-1C9C452A2763}">
      <dgm:prSet phldrT="[Text]" custT="1"/>
      <dgm:spPr/>
      <dgm:t>
        <a:bodyPr/>
        <a:lstStyle/>
        <a:p>
          <a:pPr algn="just"/>
          <a:r>
            <a:rPr lang="en-US" sz="900" b="1"/>
            <a:t>Evitimi i krijimit të deponive ilegale në territorin e Komunës së Junikut gjatë 5 vjeçarit të zbatimit të planit </a:t>
          </a:r>
        </a:p>
      </dgm:t>
    </dgm:pt>
    <dgm:pt modelId="{CDCE4501-C00F-42D0-A4B0-29CC2D642D6B}" type="parTrans" cxnId="{F1E05D79-F7F5-4854-9AB2-5E59630CA774}">
      <dgm:prSet/>
      <dgm:spPr/>
      <dgm:t>
        <a:bodyPr/>
        <a:lstStyle/>
        <a:p>
          <a:endParaRPr lang="en-US" sz="900" b="1"/>
        </a:p>
      </dgm:t>
    </dgm:pt>
    <dgm:pt modelId="{74E0D529-36BC-4530-903B-1F94447EC4C2}" type="sibTrans" cxnId="{F1E05D79-F7F5-4854-9AB2-5E59630CA774}">
      <dgm:prSet/>
      <dgm:spPr/>
      <dgm:t>
        <a:bodyPr/>
        <a:lstStyle/>
        <a:p>
          <a:endParaRPr lang="en-US" sz="900" b="1"/>
        </a:p>
      </dgm:t>
    </dgm:pt>
    <dgm:pt modelId="{6295D909-3C24-4007-8DB9-813E33D2B668}">
      <dgm:prSet phldrT="[Text]" custT="1"/>
      <dgm:spPr/>
      <dgm:t>
        <a:bodyPr/>
        <a:lstStyle/>
        <a:p>
          <a:pPr algn="just"/>
          <a:r>
            <a:rPr lang="en-US" sz="900" b="1"/>
            <a:t>Grumbullimi i ndarë i fraksioneve të ndryshme të mbeturinave, duke evituar hedhjen e tyre në kontenierët komunalë</a:t>
          </a:r>
        </a:p>
      </dgm:t>
    </dgm:pt>
    <dgm:pt modelId="{20BC2CCA-9FA8-4781-84A5-17D3CE1EDF5D}" type="parTrans" cxnId="{50D49A78-DF0C-4271-8256-9A0393875C50}">
      <dgm:prSet/>
      <dgm:spPr/>
      <dgm:t>
        <a:bodyPr/>
        <a:lstStyle/>
        <a:p>
          <a:endParaRPr lang="en-US" sz="900" b="1"/>
        </a:p>
      </dgm:t>
    </dgm:pt>
    <dgm:pt modelId="{EE954F47-619E-4B8F-840A-4DEEB03FC2B4}" type="sibTrans" cxnId="{50D49A78-DF0C-4271-8256-9A0393875C50}">
      <dgm:prSet/>
      <dgm:spPr/>
      <dgm:t>
        <a:bodyPr/>
        <a:lstStyle/>
        <a:p>
          <a:endParaRPr lang="en-US" sz="900" b="1"/>
        </a:p>
      </dgm:t>
    </dgm:pt>
    <dgm:pt modelId="{10F92DA6-5253-4E87-9D92-30745A423CF2}">
      <dgm:prSet custT="1"/>
      <dgm:spPr/>
      <dgm:t>
        <a:bodyPr/>
        <a:lstStyle/>
        <a:p>
          <a:pPr algn="just"/>
          <a:r>
            <a:rPr lang="en-US" sz="900" b="1"/>
            <a:t>Konsolidimi i shërbimit në zonat ku ofrohet dhe zgjerimi i shërbimit në zonat ku aktualisht nuk ofrohet shërbim (shtrirja e shërbimit në lagjen Junik i Ri) gjatë periudhës 2020-2024</a:t>
          </a:r>
        </a:p>
      </dgm:t>
    </dgm:pt>
    <dgm:pt modelId="{4DE478C8-1A62-44AD-8D54-C5F471E39F23}" type="parTrans" cxnId="{078ECC92-A79A-4176-B3B7-858CFBD9C67A}">
      <dgm:prSet/>
      <dgm:spPr/>
      <dgm:t>
        <a:bodyPr/>
        <a:lstStyle/>
        <a:p>
          <a:endParaRPr lang="en-US" sz="900" b="1"/>
        </a:p>
      </dgm:t>
    </dgm:pt>
    <dgm:pt modelId="{3E533B58-8367-47F6-9A5B-BBD7ACE62E90}" type="sibTrans" cxnId="{078ECC92-A79A-4176-B3B7-858CFBD9C67A}">
      <dgm:prSet/>
      <dgm:spPr/>
      <dgm:t>
        <a:bodyPr/>
        <a:lstStyle/>
        <a:p>
          <a:endParaRPr lang="en-US" sz="900" b="1"/>
        </a:p>
      </dgm:t>
    </dgm:pt>
    <dgm:pt modelId="{988B37C4-7EA7-4F6F-AD76-3B414EE4B757}">
      <dgm:prSet custT="1"/>
      <dgm:spPr/>
      <dgm:t>
        <a:bodyPr/>
        <a:lstStyle/>
        <a:p>
          <a:pPr algn="just"/>
          <a:r>
            <a:rPr lang="en-US" sz="900" b="1"/>
            <a:t>Nxitja e iniciativave për minimizimin e mbeturinave përmes stimulimit të grumbullimit të ndarë dhe kompostimit. Minimizimi i mbeturinave urbane që shkojnë në deponi me 5% gjatë periudhës 2020-2024.</a:t>
          </a:r>
        </a:p>
      </dgm:t>
    </dgm:pt>
    <dgm:pt modelId="{9BDE3538-B060-4D2D-BB6A-E036B7196A82}" type="parTrans" cxnId="{0C237F8A-E9F5-4464-908E-C0D153839A8F}">
      <dgm:prSet/>
      <dgm:spPr/>
      <dgm:t>
        <a:bodyPr/>
        <a:lstStyle/>
        <a:p>
          <a:endParaRPr lang="en-US" sz="900" b="1"/>
        </a:p>
      </dgm:t>
    </dgm:pt>
    <dgm:pt modelId="{7DC913BB-52DD-43FF-ACCE-439D59D0D2FF}" type="sibTrans" cxnId="{0C237F8A-E9F5-4464-908E-C0D153839A8F}">
      <dgm:prSet/>
      <dgm:spPr/>
      <dgm:t>
        <a:bodyPr/>
        <a:lstStyle/>
        <a:p>
          <a:endParaRPr lang="en-US" sz="900" b="1"/>
        </a:p>
      </dgm:t>
    </dgm:pt>
    <dgm:pt modelId="{BBE0CF26-B8AE-427C-A852-3EB49EE7E2CC}">
      <dgm:prSet custT="1"/>
      <dgm:spPr/>
      <dgm:t>
        <a:bodyPr/>
        <a:lstStyle/>
        <a:p>
          <a:pPr algn="just"/>
          <a:r>
            <a:rPr lang="en-US" sz="900" b="1"/>
            <a:t>Sigurimi i qendrueshmërisë financiare, duke optimizuar koston e shërbimit dhe rritjen e nivelit të inkasimeve nga tarifat në zonat ku do të shtrihet shërbimi në masën 100% gjatë peridhës 2021-2024.</a:t>
          </a:r>
        </a:p>
      </dgm:t>
    </dgm:pt>
    <dgm:pt modelId="{527317C6-7D38-4AC5-992A-E4C790C751C4}" type="parTrans" cxnId="{79274252-121B-4CB0-A78D-BCB2B50A3E9E}">
      <dgm:prSet/>
      <dgm:spPr/>
      <dgm:t>
        <a:bodyPr/>
        <a:lstStyle/>
        <a:p>
          <a:endParaRPr lang="en-US" sz="900" b="1"/>
        </a:p>
      </dgm:t>
    </dgm:pt>
    <dgm:pt modelId="{1B10ED75-9264-4C41-B378-5E7B9BE47BE4}" type="sibTrans" cxnId="{79274252-121B-4CB0-A78D-BCB2B50A3E9E}">
      <dgm:prSet/>
      <dgm:spPr/>
      <dgm:t>
        <a:bodyPr/>
        <a:lstStyle/>
        <a:p>
          <a:endParaRPr lang="en-US" sz="900" b="1"/>
        </a:p>
      </dgm:t>
    </dgm:pt>
    <dgm:pt modelId="{AAAC39CD-B494-4481-A17F-E0EC9D1D25C9}">
      <dgm:prSet custT="1"/>
      <dgm:spPr/>
      <dgm:t>
        <a:bodyPr/>
        <a:lstStyle/>
        <a:p>
          <a:pPr algn="just"/>
          <a:r>
            <a:rPr lang="en-US" sz="900" b="1"/>
            <a:t>Hartimi i kuadrit ligjor dhe rregullator lokal për menaxhimin e mbeturinave – Konsolidimi i strukturës brenda komunës për sistemin e menaxhimit të mbeturinave për krijimin e ndërmarrjes publike-komunale "Moronica" për ofrimin e shërbimeve komunale  ( 2020-2021) </a:t>
          </a:r>
        </a:p>
      </dgm:t>
    </dgm:pt>
    <dgm:pt modelId="{B105D274-A5CF-4B0A-B071-E423BE1DAF22}" type="parTrans" cxnId="{20317DE2-CC88-4920-95FB-8B3308DABEC8}">
      <dgm:prSet/>
      <dgm:spPr/>
      <dgm:t>
        <a:bodyPr/>
        <a:lstStyle/>
        <a:p>
          <a:endParaRPr lang="en-US" sz="900" b="1"/>
        </a:p>
      </dgm:t>
    </dgm:pt>
    <dgm:pt modelId="{ABF418CA-4B95-4646-B7E8-D05D74A0EF9F}" type="sibTrans" cxnId="{20317DE2-CC88-4920-95FB-8B3308DABEC8}">
      <dgm:prSet/>
      <dgm:spPr/>
      <dgm:t>
        <a:bodyPr/>
        <a:lstStyle/>
        <a:p>
          <a:endParaRPr lang="en-US" sz="900" b="1"/>
        </a:p>
      </dgm:t>
    </dgm:pt>
    <dgm:pt modelId="{E8871866-5365-4723-896C-4DDFBF8904EC}">
      <dgm:prSet custT="1"/>
      <dgm:spPr/>
      <dgm:t>
        <a:bodyPr/>
        <a:lstStyle/>
        <a:p>
          <a:pPr algn="just"/>
          <a:r>
            <a:rPr lang="en-US" sz="900" b="1"/>
            <a:t>Hartimi i një strategjie komunikimi me qytetarët për çështjet e menaxhimit të mbeturinave komunale në territorin e komunës: 2020-2021</a:t>
          </a:r>
        </a:p>
      </dgm:t>
    </dgm:pt>
    <dgm:pt modelId="{D896288A-0109-4866-9603-A39929578849}" type="parTrans" cxnId="{E117C0D4-8BF8-4E02-8A8D-3D6F49120CF4}">
      <dgm:prSet/>
      <dgm:spPr/>
      <dgm:t>
        <a:bodyPr/>
        <a:lstStyle/>
        <a:p>
          <a:endParaRPr lang="en-US" sz="1600"/>
        </a:p>
      </dgm:t>
    </dgm:pt>
    <dgm:pt modelId="{BF622709-C410-40D8-9D3A-44F63BB10411}" type="sibTrans" cxnId="{E117C0D4-8BF8-4E02-8A8D-3D6F49120CF4}">
      <dgm:prSet/>
      <dgm:spPr/>
      <dgm:t>
        <a:bodyPr/>
        <a:lstStyle/>
        <a:p>
          <a:endParaRPr lang="en-US" sz="1600"/>
        </a:p>
      </dgm:t>
    </dgm:pt>
    <dgm:pt modelId="{1C01E638-214B-4EAE-BACB-C6A63B5C92BF}" type="pres">
      <dgm:prSet presAssocID="{0F415ABE-DEB4-46F7-A77F-5156A5730693}" presName="Name0" presStyleCnt="0">
        <dgm:presLayoutVars>
          <dgm:chMax val="7"/>
          <dgm:chPref val="7"/>
          <dgm:dir/>
        </dgm:presLayoutVars>
      </dgm:prSet>
      <dgm:spPr/>
      <dgm:t>
        <a:bodyPr/>
        <a:lstStyle/>
        <a:p>
          <a:endParaRPr lang="en-US"/>
        </a:p>
      </dgm:t>
    </dgm:pt>
    <dgm:pt modelId="{AB5C0784-547D-4B94-BEF9-5C35653CE14B}" type="pres">
      <dgm:prSet presAssocID="{0F415ABE-DEB4-46F7-A77F-5156A5730693}" presName="Name1" presStyleCnt="0"/>
      <dgm:spPr/>
    </dgm:pt>
    <dgm:pt modelId="{2B4F2C65-4802-40D0-A1CF-13FE9A7ED0EE}" type="pres">
      <dgm:prSet presAssocID="{0F415ABE-DEB4-46F7-A77F-5156A5730693}" presName="cycle" presStyleCnt="0"/>
      <dgm:spPr/>
    </dgm:pt>
    <dgm:pt modelId="{20E8842F-5A6C-47B3-94A0-28C4BA829571}" type="pres">
      <dgm:prSet presAssocID="{0F415ABE-DEB4-46F7-A77F-5156A5730693}" presName="srcNode" presStyleLbl="node1" presStyleIdx="0" presStyleCnt="7"/>
      <dgm:spPr/>
    </dgm:pt>
    <dgm:pt modelId="{35FFE817-EEDC-47DE-A8C1-E193DDA80751}" type="pres">
      <dgm:prSet presAssocID="{0F415ABE-DEB4-46F7-A77F-5156A5730693}" presName="conn" presStyleLbl="parChTrans1D2" presStyleIdx="0" presStyleCnt="1"/>
      <dgm:spPr/>
      <dgm:t>
        <a:bodyPr/>
        <a:lstStyle/>
        <a:p>
          <a:endParaRPr lang="en-US"/>
        </a:p>
      </dgm:t>
    </dgm:pt>
    <dgm:pt modelId="{59B456D6-C553-4917-95C0-FA8BBF1B7D9D}" type="pres">
      <dgm:prSet presAssocID="{0F415ABE-DEB4-46F7-A77F-5156A5730693}" presName="extraNode" presStyleLbl="node1" presStyleIdx="0" presStyleCnt="7"/>
      <dgm:spPr/>
    </dgm:pt>
    <dgm:pt modelId="{4BA18D5F-7803-47DD-92B7-6AE39FDD5871}" type="pres">
      <dgm:prSet presAssocID="{0F415ABE-DEB4-46F7-A77F-5156A5730693}" presName="dstNode" presStyleLbl="node1" presStyleIdx="0" presStyleCnt="7"/>
      <dgm:spPr/>
    </dgm:pt>
    <dgm:pt modelId="{0C83FF6B-8D78-44BA-B462-3638951A5FCE}" type="pres">
      <dgm:prSet presAssocID="{AAAC39CD-B494-4481-A17F-E0EC9D1D25C9}" presName="text_1" presStyleLbl="node1" presStyleIdx="0" presStyleCnt="7" custScaleY="183334" custLinFactNeighborX="182" custLinFactNeighborY="-13368">
        <dgm:presLayoutVars>
          <dgm:bulletEnabled val="1"/>
        </dgm:presLayoutVars>
      </dgm:prSet>
      <dgm:spPr/>
      <dgm:t>
        <a:bodyPr/>
        <a:lstStyle/>
        <a:p>
          <a:endParaRPr lang="en-US"/>
        </a:p>
      </dgm:t>
    </dgm:pt>
    <dgm:pt modelId="{7E035DC4-E45D-4963-A611-03164532D333}" type="pres">
      <dgm:prSet presAssocID="{AAAC39CD-B494-4481-A17F-E0EC9D1D25C9}" presName="accent_1" presStyleCnt="0"/>
      <dgm:spPr/>
    </dgm:pt>
    <dgm:pt modelId="{CDA92F46-A2A1-4FAC-BEBE-93A85B6E0CB9}" type="pres">
      <dgm:prSet presAssocID="{AAAC39CD-B494-4481-A17F-E0EC9D1D25C9}" presName="accentRepeatNode" presStyleLbl="solidFgAcc1" presStyleIdx="0" presStyleCnt="7"/>
      <dgm:spPr/>
    </dgm:pt>
    <dgm:pt modelId="{440515C2-2FBC-46F9-9384-E0E7DF7A69E4}" type="pres">
      <dgm:prSet presAssocID="{10F92DA6-5253-4E87-9D92-30745A423CF2}" presName="text_2" presStyleLbl="node1" presStyleIdx="1" presStyleCnt="7">
        <dgm:presLayoutVars>
          <dgm:bulletEnabled val="1"/>
        </dgm:presLayoutVars>
      </dgm:prSet>
      <dgm:spPr/>
      <dgm:t>
        <a:bodyPr/>
        <a:lstStyle/>
        <a:p>
          <a:endParaRPr lang="en-US"/>
        </a:p>
      </dgm:t>
    </dgm:pt>
    <dgm:pt modelId="{79923759-C867-47BF-98AD-649789D72288}" type="pres">
      <dgm:prSet presAssocID="{10F92DA6-5253-4E87-9D92-30745A423CF2}" presName="accent_2" presStyleCnt="0"/>
      <dgm:spPr/>
    </dgm:pt>
    <dgm:pt modelId="{73484377-A702-4F17-8635-5AC098C0E731}" type="pres">
      <dgm:prSet presAssocID="{10F92DA6-5253-4E87-9D92-30745A423CF2}" presName="accentRepeatNode" presStyleLbl="solidFgAcc1" presStyleIdx="1" presStyleCnt="7"/>
      <dgm:spPr/>
    </dgm:pt>
    <dgm:pt modelId="{45B28D39-F295-487D-B727-72E002CAA21B}" type="pres">
      <dgm:prSet presAssocID="{988B37C4-7EA7-4F6F-AD76-3B414EE4B757}" presName="text_3" presStyleLbl="node1" presStyleIdx="2" presStyleCnt="7" custScaleY="137626">
        <dgm:presLayoutVars>
          <dgm:bulletEnabled val="1"/>
        </dgm:presLayoutVars>
      </dgm:prSet>
      <dgm:spPr/>
      <dgm:t>
        <a:bodyPr/>
        <a:lstStyle/>
        <a:p>
          <a:endParaRPr lang="en-US"/>
        </a:p>
      </dgm:t>
    </dgm:pt>
    <dgm:pt modelId="{176218EE-C8DA-4044-9804-6A68FCD145CE}" type="pres">
      <dgm:prSet presAssocID="{988B37C4-7EA7-4F6F-AD76-3B414EE4B757}" presName="accent_3" presStyleCnt="0"/>
      <dgm:spPr/>
    </dgm:pt>
    <dgm:pt modelId="{917FFFEF-E459-41D3-8871-AAFB185A47E8}" type="pres">
      <dgm:prSet presAssocID="{988B37C4-7EA7-4F6F-AD76-3B414EE4B757}" presName="accentRepeatNode" presStyleLbl="solidFgAcc1" presStyleIdx="2" presStyleCnt="7"/>
      <dgm:spPr/>
    </dgm:pt>
    <dgm:pt modelId="{D90DE397-1AC1-4C21-843F-C2620F95583C}" type="pres">
      <dgm:prSet presAssocID="{BBE0CF26-B8AE-427C-A852-3EB49EE7E2CC}" presName="text_4" presStyleLbl="node1" presStyleIdx="3" presStyleCnt="7">
        <dgm:presLayoutVars>
          <dgm:bulletEnabled val="1"/>
        </dgm:presLayoutVars>
      </dgm:prSet>
      <dgm:spPr/>
      <dgm:t>
        <a:bodyPr/>
        <a:lstStyle/>
        <a:p>
          <a:endParaRPr lang="en-US"/>
        </a:p>
      </dgm:t>
    </dgm:pt>
    <dgm:pt modelId="{A25271FE-F784-4DAE-88A7-868DCAEEF826}" type="pres">
      <dgm:prSet presAssocID="{BBE0CF26-B8AE-427C-A852-3EB49EE7E2CC}" presName="accent_4" presStyleCnt="0"/>
      <dgm:spPr/>
    </dgm:pt>
    <dgm:pt modelId="{7718103D-6CAE-4934-8636-45910293AD8A}" type="pres">
      <dgm:prSet presAssocID="{BBE0CF26-B8AE-427C-A852-3EB49EE7E2CC}" presName="accentRepeatNode" presStyleLbl="solidFgAcc1" presStyleIdx="3" presStyleCnt="7"/>
      <dgm:spPr/>
    </dgm:pt>
    <dgm:pt modelId="{4FDBD052-6A31-43E1-8660-E33AD9B530DA}" type="pres">
      <dgm:prSet presAssocID="{E8871866-5365-4723-896C-4DDFBF8904EC}" presName="text_5" presStyleLbl="node1" presStyleIdx="4" presStyleCnt="7">
        <dgm:presLayoutVars>
          <dgm:bulletEnabled val="1"/>
        </dgm:presLayoutVars>
      </dgm:prSet>
      <dgm:spPr/>
      <dgm:t>
        <a:bodyPr/>
        <a:lstStyle/>
        <a:p>
          <a:endParaRPr lang="en-US"/>
        </a:p>
      </dgm:t>
    </dgm:pt>
    <dgm:pt modelId="{6FF7FDAA-1554-4211-A5A9-E24C4D77DA96}" type="pres">
      <dgm:prSet presAssocID="{E8871866-5365-4723-896C-4DDFBF8904EC}" presName="accent_5" presStyleCnt="0"/>
      <dgm:spPr/>
    </dgm:pt>
    <dgm:pt modelId="{8A50BD2F-C706-4A0F-874A-5533804545C4}" type="pres">
      <dgm:prSet presAssocID="{E8871866-5365-4723-896C-4DDFBF8904EC}" presName="accentRepeatNode" presStyleLbl="solidFgAcc1" presStyleIdx="4" presStyleCnt="7"/>
      <dgm:spPr/>
    </dgm:pt>
    <dgm:pt modelId="{B0FA24F1-D507-46AC-B215-ACB1321C3F2D}" type="pres">
      <dgm:prSet presAssocID="{36D2F13C-7C93-4D37-9685-1C9C452A2763}" presName="text_6" presStyleLbl="node1" presStyleIdx="5" presStyleCnt="7">
        <dgm:presLayoutVars>
          <dgm:bulletEnabled val="1"/>
        </dgm:presLayoutVars>
      </dgm:prSet>
      <dgm:spPr/>
      <dgm:t>
        <a:bodyPr/>
        <a:lstStyle/>
        <a:p>
          <a:endParaRPr lang="en-US"/>
        </a:p>
      </dgm:t>
    </dgm:pt>
    <dgm:pt modelId="{EB41764D-1DF2-43FE-8F51-63002C3579C8}" type="pres">
      <dgm:prSet presAssocID="{36D2F13C-7C93-4D37-9685-1C9C452A2763}" presName="accent_6" presStyleCnt="0"/>
      <dgm:spPr/>
    </dgm:pt>
    <dgm:pt modelId="{AFE06948-713F-4190-B451-D1554931A5E0}" type="pres">
      <dgm:prSet presAssocID="{36D2F13C-7C93-4D37-9685-1C9C452A2763}" presName="accentRepeatNode" presStyleLbl="solidFgAcc1" presStyleIdx="5" presStyleCnt="7"/>
      <dgm:spPr/>
    </dgm:pt>
    <dgm:pt modelId="{6F10D18F-C055-40BC-95E8-D7EFBB9C13A2}" type="pres">
      <dgm:prSet presAssocID="{6295D909-3C24-4007-8DB9-813E33D2B668}" presName="text_7" presStyleLbl="node1" presStyleIdx="6" presStyleCnt="7">
        <dgm:presLayoutVars>
          <dgm:bulletEnabled val="1"/>
        </dgm:presLayoutVars>
      </dgm:prSet>
      <dgm:spPr/>
      <dgm:t>
        <a:bodyPr/>
        <a:lstStyle/>
        <a:p>
          <a:endParaRPr lang="en-US"/>
        </a:p>
      </dgm:t>
    </dgm:pt>
    <dgm:pt modelId="{B081F70F-58E1-432C-8010-0D3D965A4B5B}" type="pres">
      <dgm:prSet presAssocID="{6295D909-3C24-4007-8DB9-813E33D2B668}" presName="accent_7" presStyleCnt="0"/>
      <dgm:spPr/>
    </dgm:pt>
    <dgm:pt modelId="{E917043F-1EAD-4605-A0BD-8440D87D6846}" type="pres">
      <dgm:prSet presAssocID="{6295D909-3C24-4007-8DB9-813E33D2B668}" presName="accentRepeatNode" presStyleLbl="solidFgAcc1" presStyleIdx="6" presStyleCnt="7"/>
      <dgm:spPr/>
    </dgm:pt>
  </dgm:ptLst>
  <dgm:cxnLst>
    <dgm:cxn modelId="{20317DE2-CC88-4920-95FB-8B3308DABEC8}" srcId="{0F415ABE-DEB4-46F7-A77F-5156A5730693}" destId="{AAAC39CD-B494-4481-A17F-E0EC9D1D25C9}" srcOrd="0" destOrd="0" parTransId="{B105D274-A5CF-4B0A-B071-E423BE1DAF22}" sibTransId="{ABF418CA-4B95-4646-B7E8-D05D74A0EF9F}"/>
    <dgm:cxn modelId="{BC2743F2-539F-4D79-9D1F-8B4CC2A55B33}" type="presOf" srcId="{BBE0CF26-B8AE-427C-A852-3EB49EE7E2CC}" destId="{D90DE397-1AC1-4C21-843F-C2620F95583C}" srcOrd="0" destOrd="0" presId="urn:microsoft.com/office/officeart/2008/layout/VerticalCurvedList"/>
    <dgm:cxn modelId="{98613220-6F73-4412-8088-0B03C0887B76}" type="presOf" srcId="{AAAC39CD-B494-4481-A17F-E0EC9D1D25C9}" destId="{0C83FF6B-8D78-44BA-B462-3638951A5FCE}" srcOrd="0" destOrd="0" presId="urn:microsoft.com/office/officeart/2008/layout/VerticalCurvedList"/>
    <dgm:cxn modelId="{27B1C531-9553-42AF-877C-D7D21D65B6E4}" type="presOf" srcId="{988B37C4-7EA7-4F6F-AD76-3B414EE4B757}" destId="{45B28D39-F295-487D-B727-72E002CAA21B}" srcOrd="0" destOrd="0" presId="urn:microsoft.com/office/officeart/2008/layout/VerticalCurvedList"/>
    <dgm:cxn modelId="{E117C0D4-8BF8-4E02-8A8D-3D6F49120CF4}" srcId="{0F415ABE-DEB4-46F7-A77F-5156A5730693}" destId="{E8871866-5365-4723-896C-4DDFBF8904EC}" srcOrd="4" destOrd="0" parTransId="{D896288A-0109-4866-9603-A39929578849}" sibTransId="{BF622709-C410-40D8-9D3A-44F63BB10411}"/>
    <dgm:cxn modelId="{0C237F8A-E9F5-4464-908E-C0D153839A8F}" srcId="{0F415ABE-DEB4-46F7-A77F-5156A5730693}" destId="{988B37C4-7EA7-4F6F-AD76-3B414EE4B757}" srcOrd="2" destOrd="0" parTransId="{9BDE3538-B060-4D2D-BB6A-E036B7196A82}" sibTransId="{7DC913BB-52DD-43FF-ACCE-439D59D0D2FF}"/>
    <dgm:cxn modelId="{831547DC-18B4-42FA-8407-9EEA2E0286CD}" type="presOf" srcId="{E8871866-5365-4723-896C-4DDFBF8904EC}" destId="{4FDBD052-6A31-43E1-8660-E33AD9B530DA}" srcOrd="0" destOrd="0" presId="urn:microsoft.com/office/officeart/2008/layout/VerticalCurvedList"/>
    <dgm:cxn modelId="{50D49A78-DF0C-4271-8256-9A0393875C50}" srcId="{0F415ABE-DEB4-46F7-A77F-5156A5730693}" destId="{6295D909-3C24-4007-8DB9-813E33D2B668}" srcOrd="6" destOrd="0" parTransId="{20BC2CCA-9FA8-4781-84A5-17D3CE1EDF5D}" sibTransId="{EE954F47-619E-4B8F-840A-4DEEB03FC2B4}"/>
    <dgm:cxn modelId="{DFD932B1-8B49-456B-8212-FBF9206A7FC4}" type="presOf" srcId="{0F415ABE-DEB4-46F7-A77F-5156A5730693}" destId="{1C01E638-214B-4EAE-BACB-C6A63B5C92BF}" srcOrd="0" destOrd="0" presId="urn:microsoft.com/office/officeart/2008/layout/VerticalCurvedList"/>
    <dgm:cxn modelId="{F1E05D79-F7F5-4854-9AB2-5E59630CA774}" srcId="{0F415ABE-DEB4-46F7-A77F-5156A5730693}" destId="{36D2F13C-7C93-4D37-9685-1C9C452A2763}" srcOrd="5" destOrd="0" parTransId="{CDCE4501-C00F-42D0-A4B0-29CC2D642D6B}" sibTransId="{74E0D529-36BC-4530-903B-1F94447EC4C2}"/>
    <dgm:cxn modelId="{F624BE77-4515-483D-AC35-4CF111A0F020}" type="presOf" srcId="{10F92DA6-5253-4E87-9D92-30745A423CF2}" destId="{440515C2-2FBC-46F9-9384-E0E7DF7A69E4}" srcOrd="0" destOrd="0" presId="urn:microsoft.com/office/officeart/2008/layout/VerticalCurvedList"/>
    <dgm:cxn modelId="{00283F25-688A-4BBD-B799-0FDB0BCAE1B4}" type="presOf" srcId="{6295D909-3C24-4007-8DB9-813E33D2B668}" destId="{6F10D18F-C055-40BC-95E8-D7EFBB9C13A2}" srcOrd="0" destOrd="0" presId="urn:microsoft.com/office/officeart/2008/layout/VerticalCurvedList"/>
    <dgm:cxn modelId="{669A1232-98B9-4FC5-AB80-F092A60B903F}" type="presOf" srcId="{ABF418CA-4B95-4646-B7E8-D05D74A0EF9F}" destId="{35FFE817-EEDC-47DE-A8C1-E193DDA80751}" srcOrd="0" destOrd="0" presId="urn:microsoft.com/office/officeart/2008/layout/VerticalCurvedList"/>
    <dgm:cxn modelId="{078ECC92-A79A-4176-B3B7-858CFBD9C67A}" srcId="{0F415ABE-DEB4-46F7-A77F-5156A5730693}" destId="{10F92DA6-5253-4E87-9D92-30745A423CF2}" srcOrd="1" destOrd="0" parTransId="{4DE478C8-1A62-44AD-8D54-C5F471E39F23}" sibTransId="{3E533B58-8367-47F6-9A5B-BBD7ACE62E90}"/>
    <dgm:cxn modelId="{EC22B888-7A36-4AE3-A667-F852794EAA31}" type="presOf" srcId="{36D2F13C-7C93-4D37-9685-1C9C452A2763}" destId="{B0FA24F1-D507-46AC-B215-ACB1321C3F2D}" srcOrd="0" destOrd="0" presId="urn:microsoft.com/office/officeart/2008/layout/VerticalCurvedList"/>
    <dgm:cxn modelId="{79274252-121B-4CB0-A78D-BCB2B50A3E9E}" srcId="{0F415ABE-DEB4-46F7-A77F-5156A5730693}" destId="{BBE0CF26-B8AE-427C-A852-3EB49EE7E2CC}" srcOrd="3" destOrd="0" parTransId="{527317C6-7D38-4AC5-992A-E4C790C751C4}" sibTransId="{1B10ED75-9264-4C41-B378-5E7B9BE47BE4}"/>
    <dgm:cxn modelId="{8106A5D8-A4DE-453D-92DC-D3DD811E73F2}" type="presParOf" srcId="{1C01E638-214B-4EAE-BACB-C6A63B5C92BF}" destId="{AB5C0784-547D-4B94-BEF9-5C35653CE14B}" srcOrd="0" destOrd="0" presId="urn:microsoft.com/office/officeart/2008/layout/VerticalCurvedList"/>
    <dgm:cxn modelId="{9DE47171-5DE4-4B16-A4FB-C2317534FD78}" type="presParOf" srcId="{AB5C0784-547D-4B94-BEF9-5C35653CE14B}" destId="{2B4F2C65-4802-40D0-A1CF-13FE9A7ED0EE}" srcOrd="0" destOrd="0" presId="urn:microsoft.com/office/officeart/2008/layout/VerticalCurvedList"/>
    <dgm:cxn modelId="{ED361236-6134-48CD-B04E-F30D5D664123}" type="presParOf" srcId="{2B4F2C65-4802-40D0-A1CF-13FE9A7ED0EE}" destId="{20E8842F-5A6C-47B3-94A0-28C4BA829571}" srcOrd="0" destOrd="0" presId="urn:microsoft.com/office/officeart/2008/layout/VerticalCurvedList"/>
    <dgm:cxn modelId="{FC54FA38-04E3-4625-8341-7D977C3B2800}" type="presParOf" srcId="{2B4F2C65-4802-40D0-A1CF-13FE9A7ED0EE}" destId="{35FFE817-EEDC-47DE-A8C1-E193DDA80751}" srcOrd="1" destOrd="0" presId="urn:microsoft.com/office/officeart/2008/layout/VerticalCurvedList"/>
    <dgm:cxn modelId="{2B6545EE-DA3D-4321-8686-07460E87FE5A}" type="presParOf" srcId="{2B4F2C65-4802-40D0-A1CF-13FE9A7ED0EE}" destId="{59B456D6-C553-4917-95C0-FA8BBF1B7D9D}" srcOrd="2" destOrd="0" presId="urn:microsoft.com/office/officeart/2008/layout/VerticalCurvedList"/>
    <dgm:cxn modelId="{34AC72DC-E8A5-41EC-83EB-493408FF38A0}" type="presParOf" srcId="{2B4F2C65-4802-40D0-A1CF-13FE9A7ED0EE}" destId="{4BA18D5F-7803-47DD-92B7-6AE39FDD5871}" srcOrd="3" destOrd="0" presId="urn:microsoft.com/office/officeart/2008/layout/VerticalCurvedList"/>
    <dgm:cxn modelId="{9275D58C-4ED6-47F7-8678-DC43E64A80CD}" type="presParOf" srcId="{AB5C0784-547D-4B94-BEF9-5C35653CE14B}" destId="{0C83FF6B-8D78-44BA-B462-3638951A5FCE}" srcOrd="1" destOrd="0" presId="urn:microsoft.com/office/officeart/2008/layout/VerticalCurvedList"/>
    <dgm:cxn modelId="{C40E8749-2AC1-4EB2-B197-84C3FCD1F1CE}" type="presParOf" srcId="{AB5C0784-547D-4B94-BEF9-5C35653CE14B}" destId="{7E035DC4-E45D-4963-A611-03164532D333}" srcOrd="2" destOrd="0" presId="urn:microsoft.com/office/officeart/2008/layout/VerticalCurvedList"/>
    <dgm:cxn modelId="{14C0E311-A97E-4E7F-910D-A1CCB5AD6949}" type="presParOf" srcId="{7E035DC4-E45D-4963-A611-03164532D333}" destId="{CDA92F46-A2A1-4FAC-BEBE-93A85B6E0CB9}" srcOrd="0" destOrd="0" presId="urn:microsoft.com/office/officeart/2008/layout/VerticalCurvedList"/>
    <dgm:cxn modelId="{6C3D90DB-05C3-4770-B617-1EDF2CDEEDD6}" type="presParOf" srcId="{AB5C0784-547D-4B94-BEF9-5C35653CE14B}" destId="{440515C2-2FBC-46F9-9384-E0E7DF7A69E4}" srcOrd="3" destOrd="0" presId="urn:microsoft.com/office/officeart/2008/layout/VerticalCurvedList"/>
    <dgm:cxn modelId="{39B8FBC8-EAE5-4D43-ACD4-788A491D09A5}" type="presParOf" srcId="{AB5C0784-547D-4B94-BEF9-5C35653CE14B}" destId="{79923759-C867-47BF-98AD-649789D72288}" srcOrd="4" destOrd="0" presId="urn:microsoft.com/office/officeart/2008/layout/VerticalCurvedList"/>
    <dgm:cxn modelId="{C7EFA5E3-E5AD-46FC-BF31-44642E2A5E0F}" type="presParOf" srcId="{79923759-C867-47BF-98AD-649789D72288}" destId="{73484377-A702-4F17-8635-5AC098C0E731}" srcOrd="0" destOrd="0" presId="urn:microsoft.com/office/officeart/2008/layout/VerticalCurvedList"/>
    <dgm:cxn modelId="{CC9F3909-9426-4DD2-A7CC-4802F652A7A7}" type="presParOf" srcId="{AB5C0784-547D-4B94-BEF9-5C35653CE14B}" destId="{45B28D39-F295-487D-B727-72E002CAA21B}" srcOrd="5" destOrd="0" presId="urn:microsoft.com/office/officeart/2008/layout/VerticalCurvedList"/>
    <dgm:cxn modelId="{7C7FDF00-522D-4AAD-9441-795E20C55E1A}" type="presParOf" srcId="{AB5C0784-547D-4B94-BEF9-5C35653CE14B}" destId="{176218EE-C8DA-4044-9804-6A68FCD145CE}" srcOrd="6" destOrd="0" presId="urn:microsoft.com/office/officeart/2008/layout/VerticalCurvedList"/>
    <dgm:cxn modelId="{4FB832FE-5E00-4B9E-8C2C-431A1954ED45}" type="presParOf" srcId="{176218EE-C8DA-4044-9804-6A68FCD145CE}" destId="{917FFFEF-E459-41D3-8871-AAFB185A47E8}" srcOrd="0" destOrd="0" presId="urn:microsoft.com/office/officeart/2008/layout/VerticalCurvedList"/>
    <dgm:cxn modelId="{D094D09F-2797-483E-BACC-65D32D264E8B}" type="presParOf" srcId="{AB5C0784-547D-4B94-BEF9-5C35653CE14B}" destId="{D90DE397-1AC1-4C21-843F-C2620F95583C}" srcOrd="7" destOrd="0" presId="urn:microsoft.com/office/officeart/2008/layout/VerticalCurvedList"/>
    <dgm:cxn modelId="{85F33674-E974-4899-991E-6BE8FAEFF888}" type="presParOf" srcId="{AB5C0784-547D-4B94-BEF9-5C35653CE14B}" destId="{A25271FE-F784-4DAE-88A7-868DCAEEF826}" srcOrd="8" destOrd="0" presId="urn:microsoft.com/office/officeart/2008/layout/VerticalCurvedList"/>
    <dgm:cxn modelId="{B01A5013-A1DC-4784-940C-06EC8A19B6F2}" type="presParOf" srcId="{A25271FE-F784-4DAE-88A7-868DCAEEF826}" destId="{7718103D-6CAE-4934-8636-45910293AD8A}" srcOrd="0" destOrd="0" presId="urn:microsoft.com/office/officeart/2008/layout/VerticalCurvedList"/>
    <dgm:cxn modelId="{C6B651D6-0A06-4449-8C21-127C23E1A73B}" type="presParOf" srcId="{AB5C0784-547D-4B94-BEF9-5C35653CE14B}" destId="{4FDBD052-6A31-43E1-8660-E33AD9B530DA}" srcOrd="9" destOrd="0" presId="urn:microsoft.com/office/officeart/2008/layout/VerticalCurvedList"/>
    <dgm:cxn modelId="{E516882E-3549-40E8-A31A-784C5F8AD6B3}" type="presParOf" srcId="{AB5C0784-547D-4B94-BEF9-5C35653CE14B}" destId="{6FF7FDAA-1554-4211-A5A9-E24C4D77DA96}" srcOrd="10" destOrd="0" presId="urn:microsoft.com/office/officeart/2008/layout/VerticalCurvedList"/>
    <dgm:cxn modelId="{9764AB45-8CCC-4BC8-B9F9-C4A2717B6564}" type="presParOf" srcId="{6FF7FDAA-1554-4211-A5A9-E24C4D77DA96}" destId="{8A50BD2F-C706-4A0F-874A-5533804545C4}" srcOrd="0" destOrd="0" presId="urn:microsoft.com/office/officeart/2008/layout/VerticalCurvedList"/>
    <dgm:cxn modelId="{506A9870-C3D9-43F2-A09E-E92FF48FF0C5}" type="presParOf" srcId="{AB5C0784-547D-4B94-BEF9-5C35653CE14B}" destId="{B0FA24F1-D507-46AC-B215-ACB1321C3F2D}" srcOrd="11" destOrd="0" presId="urn:microsoft.com/office/officeart/2008/layout/VerticalCurvedList"/>
    <dgm:cxn modelId="{DDC06AD3-A0FC-486F-9337-6CA4EDA8673C}" type="presParOf" srcId="{AB5C0784-547D-4B94-BEF9-5C35653CE14B}" destId="{EB41764D-1DF2-43FE-8F51-63002C3579C8}" srcOrd="12" destOrd="0" presId="urn:microsoft.com/office/officeart/2008/layout/VerticalCurvedList"/>
    <dgm:cxn modelId="{D3EEFA7C-B307-4938-881B-8D77F612392E}" type="presParOf" srcId="{EB41764D-1DF2-43FE-8F51-63002C3579C8}" destId="{AFE06948-713F-4190-B451-D1554931A5E0}" srcOrd="0" destOrd="0" presId="urn:microsoft.com/office/officeart/2008/layout/VerticalCurvedList"/>
    <dgm:cxn modelId="{EA5EF1F0-5FC9-4EAE-8809-799AA0EE10E1}" type="presParOf" srcId="{AB5C0784-547D-4B94-BEF9-5C35653CE14B}" destId="{6F10D18F-C055-40BC-95E8-D7EFBB9C13A2}" srcOrd="13" destOrd="0" presId="urn:microsoft.com/office/officeart/2008/layout/VerticalCurvedList"/>
    <dgm:cxn modelId="{373E0399-8CD5-4B74-B094-373B97940559}" type="presParOf" srcId="{AB5C0784-547D-4B94-BEF9-5C35653CE14B}" destId="{B081F70F-58E1-432C-8010-0D3D965A4B5B}" srcOrd="14" destOrd="0" presId="urn:microsoft.com/office/officeart/2008/layout/VerticalCurvedList"/>
    <dgm:cxn modelId="{CCFF5F40-40E4-4FD3-A963-DCF6378621A5}" type="presParOf" srcId="{B081F70F-58E1-432C-8010-0D3D965A4B5B}" destId="{E917043F-1EAD-4605-A0BD-8440D87D6846}" srcOrd="0" destOrd="0" presId="urn:microsoft.com/office/officeart/2008/layout/VerticalCurvedList"/>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291CCDDF-23D2-47C4-8681-F33BD4EDDED5}" type="doc">
      <dgm:prSet loTypeId="urn:microsoft.com/office/officeart/2009/3/layout/IncreasingArrowsProcess" loCatId="process" qsTypeId="urn:microsoft.com/office/officeart/2005/8/quickstyle/simple3" qsCatId="simple" csTypeId="urn:microsoft.com/office/officeart/2005/8/colors/colorful3" csCatId="colorful" phldr="1"/>
      <dgm:spPr/>
      <dgm:t>
        <a:bodyPr/>
        <a:lstStyle/>
        <a:p>
          <a:endParaRPr lang="en-US"/>
        </a:p>
      </dgm:t>
    </dgm:pt>
    <dgm:pt modelId="{2FE87E0C-EAE0-43D1-A266-D4BB3F5BECF7}">
      <dgm:prSet phldrT="[Text]"/>
      <dgm:spPr/>
      <dgm:t>
        <a:bodyPr/>
        <a:lstStyle/>
        <a:p>
          <a:r>
            <a:rPr lang="en-US" b="1" dirty="0"/>
            <a:t>MIRATIMI I PLANIT LOKAL T</a:t>
          </a:r>
          <a:r>
            <a:rPr lang="en-US" b="1" dirty="0">
              <a:latin typeface="Calibri"/>
            </a:rPr>
            <a:t>Ë</a:t>
          </a:r>
          <a:r>
            <a:rPr lang="en-US" b="1" dirty="0"/>
            <a:t> MENAXHIMIT T</a:t>
          </a:r>
          <a:r>
            <a:rPr lang="en-US" b="1" dirty="0">
              <a:latin typeface="Calibri"/>
            </a:rPr>
            <a:t>Ë</a:t>
          </a:r>
          <a:r>
            <a:rPr lang="en-US" b="1" dirty="0"/>
            <a:t> MBETURINAVE </a:t>
          </a:r>
        </a:p>
      </dgm:t>
    </dgm:pt>
    <dgm:pt modelId="{1441328B-3F37-4B05-93F3-4715810BBFED}" type="parTrans" cxnId="{586E75EF-AEDE-4ACC-8341-C922E0187542}">
      <dgm:prSet/>
      <dgm:spPr/>
      <dgm:t>
        <a:bodyPr/>
        <a:lstStyle/>
        <a:p>
          <a:endParaRPr lang="en-US"/>
        </a:p>
      </dgm:t>
    </dgm:pt>
    <dgm:pt modelId="{94E97E90-85BF-45C4-8E7A-8C6608E89B06}" type="sibTrans" cxnId="{586E75EF-AEDE-4ACC-8341-C922E0187542}">
      <dgm:prSet/>
      <dgm:spPr/>
      <dgm:t>
        <a:bodyPr/>
        <a:lstStyle/>
        <a:p>
          <a:endParaRPr lang="en-US"/>
        </a:p>
      </dgm:t>
    </dgm:pt>
    <dgm:pt modelId="{C19C5615-FE04-4F66-9729-D6B6C218BAFF}">
      <dgm:prSet phldrT="[Text]"/>
      <dgm:spPr/>
      <dgm:t>
        <a:bodyPr/>
        <a:lstStyle/>
        <a:p>
          <a:r>
            <a:rPr lang="en-US" dirty="0" err="1"/>
            <a:t>Hartimi</a:t>
          </a:r>
          <a:r>
            <a:rPr lang="en-US" dirty="0"/>
            <a:t> i </a:t>
          </a:r>
          <a:r>
            <a:rPr lang="en-US" dirty="0" err="1"/>
            <a:t>versionit</a:t>
          </a:r>
          <a:r>
            <a:rPr lang="en-US" dirty="0"/>
            <a:t> draft </a:t>
          </a:r>
          <a:r>
            <a:rPr lang="en-US" dirty="0" err="1"/>
            <a:t>dhe</a:t>
          </a:r>
          <a:r>
            <a:rPr lang="en-US" dirty="0"/>
            <a:t> </a:t>
          </a:r>
          <a:r>
            <a:rPr lang="en-US" dirty="0" err="1"/>
            <a:t>konsultimit të tij</a:t>
          </a:r>
          <a:endParaRPr lang="en-US" dirty="0"/>
        </a:p>
        <a:p>
          <a:r>
            <a:rPr lang="en-US" dirty="0" err="1"/>
            <a:t>Miratimi</a:t>
          </a:r>
          <a:r>
            <a:rPr lang="en-US" dirty="0"/>
            <a:t> i </a:t>
          </a:r>
          <a:r>
            <a:rPr lang="en-US" dirty="0" err="1"/>
            <a:t>planit</a:t>
          </a:r>
          <a:r>
            <a:rPr lang="en-US" dirty="0"/>
            <a:t> </a:t>
          </a:r>
          <a:r>
            <a:rPr lang="en-US" dirty="0" err="1"/>
            <a:t>në</a:t>
          </a:r>
          <a:r>
            <a:rPr lang="en-US" dirty="0"/>
            <a:t> </a:t>
          </a:r>
          <a:r>
            <a:rPr lang="en-US" dirty="0" err="1"/>
            <a:t>këshillin</a:t>
          </a:r>
          <a:r>
            <a:rPr lang="en-US" dirty="0"/>
            <a:t> </a:t>
          </a:r>
          <a:r>
            <a:rPr lang="en-US" dirty="0" err="1"/>
            <a:t>komunal</a:t>
          </a:r>
          <a:endParaRPr lang="en-US" dirty="0"/>
        </a:p>
      </dgm:t>
    </dgm:pt>
    <dgm:pt modelId="{8C1608EC-99DF-4C4D-8A5B-060771A16B6C}" type="parTrans" cxnId="{FCADA375-A5A2-49FC-AD40-55D3159DC921}">
      <dgm:prSet/>
      <dgm:spPr/>
      <dgm:t>
        <a:bodyPr/>
        <a:lstStyle/>
        <a:p>
          <a:endParaRPr lang="en-US"/>
        </a:p>
      </dgm:t>
    </dgm:pt>
    <dgm:pt modelId="{974B9D0D-71CB-4D0B-A642-68DA0DA4D324}" type="sibTrans" cxnId="{FCADA375-A5A2-49FC-AD40-55D3159DC921}">
      <dgm:prSet/>
      <dgm:spPr/>
      <dgm:t>
        <a:bodyPr/>
        <a:lstStyle/>
        <a:p>
          <a:endParaRPr lang="en-US"/>
        </a:p>
      </dgm:t>
    </dgm:pt>
    <dgm:pt modelId="{42B7DF87-86C7-4B7D-A7A0-02F312E6DBA4}">
      <dgm:prSet phldrT="[Text]"/>
      <dgm:spPr/>
      <dgm:t>
        <a:bodyPr/>
        <a:lstStyle/>
        <a:p>
          <a:r>
            <a:rPr lang="en-US" b="1" dirty="0"/>
            <a:t>HARTIMI I NJ</a:t>
          </a:r>
          <a:r>
            <a:rPr lang="en-US" b="1" dirty="0">
              <a:latin typeface="Calibri"/>
            </a:rPr>
            <a:t>Ë STRUKTURE TË RE BRENDA KOMUNËS</a:t>
          </a:r>
          <a:endParaRPr lang="en-US" b="1" dirty="0"/>
        </a:p>
      </dgm:t>
    </dgm:pt>
    <dgm:pt modelId="{9BCE20BD-7F64-4189-9A63-97B5A58EA4BA}" type="parTrans" cxnId="{728F973C-99AA-401B-A881-A75A732A6303}">
      <dgm:prSet/>
      <dgm:spPr/>
      <dgm:t>
        <a:bodyPr/>
        <a:lstStyle/>
        <a:p>
          <a:endParaRPr lang="en-US"/>
        </a:p>
      </dgm:t>
    </dgm:pt>
    <dgm:pt modelId="{68933341-D267-4811-9E51-5F76B64382CB}" type="sibTrans" cxnId="{728F973C-99AA-401B-A881-A75A732A6303}">
      <dgm:prSet/>
      <dgm:spPr/>
      <dgm:t>
        <a:bodyPr/>
        <a:lstStyle/>
        <a:p>
          <a:endParaRPr lang="en-US"/>
        </a:p>
      </dgm:t>
    </dgm:pt>
    <dgm:pt modelId="{88E7BE43-8571-4D64-9997-4CA3DFFB922E}">
      <dgm:prSet phldrT="[Text]"/>
      <dgm:spPr/>
      <dgm:t>
        <a:bodyPr/>
        <a:lstStyle/>
        <a:p>
          <a:pPr>
            <a:buFontTx/>
            <a:buChar char="-"/>
          </a:pPr>
          <a:r>
            <a:rPr lang="en-US" dirty="0" err="1"/>
            <a:t>Krijimi</a:t>
          </a:r>
          <a:r>
            <a:rPr lang="en-US" dirty="0"/>
            <a:t> </a:t>
          </a:r>
          <a:r>
            <a:rPr lang="en-US" dirty="0" err="1"/>
            <a:t>i</a:t>
          </a:r>
          <a:r>
            <a:rPr lang="en-US" dirty="0"/>
            <a:t> </a:t>
          </a:r>
          <a:r>
            <a:rPr lang="en-US" dirty="0" err="1"/>
            <a:t>një</a:t>
          </a:r>
          <a:r>
            <a:rPr lang="en-US" dirty="0"/>
            <a:t> database – </a:t>
          </a:r>
          <a:r>
            <a:rPr lang="en-US" dirty="0" err="1"/>
            <a:t>i</a:t>
          </a:r>
          <a:r>
            <a:rPr lang="en-US" dirty="0"/>
            <a:t> </a:t>
          </a:r>
          <a:r>
            <a:rPr lang="en-US" dirty="0" err="1"/>
            <a:t>për</a:t>
          </a:r>
          <a:r>
            <a:rPr lang="en-US" dirty="0"/>
            <a:t> </a:t>
          </a:r>
          <a:r>
            <a:rPr lang="en-US" dirty="0" err="1"/>
            <a:t>shërbimin</a:t>
          </a:r>
          <a:r>
            <a:rPr lang="en-US" dirty="0"/>
            <a:t> / </a:t>
          </a:r>
          <a:r>
            <a:rPr lang="en-US" dirty="0" err="1"/>
            <a:t>hartimi</a:t>
          </a:r>
          <a:r>
            <a:rPr lang="en-US" dirty="0"/>
            <a:t> </a:t>
          </a:r>
          <a:r>
            <a:rPr lang="en-US" dirty="0" err="1"/>
            <a:t>i</a:t>
          </a:r>
          <a:r>
            <a:rPr lang="en-US" dirty="0"/>
            <a:t> </a:t>
          </a:r>
          <a:r>
            <a:rPr lang="en-US" dirty="0" err="1"/>
            <a:t>indikatorëve</a:t>
          </a:r>
          <a:endParaRPr lang="en-US" dirty="0"/>
        </a:p>
      </dgm:t>
    </dgm:pt>
    <dgm:pt modelId="{8E9126D6-B181-4244-9EA3-B4D666B8709E}" type="parTrans" cxnId="{263A7A17-7588-49B6-9BDC-BDF7B8860E6B}">
      <dgm:prSet/>
      <dgm:spPr/>
      <dgm:t>
        <a:bodyPr/>
        <a:lstStyle/>
        <a:p>
          <a:endParaRPr lang="en-US"/>
        </a:p>
      </dgm:t>
    </dgm:pt>
    <dgm:pt modelId="{3C62231C-AA4E-421D-81E9-2C8375720430}" type="sibTrans" cxnId="{263A7A17-7588-49B6-9BDC-BDF7B8860E6B}">
      <dgm:prSet/>
      <dgm:spPr/>
      <dgm:t>
        <a:bodyPr/>
        <a:lstStyle/>
        <a:p>
          <a:endParaRPr lang="en-US"/>
        </a:p>
      </dgm:t>
    </dgm:pt>
    <dgm:pt modelId="{DA57DAD0-DBE2-41F0-AAC4-A25ACE280964}">
      <dgm:prSet phldrT="[Text]"/>
      <dgm:spPr/>
      <dgm:t>
        <a:bodyPr/>
        <a:lstStyle/>
        <a:p>
          <a:r>
            <a:rPr lang="en-US" b="1" dirty="0"/>
            <a:t>FORCIMI I KAPACITETEVE N</a:t>
          </a:r>
          <a:r>
            <a:rPr lang="en-US" b="1" dirty="0">
              <a:latin typeface="Calibri"/>
            </a:rPr>
            <a:t>Ë KOMUNË</a:t>
          </a:r>
          <a:endParaRPr lang="en-US" b="1" dirty="0"/>
        </a:p>
      </dgm:t>
    </dgm:pt>
    <dgm:pt modelId="{02DDD90F-12EC-4397-8B56-059C74A83EA5}" type="parTrans" cxnId="{871CA897-536E-4B34-A2B8-420EFD5B46D5}">
      <dgm:prSet/>
      <dgm:spPr/>
      <dgm:t>
        <a:bodyPr/>
        <a:lstStyle/>
        <a:p>
          <a:endParaRPr lang="en-US"/>
        </a:p>
      </dgm:t>
    </dgm:pt>
    <dgm:pt modelId="{E7F53429-79F8-45E1-96CE-9C3CC9843D7D}" type="sibTrans" cxnId="{871CA897-536E-4B34-A2B8-420EFD5B46D5}">
      <dgm:prSet/>
      <dgm:spPr/>
      <dgm:t>
        <a:bodyPr/>
        <a:lstStyle/>
        <a:p>
          <a:endParaRPr lang="en-US"/>
        </a:p>
      </dgm:t>
    </dgm:pt>
    <dgm:pt modelId="{288E537D-F839-48FA-8010-20B001016189}">
      <dgm:prSet phldrT="[Text]"/>
      <dgm:spPr/>
      <dgm:t>
        <a:bodyPr/>
        <a:lstStyle/>
        <a:p>
          <a:pPr>
            <a:buFontTx/>
            <a:buChar char="-"/>
          </a:pPr>
          <a:r>
            <a:rPr lang="en-US" dirty="0" err="1"/>
            <a:t>Plotësimi i sektorit me zyrtarë komunalë </a:t>
          </a:r>
        </a:p>
        <a:p>
          <a:pPr>
            <a:buFontTx/>
            <a:buChar char="-"/>
          </a:pPr>
          <a:r>
            <a:rPr lang="en-US" dirty="0" err="1"/>
            <a:t>Përshkrimi</a:t>
          </a:r>
          <a:r>
            <a:rPr lang="en-US" dirty="0"/>
            <a:t> </a:t>
          </a:r>
          <a:r>
            <a:rPr lang="en-US" dirty="0" err="1"/>
            <a:t>i</a:t>
          </a:r>
          <a:r>
            <a:rPr lang="en-US" dirty="0"/>
            <a:t> </a:t>
          </a:r>
          <a:r>
            <a:rPr lang="en-US" dirty="0" err="1"/>
            <a:t>punës</a:t>
          </a:r>
          <a:r>
            <a:rPr lang="en-US" dirty="0"/>
            <a:t> </a:t>
          </a:r>
          <a:r>
            <a:rPr lang="en-US" dirty="0" err="1"/>
            <a:t>për</a:t>
          </a:r>
          <a:r>
            <a:rPr lang="en-US" dirty="0"/>
            <a:t> </a:t>
          </a:r>
          <a:r>
            <a:rPr lang="en-US" dirty="0" err="1"/>
            <a:t>çdo</a:t>
          </a:r>
          <a:r>
            <a:rPr lang="en-US" dirty="0"/>
            <a:t> specialist</a:t>
          </a:r>
        </a:p>
      </dgm:t>
    </dgm:pt>
    <dgm:pt modelId="{14F29A7A-EB64-40B7-8B1E-6580DCB05412}" type="parTrans" cxnId="{6E763E58-553A-4321-9AA9-71E47B6C027D}">
      <dgm:prSet/>
      <dgm:spPr/>
      <dgm:t>
        <a:bodyPr/>
        <a:lstStyle/>
        <a:p>
          <a:endParaRPr lang="en-US"/>
        </a:p>
      </dgm:t>
    </dgm:pt>
    <dgm:pt modelId="{63F46E0C-266A-4E21-98D8-62DF8A9FEE75}" type="sibTrans" cxnId="{6E763E58-553A-4321-9AA9-71E47B6C027D}">
      <dgm:prSet/>
      <dgm:spPr/>
      <dgm:t>
        <a:bodyPr/>
        <a:lstStyle/>
        <a:p>
          <a:endParaRPr lang="en-US"/>
        </a:p>
      </dgm:t>
    </dgm:pt>
    <dgm:pt modelId="{9D17843F-9BEF-400D-A5CA-8E04EBFE4AB2}">
      <dgm:prSet/>
      <dgm:spPr/>
      <dgm:t>
        <a:bodyPr/>
        <a:lstStyle/>
        <a:p>
          <a:r>
            <a:rPr lang="en-US" b="1" dirty="0"/>
            <a:t>NGRITJA E SISTEMIT T</a:t>
          </a:r>
          <a:r>
            <a:rPr lang="en-US" b="1" dirty="0">
              <a:latin typeface="Calibri"/>
            </a:rPr>
            <a:t>Ë MONITORIMIT</a:t>
          </a:r>
          <a:endParaRPr lang="en-US" b="1" dirty="0"/>
        </a:p>
      </dgm:t>
    </dgm:pt>
    <dgm:pt modelId="{549B4AC9-1FDF-4CBD-8DAC-2806F9AAA63A}" type="parTrans" cxnId="{0D986F9E-DB15-4465-BBC3-91446D6D5784}">
      <dgm:prSet/>
      <dgm:spPr/>
      <dgm:t>
        <a:bodyPr/>
        <a:lstStyle/>
        <a:p>
          <a:endParaRPr lang="en-US"/>
        </a:p>
      </dgm:t>
    </dgm:pt>
    <dgm:pt modelId="{936F4FD2-5E9A-4A72-98FE-ADA7B696F255}" type="sibTrans" cxnId="{0D986F9E-DB15-4465-BBC3-91446D6D5784}">
      <dgm:prSet/>
      <dgm:spPr/>
      <dgm:t>
        <a:bodyPr/>
        <a:lstStyle/>
        <a:p>
          <a:endParaRPr lang="en-US"/>
        </a:p>
      </dgm:t>
    </dgm:pt>
    <dgm:pt modelId="{B9AC28B0-0419-4F9D-B959-59BCF1135514}">
      <dgm:prSet/>
      <dgm:spPr/>
      <dgm:t>
        <a:bodyPr/>
        <a:lstStyle/>
        <a:p>
          <a:r>
            <a:rPr lang="en-US" b="1" i="0" dirty="0"/>
            <a:t>STRATEGJI P</a:t>
          </a:r>
          <a:r>
            <a:rPr lang="en-US" b="1" i="0" dirty="0">
              <a:latin typeface="Calibri"/>
            </a:rPr>
            <a:t>ËR VETËDIJËSIMIN</a:t>
          </a:r>
          <a:endParaRPr lang="en-US" b="1" i="0" dirty="0"/>
        </a:p>
      </dgm:t>
    </dgm:pt>
    <dgm:pt modelId="{ACB68A53-7504-4222-8A1D-D4B00DAAAB59}" type="parTrans" cxnId="{593AD90B-7BA3-4AF4-9F5F-C89538254141}">
      <dgm:prSet/>
      <dgm:spPr/>
      <dgm:t>
        <a:bodyPr/>
        <a:lstStyle/>
        <a:p>
          <a:endParaRPr lang="en-US"/>
        </a:p>
      </dgm:t>
    </dgm:pt>
    <dgm:pt modelId="{36F1A143-849D-453C-8BE9-DEDA431777A1}" type="sibTrans" cxnId="{593AD90B-7BA3-4AF4-9F5F-C89538254141}">
      <dgm:prSet/>
      <dgm:spPr/>
      <dgm:t>
        <a:bodyPr/>
        <a:lstStyle/>
        <a:p>
          <a:endParaRPr lang="en-US"/>
        </a:p>
      </dgm:t>
    </dgm:pt>
    <dgm:pt modelId="{357EAA9C-F4E6-4A53-9A5B-5A11C633AB18}">
      <dgm:prSet/>
      <dgm:spPr/>
      <dgm:t>
        <a:bodyPr/>
        <a:lstStyle/>
        <a:p>
          <a:pPr>
            <a:buFontTx/>
            <a:buChar char="-"/>
          </a:pPr>
          <a:r>
            <a:rPr lang="en-US" dirty="0" err="1"/>
            <a:t>Hartimi</a:t>
          </a:r>
          <a:r>
            <a:rPr lang="en-US" dirty="0"/>
            <a:t> </a:t>
          </a:r>
          <a:r>
            <a:rPr lang="en-US" dirty="0" err="1"/>
            <a:t>i</a:t>
          </a:r>
          <a:r>
            <a:rPr lang="en-US" dirty="0"/>
            <a:t> </a:t>
          </a:r>
          <a:r>
            <a:rPr lang="en-US" dirty="0" err="1"/>
            <a:t>indikator</a:t>
          </a:r>
          <a:r>
            <a:rPr lang="en-US" dirty="0" err="1">
              <a:latin typeface="Calibri"/>
            </a:rPr>
            <a:t>ë</a:t>
          </a:r>
          <a:r>
            <a:rPr lang="en-US" dirty="0" err="1"/>
            <a:t>ve</a:t>
          </a:r>
          <a:r>
            <a:rPr lang="en-US" dirty="0"/>
            <a:t> </a:t>
          </a:r>
          <a:r>
            <a:rPr lang="en-US" dirty="0" err="1"/>
            <a:t>të</a:t>
          </a:r>
          <a:r>
            <a:rPr lang="en-US" dirty="0"/>
            <a:t> </a:t>
          </a:r>
          <a:r>
            <a:rPr lang="en-US" dirty="0" err="1"/>
            <a:t>cilësisë</a:t>
          </a:r>
          <a:r>
            <a:rPr lang="en-US" dirty="0"/>
            <a:t> </a:t>
          </a:r>
          <a:r>
            <a:rPr lang="en-US" dirty="0" err="1"/>
            <a:t>së</a:t>
          </a:r>
          <a:r>
            <a:rPr lang="en-US" dirty="0"/>
            <a:t> </a:t>
          </a:r>
          <a:r>
            <a:rPr lang="en-US" dirty="0" err="1"/>
            <a:t>shërbimit</a:t>
          </a:r>
          <a:endParaRPr lang="en-US" dirty="0"/>
        </a:p>
      </dgm:t>
    </dgm:pt>
    <dgm:pt modelId="{760EB2F1-7C24-4AAE-AB8E-4AD077A41826}" type="parTrans" cxnId="{3BC61CCF-A215-4ABB-8AA4-05EF22DB9289}">
      <dgm:prSet/>
      <dgm:spPr/>
      <dgm:t>
        <a:bodyPr/>
        <a:lstStyle/>
        <a:p>
          <a:endParaRPr lang="en-US"/>
        </a:p>
      </dgm:t>
    </dgm:pt>
    <dgm:pt modelId="{07242B56-A3B5-438B-ADAE-C66D60AA41D0}" type="sibTrans" cxnId="{3BC61CCF-A215-4ABB-8AA4-05EF22DB9289}">
      <dgm:prSet/>
      <dgm:spPr/>
      <dgm:t>
        <a:bodyPr/>
        <a:lstStyle/>
        <a:p>
          <a:endParaRPr lang="en-US"/>
        </a:p>
      </dgm:t>
    </dgm:pt>
    <dgm:pt modelId="{C13ED7D8-894F-4C79-A744-F2925749362E}">
      <dgm:prSet/>
      <dgm:spPr/>
      <dgm:t>
        <a:bodyPr/>
        <a:lstStyle/>
        <a:p>
          <a:r>
            <a:rPr lang="en-US" dirty="0" err="1"/>
            <a:t>Strategji</a:t>
          </a:r>
          <a:r>
            <a:rPr lang="en-US" dirty="0"/>
            <a:t> </a:t>
          </a:r>
          <a:r>
            <a:rPr lang="en-US" dirty="0" err="1"/>
            <a:t>për</a:t>
          </a:r>
          <a:r>
            <a:rPr lang="en-US" dirty="0"/>
            <a:t> </a:t>
          </a:r>
          <a:r>
            <a:rPr lang="en-US" dirty="0" err="1"/>
            <a:t>informim</a:t>
          </a:r>
          <a:endParaRPr lang="en-US" dirty="0"/>
        </a:p>
        <a:p>
          <a:r>
            <a:rPr lang="en-US" dirty="0" err="1"/>
            <a:t>Strategji</a:t>
          </a:r>
          <a:r>
            <a:rPr lang="en-US" dirty="0"/>
            <a:t> </a:t>
          </a:r>
          <a:r>
            <a:rPr lang="en-US" dirty="0" err="1"/>
            <a:t>për</a:t>
          </a:r>
          <a:r>
            <a:rPr lang="en-US" dirty="0"/>
            <a:t> </a:t>
          </a:r>
          <a:r>
            <a:rPr lang="en-US" dirty="0" err="1"/>
            <a:t>promovim</a:t>
          </a:r>
          <a:endParaRPr lang="en-US" dirty="0"/>
        </a:p>
        <a:p>
          <a:r>
            <a:rPr lang="en-US" dirty="0" err="1"/>
            <a:t>Strategji</a:t>
          </a:r>
          <a:r>
            <a:rPr lang="en-US" dirty="0"/>
            <a:t> </a:t>
          </a:r>
          <a:r>
            <a:rPr lang="en-US" dirty="0" err="1"/>
            <a:t>rregullatore</a:t>
          </a:r>
          <a:endParaRPr lang="en-US" dirty="0"/>
        </a:p>
        <a:p>
          <a:endParaRPr lang="en-US" dirty="0"/>
        </a:p>
      </dgm:t>
    </dgm:pt>
    <dgm:pt modelId="{17285E7B-77B4-4B53-A2A6-F7411905ED15}" type="parTrans" cxnId="{5F8F473A-1C4E-4B49-BB95-261CD24E7D98}">
      <dgm:prSet/>
      <dgm:spPr/>
      <dgm:t>
        <a:bodyPr/>
        <a:lstStyle/>
        <a:p>
          <a:endParaRPr lang="en-US"/>
        </a:p>
      </dgm:t>
    </dgm:pt>
    <dgm:pt modelId="{C6B3A3D3-A716-4BD9-B843-3D0D1754A607}" type="sibTrans" cxnId="{5F8F473A-1C4E-4B49-BB95-261CD24E7D98}">
      <dgm:prSet/>
      <dgm:spPr/>
      <dgm:t>
        <a:bodyPr/>
        <a:lstStyle/>
        <a:p>
          <a:endParaRPr lang="en-US"/>
        </a:p>
      </dgm:t>
    </dgm:pt>
    <dgm:pt modelId="{BEC196FE-1BE7-4076-B5CD-2E92C32B13E3}">
      <dgm:prSet/>
      <dgm:spPr/>
      <dgm:t>
        <a:bodyPr/>
        <a:lstStyle/>
        <a:p>
          <a:pPr>
            <a:buFontTx/>
            <a:buChar char="-"/>
          </a:pPr>
          <a:r>
            <a:rPr lang="en-US"/>
            <a:t>Hartimin e fushatave vetëdijësuese</a:t>
          </a:r>
          <a:endParaRPr lang="en-US" dirty="0"/>
        </a:p>
      </dgm:t>
    </dgm:pt>
    <dgm:pt modelId="{5F84BCF3-3F73-44F7-846F-EAEF7C12F8C7}" type="parTrans" cxnId="{AA97DD06-389D-493D-9A88-C7AE896303DF}">
      <dgm:prSet/>
      <dgm:spPr/>
      <dgm:t>
        <a:bodyPr/>
        <a:lstStyle/>
        <a:p>
          <a:endParaRPr lang="en-US"/>
        </a:p>
      </dgm:t>
    </dgm:pt>
    <dgm:pt modelId="{5C084A71-5AF5-4035-B830-375CBF7F6677}" type="sibTrans" cxnId="{AA97DD06-389D-493D-9A88-C7AE896303DF}">
      <dgm:prSet/>
      <dgm:spPr/>
      <dgm:t>
        <a:bodyPr/>
        <a:lstStyle/>
        <a:p>
          <a:endParaRPr lang="en-US"/>
        </a:p>
      </dgm:t>
    </dgm:pt>
    <dgm:pt modelId="{9640B7ED-19FF-41B4-ACF9-9D228877B650}">
      <dgm:prSet/>
      <dgm:spPr/>
      <dgm:t>
        <a:bodyPr/>
        <a:lstStyle/>
        <a:p>
          <a:pPr>
            <a:buFontTx/>
            <a:buChar char="-"/>
          </a:pPr>
          <a:r>
            <a:rPr lang="en-US"/>
            <a:t>Hartimin e projekteve për minimizimin e mbeturinave</a:t>
          </a:r>
          <a:endParaRPr lang="en-US" dirty="0"/>
        </a:p>
      </dgm:t>
    </dgm:pt>
    <dgm:pt modelId="{39F36537-C1DE-4356-9A33-0F3740A3F3DC}" type="parTrans" cxnId="{B4EFC96C-A18B-47E1-9C02-004A1664A9E0}">
      <dgm:prSet/>
      <dgm:spPr/>
      <dgm:t>
        <a:bodyPr/>
        <a:lstStyle/>
        <a:p>
          <a:endParaRPr lang="en-US"/>
        </a:p>
      </dgm:t>
    </dgm:pt>
    <dgm:pt modelId="{43677D4C-90B8-4B0E-9FC5-C379EC14E1F5}" type="sibTrans" cxnId="{B4EFC96C-A18B-47E1-9C02-004A1664A9E0}">
      <dgm:prSet/>
      <dgm:spPr/>
      <dgm:t>
        <a:bodyPr/>
        <a:lstStyle/>
        <a:p>
          <a:endParaRPr lang="en-US"/>
        </a:p>
      </dgm:t>
    </dgm:pt>
    <dgm:pt modelId="{07F19F31-22F8-492F-9E66-D57C9C176FBE}">
      <dgm:prSet/>
      <dgm:spPr/>
      <dgm:t>
        <a:bodyPr/>
        <a:lstStyle/>
        <a:p>
          <a:pPr>
            <a:buFontTx/>
            <a:buChar char="-"/>
          </a:pPr>
          <a:r>
            <a:rPr lang="en-US"/>
            <a:t>Hartimin e rregulloreve të brendshme / rryma të vecanta</a:t>
          </a:r>
          <a:endParaRPr lang="en-US" dirty="0"/>
        </a:p>
      </dgm:t>
    </dgm:pt>
    <dgm:pt modelId="{1B356165-667B-4F9C-A0C7-069548AC9087}" type="parTrans" cxnId="{5AF43897-BE78-48E1-9567-0D092A8C133B}">
      <dgm:prSet/>
      <dgm:spPr/>
      <dgm:t>
        <a:bodyPr/>
        <a:lstStyle/>
        <a:p>
          <a:endParaRPr lang="en-US"/>
        </a:p>
      </dgm:t>
    </dgm:pt>
    <dgm:pt modelId="{92329A6A-AE42-41A2-9267-21AEA0597737}" type="sibTrans" cxnId="{5AF43897-BE78-48E1-9567-0D092A8C133B}">
      <dgm:prSet/>
      <dgm:spPr/>
      <dgm:t>
        <a:bodyPr/>
        <a:lstStyle/>
        <a:p>
          <a:endParaRPr lang="en-US"/>
        </a:p>
      </dgm:t>
    </dgm:pt>
    <dgm:pt modelId="{AB041827-F38D-48F9-9FBB-2313FC615910}">
      <dgm:prSet/>
      <dgm:spPr/>
      <dgm:t>
        <a:bodyPr/>
        <a:lstStyle/>
        <a:p>
          <a:pPr>
            <a:buFontTx/>
            <a:buChar char="-"/>
          </a:pPr>
          <a:r>
            <a:rPr lang="en-US"/>
            <a:t>Përditësimin e planit</a:t>
          </a:r>
          <a:endParaRPr lang="en-US" dirty="0"/>
        </a:p>
      </dgm:t>
    </dgm:pt>
    <dgm:pt modelId="{C3D5A145-4E15-41BC-84DC-ADEC3FB6C605}" type="parTrans" cxnId="{49751DAA-BB44-48AA-88D1-6E81177EFC08}">
      <dgm:prSet/>
      <dgm:spPr/>
      <dgm:t>
        <a:bodyPr/>
        <a:lstStyle/>
        <a:p>
          <a:endParaRPr lang="en-US"/>
        </a:p>
      </dgm:t>
    </dgm:pt>
    <dgm:pt modelId="{9D7C386A-93FF-4B3E-A5BA-77E115CA208F}" type="sibTrans" cxnId="{49751DAA-BB44-48AA-88D1-6E81177EFC08}">
      <dgm:prSet/>
      <dgm:spPr/>
      <dgm:t>
        <a:bodyPr/>
        <a:lstStyle/>
        <a:p>
          <a:endParaRPr lang="en-US"/>
        </a:p>
      </dgm:t>
    </dgm:pt>
    <dgm:pt modelId="{1AC0C48E-8D38-4573-8EAB-C1DC401604D7}">
      <dgm:prSet/>
      <dgm:spPr/>
      <dgm:t>
        <a:bodyPr/>
        <a:lstStyle/>
        <a:p>
          <a:pPr>
            <a:buFontTx/>
            <a:buChar char="-"/>
          </a:pPr>
          <a:r>
            <a:rPr lang="en-US" dirty="0" err="1"/>
            <a:t>Monitorimin</a:t>
          </a:r>
          <a:r>
            <a:rPr lang="en-US" dirty="0"/>
            <a:t> e </a:t>
          </a:r>
          <a:r>
            <a:rPr lang="en-US" dirty="0" err="1"/>
            <a:t>shërbimit</a:t>
          </a:r>
          <a:r>
            <a:rPr lang="en-US" dirty="0"/>
            <a:t> …. </a:t>
          </a:r>
          <a:r>
            <a:rPr lang="en-US" dirty="0" err="1"/>
            <a:t>etj</a:t>
          </a:r>
          <a:endParaRPr lang="en-US" dirty="0"/>
        </a:p>
      </dgm:t>
    </dgm:pt>
    <dgm:pt modelId="{6CB31372-DF3B-482A-BAC4-D52D90A2715F}" type="parTrans" cxnId="{F4D6BC31-0707-4101-A4E7-A0D108C2C981}">
      <dgm:prSet/>
      <dgm:spPr/>
      <dgm:t>
        <a:bodyPr/>
        <a:lstStyle/>
        <a:p>
          <a:endParaRPr lang="en-US"/>
        </a:p>
      </dgm:t>
    </dgm:pt>
    <dgm:pt modelId="{7383A388-4E97-4620-A3B0-608612E38691}" type="sibTrans" cxnId="{F4D6BC31-0707-4101-A4E7-A0D108C2C981}">
      <dgm:prSet/>
      <dgm:spPr/>
      <dgm:t>
        <a:bodyPr/>
        <a:lstStyle/>
        <a:p>
          <a:endParaRPr lang="en-US"/>
        </a:p>
      </dgm:t>
    </dgm:pt>
    <dgm:pt modelId="{E0D154E8-6489-41A2-BACB-7C6F6B72FE11}">
      <dgm:prSet/>
      <dgm:spPr/>
      <dgm:t>
        <a:bodyPr/>
        <a:lstStyle/>
        <a:p>
          <a:r>
            <a:rPr lang="en-US" dirty="0" err="1"/>
            <a:t>Ngritje</a:t>
          </a:r>
          <a:r>
            <a:rPr lang="en-US" dirty="0"/>
            <a:t> </a:t>
          </a:r>
          <a:r>
            <a:rPr lang="en-US" dirty="0" err="1"/>
            <a:t>kapacitetesh</a:t>
          </a:r>
          <a:r>
            <a:rPr lang="en-US" dirty="0"/>
            <a:t> </a:t>
          </a:r>
          <a:r>
            <a:rPr lang="en-US" dirty="0" err="1"/>
            <a:t>dhe</a:t>
          </a:r>
          <a:r>
            <a:rPr lang="en-US" dirty="0"/>
            <a:t> on the job training </a:t>
          </a:r>
        </a:p>
        <a:p>
          <a:r>
            <a:rPr lang="en-US" dirty="0"/>
            <a:t>Ngritje kapacitetsh të inspektoriatit për aplikimin e gjobave sipas parimit ndotësi paguan </a:t>
          </a:r>
        </a:p>
      </dgm:t>
    </dgm:pt>
    <dgm:pt modelId="{9525D1B1-C240-4F8C-AF64-0FD07AE08A09}" type="parTrans" cxnId="{DECDB8F1-1931-4356-B316-F5CEB15392B2}">
      <dgm:prSet/>
      <dgm:spPr/>
      <dgm:t>
        <a:bodyPr/>
        <a:lstStyle/>
        <a:p>
          <a:endParaRPr lang="en-US"/>
        </a:p>
      </dgm:t>
    </dgm:pt>
    <dgm:pt modelId="{83DA0AA7-67D1-4FC7-A51F-D23DF40E82FC}" type="sibTrans" cxnId="{DECDB8F1-1931-4356-B316-F5CEB15392B2}">
      <dgm:prSet/>
      <dgm:spPr/>
      <dgm:t>
        <a:bodyPr/>
        <a:lstStyle/>
        <a:p>
          <a:endParaRPr lang="en-US"/>
        </a:p>
      </dgm:t>
    </dgm:pt>
    <dgm:pt modelId="{AD1DC126-5001-4343-BB74-68A7A9AA3053}">
      <dgm:prSet/>
      <dgm:spPr/>
      <dgm:t>
        <a:bodyPr/>
        <a:lstStyle/>
        <a:p>
          <a:r>
            <a:rPr lang="en-US"/>
            <a:t>Krijimi i formateve të raportimit </a:t>
          </a:r>
          <a:endParaRPr lang="en-US" dirty="0"/>
        </a:p>
      </dgm:t>
    </dgm:pt>
    <dgm:pt modelId="{1E5EF97C-5466-43CD-8F64-5D221CA1D3CA}" type="parTrans" cxnId="{DE5C8FEF-EB13-40BF-9368-5A9A010A4A09}">
      <dgm:prSet/>
      <dgm:spPr/>
      <dgm:t>
        <a:bodyPr/>
        <a:lstStyle/>
        <a:p>
          <a:endParaRPr lang="en-US"/>
        </a:p>
      </dgm:t>
    </dgm:pt>
    <dgm:pt modelId="{949D3406-D247-4A5F-9DBA-E477B114A28A}" type="sibTrans" cxnId="{DE5C8FEF-EB13-40BF-9368-5A9A010A4A09}">
      <dgm:prSet/>
      <dgm:spPr/>
      <dgm:t>
        <a:bodyPr/>
        <a:lstStyle/>
        <a:p>
          <a:endParaRPr lang="en-US"/>
        </a:p>
      </dgm:t>
    </dgm:pt>
    <dgm:pt modelId="{ED3CAAD4-C11F-43B8-ADC3-D7F56AD79E9A}">
      <dgm:prSet/>
      <dgm:spPr/>
      <dgm:t>
        <a:bodyPr/>
        <a:lstStyle/>
        <a:p>
          <a:r>
            <a:rPr lang="en-US" dirty="0" err="1"/>
            <a:t>Krijimi</a:t>
          </a:r>
          <a:r>
            <a:rPr lang="en-US" dirty="0"/>
            <a:t> </a:t>
          </a:r>
          <a:r>
            <a:rPr lang="en-US" dirty="0" err="1"/>
            <a:t>i</a:t>
          </a:r>
          <a:r>
            <a:rPr lang="en-US" dirty="0"/>
            <a:t> </a:t>
          </a:r>
          <a:r>
            <a:rPr lang="en-US" dirty="0" err="1"/>
            <a:t>një</a:t>
          </a:r>
          <a:r>
            <a:rPr lang="en-US" dirty="0"/>
            <a:t> </a:t>
          </a:r>
          <a:r>
            <a:rPr lang="en-US" dirty="0" err="1"/>
            <a:t>sistemi</a:t>
          </a:r>
          <a:r>
            <a:rPr lang="en-US" dirty="0"/>
            <a:t> </a:t>
          </a:r>
          <a:r>
            <a:rPr lang="en-US" dirty="0" err="1"/>
            <a:t>për</a:t>
          </a:r>
          <a:r>
            <a:rPr lang="en-US" dirty="0"/>
            <a:t> </a:t>
          </a:r>
          <a:r>
            <a:rPr lang="en-US" dirty="0" err="1"/>
            <a:t>mbajtjen</a:t>
          </a:r>
          <a:r>
            <a:rPr lang="en-US" dirty="0"/>
            <a:t> </a:t>
          </a:r>
          <a:r>
            <a:rPr lang="en-US" dirty="0" err="1"/>
            <a:t>dhe</a:t>
          </a:r>
          <a:r>
            <a:rPr lang="en-US" dirty="0"/>
            <a:t> </a:t>
          </a:r>
          <a:r>
            <a:rPr lang="en-US" dirty="0" err="1"/>
            <a:t>përpunimin</a:t>
          </a:r>
          <a:r>
            <a:rPr lang="en-US" dirty="0"/>
            <a:t> e </a:t>
          </a:r>
          <a:r>
            <a:rPr lang="en-US" dirty="0" err="1"/>
            <a:t>të</a:t>
          </a:r>
          <a:r>
            <a:rPr lang="en-US" dirty="0"/>
            <a:t> </a:t>
          </a:r>
          <a:r>
            <a:rPr lang="en-US" dirty="0" err="1"/>
            <a:t>dhënave</a:t>
          </a:r>
          <a:r>
            <a:rPr lang="en-US" dirty="0"/>
            <a:t> </a:t>
          </a:r>
          <a:r>
            <a:rPr lang="en-US" dirty="0" err="1"/>
            <a:t>në</a:t>
          </a:r>
          <a:r>
            <a:rPr lang="en-US" dirty="0"/>
            <a:t> GIS</a:t>
          </a:r>
          <a:endParaRPr lang="en-GB" dirty="0"/>
        </a:p>
      </dgm:t>
    </dgm:pt>
    <dgm:pt modelId="{A57F03B5-AFBD-4465-A668-DB73D1C0C3F9}" type="parTrans" cxnId="{79DDD53E-CA24-4924-8555-1C20AF66291F}">
      <dgm:prSet/>
      <dgm:spPr/>
      <dgm:t>
        <a:bodyPr/>
        <a:lstStyle/>
        <a:p>
          <a:endParaRPr lang="en-US"/>
        </a:p>
      </dgm:t>
    </dgm:pt>
    <dgm:pt modelId="{696F6524-B732-400D-BCD1-B8AF343EECB3}" type="sibTrans" cxnId="{79DDD53E-CA24-4924-8555-1C20AF66291F}">
      <dgm:prSet/>
      <dgm:spPr/>
      <dgm:t>
        <a:bodyPr/>
        <a:lstStyle/>
        <a:p>
          <a:endParaRPr lang="en-US"/>
        </a:p>
      </dgm:t>
    </dgm:pt>
    <dgm:pt modelId="{632A776E-8464-4A37-878A-DC8A03882448}" type="pres">
      <dgm:prSet presAssocID="{291CCDDF-23D2-47C4-8681-F33BD4EDDED5}" presName="Name0" presStyleCnt="0">
        <dgm:presLayoutVars>
          <dgm:chMax val="5"/>
          <dgm:chPref val="5"/>
          <dgm:dir/>
          <dgm:animLvl val="lvl"/>
        </dgm:presLayoutVars>
      </dgm:prSet>
      <dgm:spPr/>
      <dgm:t>
        <a:bodyPr/>
        <a:lstStyle/>
        <a:p>
          <a:endParaRPr lang="en-US"/>
        </a:p>
      </dgm:t>
    </dgm:pt>
    <dgm:pt modelId="{801A747B-A7FA-4111-B5AB-914867D8CD7A}" type="pres">
      <dgm:prSet presAssocID="{2FE87E0C-EAE0-43D1-A266-D4BB3F5BECF7}" presName="parentText1" presStyleLbl="node1" presStyleIdx="0" presStyleCnt="5">
        <dgm:presLayoutVars>
          <dgm:chMax/>
          <dgm:chPref val="3"/>
          <dgm:bulletEnabled val="1"/>
        </dgm:presLayoutVars>
      </dgm:prSet>
      <dgm:spPr/>
      <dgm:t>
        <a:bodyPr/>
        <a:lstStyle/>
        <a:p>
          <a:endParaRPr lang="en-US"/>
        </a:p>
      </dgm:t>
    </dgm:pt>
    <dgm:pt modelId="{2BCFA341-B544-4E5E-A61A-999EDD50B835}" type="pres">
      <dgm:prSet presAssocID="{2FE87E0C-EAE0-43D1-A266-D4BB3F5BECF7}" presName="childText1" presStyleLbl="solidAlignAcc1" presStyleIdx="0" presStyleCnt="5">
        <dgm:presLayoutVars>
          <dgm:chMax val="0"/>
          <dgm:chPref val="0"/>
          <dgm:bulletEnabled val="1"/>
        </dgm:presLayoutVars>
      </dgm:prSet>
      <dgm:spPr/>
      <dgm:t>
        <a:bodyPr/>
        <a:lstStyle/>
        <a:p>
          <a:endParaRPr lang="en-US"/>
        </a:p>
      </dgm:t>
    </dgm:pt>
    <dgm:pt modelId="{28E92ACE-3771-480B-86EE-6C20685D2728}" type="pres">
      <dgm:prSet presAssocID="{42B7DF87-86C7-4B7D-A7A0-02F312E6DBA4}" presName="parentText2" presStyleLbl="node1" presStyleIdx="1" presStyleCnt="5">
        <dgm:presLayoutVars>
          <dgm:chMax/>
          <dgm:chPref val="3"/>
          <dgm:bulletEnabled val="1"/>
        </dgm:presLayoutVars>
      </dgm:prSet>
      <dgm:spPr/>
      <dgm:t>
        <a:bodyPr/>
        <a:lstStyle/>
        <a:p>
          <a:endParaRPr lang="en-US"/>
        </a:p>
      </dgm:t>
    </dgm:pt>
    <dgm:pt modelId="{5FCE2CD0-B9A3-439B-B058-0A9CCE40BB67}" type="pres">
      <dgm:prSet presAssocID="{42B7DF87-86C7-4B7D-A7A0-02F312E6DBA4}" presName="childText2" presStyleLbl="solidAlignAcc1" presStyleIdx="1" presStyleCnt="5">
        <dgm:presLayoutVars>
          <dgm:chMax val="0"/>
          <dgm:chPref val="0"/>
          <dgm:bulletEnabled val="1"/>
        </dgm:presLayoutVars>
      </dgm:prSet>
      <dgm:spPr/>
      <dgm:t>
        <a:bodyPr/>
        <a:lstStyle/>
        <a:p>
          <a:endParaRPr lang="en-US"/>
        </a:p>
      </dgm:t>
    </dgm:pt>
    <dgm:pt modelId="{545A919D-750C-491F-A130-67C437F73E52}" type="pres">
      <dgm:prSet presAssocID="{DA57DAD0-DBE2-41F0-AAC4-A25ACE280964}" presName="parentText3" presStyleLbl="node1" presStyleIdx="2" presStyleCnt="5">
        <dgm:presLayoutVars>
          <dgm:chMax/>
          <dgm:chPref val="3"/>
          <dgm:bulletEnabled val="1"/>
        </dgm:presLayoutVars>
      </dgm:prSet>
      <dgm:spPr/>
      <dgm:t>
        <a:bodyPr/>
        <a:lstStyle/>
        <a:p>
          <a:endParaRPr lang="en-US"/>
        </a:p>
      </dgm:t>
    </dgm:pt>
    <dgm:pt modelId="{9D143533-E733-492F-BCE1-AD41379B0D4F}" type="pres">
      <dgm:prSet presAssocID="{DA57DAD0-DBE2-41F0-AAC4-A25ACE280964}" presName="childText3" presStyleLbl="solidAlignAcc1" presStyleIdx="2" presStyleCnt="5">
        <dgm:presLayoutVars>
          <dgm:chMax val="0"/>
          <dgm:chPref val="0"/>
          <dgm:bulletEnabled val="1"/>
        </dgm:presLayoutVars>
      </dgm:prSet>
      <dgm:spPr/>
      <dgm:t>
        <a:bodyPr/>
        <a:lstStyle/>
        <a:p>
          <a:endParaRPr lang="en-US"/>
        </a:p>
      </dgm:t>
    </dgm:pt>
    <dgm:pt modelId="{407CD957-0313-43CB-9140-52E694051DB8}" type="pres">
      <dgm:prSet presAssocID="{9D17843F-9BEF-400D-A5CA-8E04EBFE4AB2}" presName="parentText4" presStyleLbl="node1" presStyleIdx="3" presStyleCnt="5">
        <dgm:presLayoutVars>
          <dgm:chMax/>
          <dgm:chPref val="3"/>
          <dgm:bulletEnabled val="1"/>
        </dgm:presLayoutVars>
      </dgm:prSet>
      <dgm:spPr/>
      <dgm:t>
        <a:bodyPr/>
        <a:lstStyle/>
        <a:p>
          <a:endParaRPr lang="en-US"/>
        </a:p>
      </dgm:t>
    </dgm:pt>
    <dgm:pt modelId="{6490CEC3-5B65-41F0-9A62-9EC8707CE432}" type="pres">
      <dgm:prSet presAssocID="{9D17843F-9BEF-400D-A5CA-8E04EBFE4AB2}" presName="childText4" presStyleLbl="solidAlignAcc1" presStyleIdx="3" presStyleCnt="5">
        <dgm:presLayoutVars>
          <dgm:chMax val="0"/>
          <dgm:chPref val="0"/>
          <dgm:bulletEnabled val="1"/>
        </dgm:presLayoutVars>
      </dgm:prSet>
      <dgm:spPr/>
      <dgm:t>
        <a:bodyPr/>
        <a:lstStyle/>
        <a:p>
          <a:endParaRPr lang="en-US"/>
        </a:p>
      </dgm:t>
    </dgm:pt>
    <dgm:pt modelId="{CBADA51D-20E6-41EF-9908-BB0CAD14C8EC}" type="pres">
      <dgm:prSet presAssocID="{B9AC28B0-0419-4F9D-B959-59BCF1135514}" presName="parentText5" presStyleLbl="node1" presStyleIdx="4" presStyleCnt="5">
        <dgm:presLayoutVars>
          <dgm:chMax/>
          <dgm:chPref val="3"/>
          <dgm:bulletEnabled val="1"/>
        </dgm:presLayoutVars>
      </dgm:prSet>
      <dgm:spPr/>
      <dgm:t>
        <a:bodyPr/>
        <a:lstStyle/>
        <a:p>
          <a:endParaRPr lang="en-US"/>
        </a:p>
      </dgm:t>
    </dgm:pt>
    <dgm:pt modelId="{311E96E3-FAC1-4B73-908F-E82FD9412FAE}" type="pres">
      <dgm:prSet presAssocID="{B9AC28B0-0419-4F9D-B959-59BCF1135514}" presName="childText5" presStyleLbl="solidAlignAcc1" presStyleIdx="4" presStyleCnt="5">
        <dgm:presLayoutVars>
          <dgm:chMax val="0"/>
          <dgm:chPref val="0"/>
          <dgm:bulletEnabled val="1"/>
        </dgm:presLayoutVars>
      </dgm:prSet>
      <dgm:spPr/>
      <dgm:t>
        <a:bodyPr/>
        <a:lstStyle/>
        <a:p>
          <a:endParaRPr lang="en-US"/>
        </a:p>
      </dgm:t>
    </dgm:pt>
  </dgm:ptLst>
  <dgm:cxnLst>
    <dgm:cxn modelId="{79DDD53E-CA24-4924-8555-1C20AF66291F}" srcId="{9D17843F-9BEF-400D-A5CA-8E04EBFE4AB2}" destId="{ED3CAAD4-C11F-43B8-ADC3-D7F56AD79E9A}" srcOrd="2" destOrd="0" parTransId="{A57F03B5-AFBD-4465-A668-DB73D1C0C3F9}" sibTransId="{696F6524-B732-400D-BCD1-B8AF343EECB3}"/>
    <dgm:cxn modelId="{61762024-D3C8-4C7C-BAA6-6A09D75AABA0}" type="presOf" srcId="{88E7BE43-8571-4D64-9997-4CA3DFFB922E}" destId="{5FCE2CD0-B9A3-439B-B058-0A9CCE40BB67}" srcOrd="0" destOrd="0" presId="urn:microsoft.com/office/officeart/2009/3/layout/IncreasingArrowsProcess"/>
    <dgm:cxn modelId="{E0387A8A-59EF-408E-BBEC-D573D1A4C999}" type="presOf" srcId="{9D17843F-9BEF-400D-A5CA-8E04EBFE4AB2}" destId="{407CD957-0313-43CB-9140-52E694051DB8}" srcOrd="0" destOrd="0" presId="urn:microsoft.com/office/officeart/2009/3/layout/IncreasingArrowsProcess"/>
    <dgm:cxn modelId="{AA97DD06-389D-493D-9A88-C7AE896303DF}" srcId="{42B7DF87-86C7-4B7D-A7A0-02F312E6DBA4}" destId="{BEC196FE-1BE7-4076-B5CD-2E92C32B13E3}" srcOrd="1" destOrd="0" parTransId="{5F84BCF3-3F73-44F7-846F-EAEF7C12F8C7}" sibTransId="{5C084A71-5AF5-4035-B830-375CBF7F6677}"/>
    <dgm:cxn modelId="{DE5C8FEF-EB13-40BF-9368-5A9A010A4A09}" srcId="{9D17843F-9BEF-400D-A5CA-8E04EBFE4AB2}" destId="{AD1DC126-5001-4343-BB74-68A7A9AA3053}" srcOrd="1" destOrd="0" parTransId="{1E5EF97C-5466-43CD-8F64-5D221CA1D3CA}" sibTransId="{949D3406-D247-4A5F-9DBA-E477B114A28A}"/>
    <dgm:cxn modelId="{3A4C93BB-D05F-4A09-946C-BEFA3E02AB5A}" type="presOf" srcId="{E0D154E8-6489-41A2-BACB-7C6F6B72FE11}" destId="{9D143533-E733-492F-BCE1-AD41379B0D4F}" srcOrd="0" destOrd="1" presId="urn:microsoft.com/office/officeart/2009/3/layout/IncreasingArrowsProcess"/>
    <dgm:cxn modelId="{871CA897-536E-4B34-A2B8-420EFD5B46D5}" srcId="{291CCDDF-23D2-47C4-8681-F33BD4EDDED5}" destId="{DA57DAD0-DBE2-41F0-AAC4-A25ACE280964}" srcOrd="2" destOrd="0" parTransId="{02DDD90F-12EC-4397-8B56-059C74A83EA5}" sibTransId="{E7F53429-79F8-45E1-96CE-9C3CC9843D7D}"/>
    <dgm:cxn modelId="{F336C5A2-AA53-49D5-BE68-6C0474FDD3D1}" type="presOf" srcId="{42B7DF87-86C7-4B7D-A7A0-02F312E6DBA4}" destId="{28E92ACE-3771-480B-86EE-6C20685D2728}" srcOrd="0" destOrd="0" presId="urn:microsoft.com/office/officeart/2009/3/layout/IncreasingArrowsProcess"/>
    <dgm:cxn modelId="{B4EFC96C-A18B-47E1-9C02-004A1664A9E0}" srcId="{42B7DF87-86C7-4B7D-A7A0-02F312E6DBA4}" destId="{9640B7ED-19FF-41B4-ACF9-9D228877B650}" srcOrd="2" destOrd="0" parTransId="{39F36537-C1DE-4356-9A33-0F3740A3F3DC}" sibTransId="{43677D4C-90B8-4B0E-9FC5-C379EC14E1F5}"/>
    <dgm:cxn modelId="{3BC61CCF-A215-4ABB-8AA4-05EF22DB9289}" srcId="{9D17843F-9BEF-400D-A5CA-8E04EBFE4AB2}" destId="{357EAA9C-F4E6-4A53-9A5B-5A11C633AB18}" srcOrd="0" destOrd="0" parTransId="{760EB2F1-7C24-4AAE-AB8E-4AD077A41826}" sibTransId="{07242B56-A3B5-438B-ADAE-C66D60AA41D0}"/>
    <dgm:cxn modelId="{728F973C-99AA-401B-A881-A75A732A6303}" srcId="{291CCDDF-23D2-47C4-8681-F33BD4EDDED5}" destId="{42B7DF87-86C7-4B7D-A7A0-02F312E6DBA4}" srcOrd="1" destOrd="0" parTransId="{9BCE20BD-7F64-4189-9A63-97B5A58EA4BA}" sibTransId="{68933341-D267-4811-9E51-5F76B64382CB}"/>
    <dgm:cxn modelId="{5F8F473A-1C4E-4B49-BB95-261CD24E7D98}" srcId="{B9AC28B0-0419-4F9D-B959-59BCF1135514}" destId="{C13ED7D8-894F-4C79-A744-F2925749362E}" srcOrd="0" destOrd="0" parTransId="{17285E7B-77B4-4B53-A2A6-F7411905ED15}" sibTransId="{C6B3A3D3-A716-4BD9-B843-3D0D1754A607}"/>
    <dgm:cxn modelId="{0D986F9E-DB15-4465-BBC3-91446D6D5784}" srcId="{291CCDDF-23D2-47C4-8681-F33BD4EDDED5}" destId="{9D17843F-9BEF-400D-A5CA-8E04EBFE4AB2}" srcOrd="3" destOrd="0" parTransId="{549B4AC9-1FDF-4CBD-8DAC-2806F9AAA63A}" sibTransId="{936F4FD2-5E9A-4A72-98FE-ADA7B696F255}"/>
    <dgm:cxn modelId="{9233EBC5-904F-4F94-BC43-AAA967F939B2}" type="presOf" srcId="{2FE87E0C-EAE0-43D1-A266-D4BB3F5BECF7}" destId="{801A747B-A7FA-4111-B5AB-914867D8CD7A}" srcOrd="0" destOrd="0" presId="urn:microsoft.com/office/officeart/2009/3/layout/IncreasingArrowsProcess"/>
    <dgm:cxn modelId="{FCADA375-A5A2-49FC-AD40-55D3159DC921}" srcId="{2FE87E0C-EAE0-43D1-A266-D4BB3F5BECF7}" destId="{C19C5615-FE04-4F66-9729-D6B6C218BAFF}" srcOrd="0" destOrd="0" parTransId="{8C1608EC-99DF-4C4D-8A5B-060771A16B6C}" sibTransId="{974B9D0D-71CB-4D0B-A642-68DA0DA4D324}"/>
    <dgm:cxn modelId="{49751DAA-BB44-48AA-88D1-6E81177EFC08}" srcId="{42B7DF87-86C7-4B7D-A7A0-02F312E6DBA4}" destId="{AB041827-F38D-48F9-9FBB-2313FC615910}" srcOrd="4" destOrd="0" parTransId="{C3D5A145-4E15-41BC-84DC-ADEC3FB6C605}" sibTransId="{9D7C386A-93FF-4B3E-A5BA-77E115CA208F}"/>
    <dgm:cxn modelId="{973D8D57-A329-44E5-91B3-F360AC9CA347}" type="presOf" srcId="{288E537D-F839-48FA-8010-20B001016189}" destId="{9D143533-E733-492F-BCE1-AD41379B0D4F}" srcOrd="0" destOrd="0" presId="urn:microsoft.com/office/officeart/2009/3/layout/IncreasingArrowsProcess"/>
    <dgm:cxn modelId="{5707D6B8-A35F-4907-8C61-EF454DDA6097}" type="presOf" srcId="{AB041827-F38D-48F9-9FBB-2313FC615910}" destId="{5FCE2CD0-B9A3-439B-B058-0A9CCE40BB67}" srcOrd="0" destOrd="4" presId="urn:microsoft.com/office/officeart/2009/3/layout/IncreasingArrowsProcess"/>
    <dgm:cxn modelId="{000CC463-8293-43B7-9884-2B0C53C7E856}" type="presOf" srcId="{DA57DAD0-DBE2-41F0-AAC4-A25ACE280964}" destId="{545A919D-750C-491F-A130-67C437F73E52}" srcOrd="0" destOrd="0" presId="urn:microsoft.com/office/officeart/2009/3/layout/IncreasingArrowsProcess"/>
    <dgm:cxn modelId="{449143A7-EC45-4E2B-AB1F-5654A4A611FF}" type="presOf" srcId="{BEC196FE-1BE7-4076-B5CD-2E92C32B13E3}" destId="{5FCE2CD0-B9A3-439B-B058-0A9CCE40BB67}" srcOrd="0" destOrd="1" presId="urn:microsoft.com/office/officeart/2009/3/layout/IncreasingArrowsProcess"/>
    <dgm:cxn modelId="{6E763E58-553A-4321-9AA9-71E47B6C027D}" srcId="{DA57DAD0-DBE2-41F0-AAC4-A25ACE280964}" destId="{288E537D-F839-48FA-8010-20B001016189}" srcOrd="0" destOrd="0" parTransId="{14F29A7A-EB64-40B7-8B1E-6580DCB05412}" sibTransId="{63F46E0C-266A-4E21-98D8-62DF8A9FEE75}"/>
    <dgm:cxn modelId="{946CBD7A-C65B-4FAA-8C37-C5BCA927308E}" type="presOf" srcId="{357EAA9C-F4E6-4A53-9A5B-5A11C633AB18}" destId="{6490CEC3-5B65-41F0-9A62-9EC8707CE432}" srcOrd="0" destOrd="0" presId="urn:microsoft.com/office/officeart/2009/3/layout/IncreasingArrowsProcess"/>
    <dgm:cxn modelId="{81CD5243-76ED-45FD-9A16-38ACFBA78767}" type="presOf" srcId="{ED3CAAD4-C11F-43B8-ADC3-D7F56AD79E9A}" destId="{6490CEC3-5B65-41F0-9A62-9EC8707CE432}" srcOrd="0" destOrd="2" presId="urn:microsoft.com/office/officeart/2009/3/layout/IncreasingArrowsProcess"/>
    <dgm:cxn modelId="{37815800-D15E-4DE5-B608-E4AB011B21A5}" type="presOf" srcId="{1AC0C48E-8D38-4573-8EAB-C1DC401604D7}" destId="{5FCE2CD0-B9A3-439B-B058-0A9CCE40BB67}" srcOrd="0" destOrd="5" presId="urn:microsoft.com/office/officeart/2009/3/layout/IncreasingArrowsProcess"/>
    <dgm:cxn modelId="{595C96A0-B3D0-4D04-96C3-1A8CAF50420B}" type="presOf" srcId="{C13ED7D8-894F-4C79-A744-F2925749362E}" destId="{311E96E3-FAC1-4B73-908F-E82FD9412FAE}" srcOrd="0" destOrd="0" presId="urn:microsoft.com/office/officeart/2009/3/layout/IncreasingArrowsProcess"/>
    <dgm:cxn modelId="{263A7A17-7588-49B6-9BDC-BDF7B8860E6B}" srcId="{42B7DF87-86C7-4B7D-A7A0-02F312E6DBA4}" destId="{88E7BE43-8571-4D64-9997-4CA3DFFB922E}" srcOrd="0" destOrd="0" parTransId="{8E9126D6-B181-4244-9EA3-B4D666B8709E}" sibTransId="{3C62231C-AA4E-421D-81E9-2C8375720430}"/>
    <dgm:cxn modelId="{593AD90B-7BA3-4AF4-9F5F-C89538254141}" srcId="{291CCDDF-23D2-47C4-8681-F33BD4EDDED5}" destId="{B9AC28B0-0419-4F9D-B959-59BCF1135514}" srcOrd="4" destOrd="0" parTransId="{ACB68A53-7504-4222-8A1D-D4B00DAAAB59}" sibTransId="{36F1A143-849D-453C-8BE9-DEDA431777A1}"/>
    <dgm:cxn modelId="{586E75EF-AEDE-4ACC-8341-C922E0187542}" srcId="{291CCDDF-23D2-47C4-8681-F33BD4EDDED5}" destId="{2FE87E0C-EAE0-43D1-A266-D4BB3F5BECF7}" srcOrd="0" destOrd="0" parTransId="{1441328B-3F37-4B05-93F3-4715810BBFED}" sibTransId="{94E97E90-85BF-45C4-8E7A-8C6608E89B06}"/>
    <dgm:cxn modelId="{703A61DC-CAD5-4C79-BED7-0BB610B01F0A}" type="presOf" srcId="{9640B7ED-19FF-41B4-ACF9-9D228877B650}" destId="{5FCE2CD0-B9A3-439B-B058-0A9CCE40BB67}" srcOrd="0" destOrd="2" presId="urn:microsoft.com/office/officeart/2009/3/layout/IncreasingArrowsProcess"/>
    <dgm:cxn modelId="{E63BC66A-48BD-4D71-A218-5F1DEFDB625B}" type="presOf" srcId="{B9AC28B0-0419-4F9D-B959-59BCF1135514}" destId="{CBADA51D-20E6-41EF-9908-BB0CAD14C8EC}" srcOrd="0" destOrd="0" presId="urn:microsoft.com/office/officeart/2009/3/layout/IncreasingArrowsProcess"/>
    <dgm:cxn modelId="{8C3FD039-7751-44C2-B384-44EF80EC388B}" type="presOf" srcId="{07F19F31-22F8-492F-9E66-D57C9C176FBE}" destId="{5FCE2CD0-B9A3-439B-B058-0A9CCE40BB67}" srcOrd="0" destOrd="3" presId="urn:microsoft.com/office/officeart/2009/3/layout/IncreasingArrowsProcess"/>
    <dgm:cxn modelId="{3D6EB695-A175-4A43-88C4-EA269AB02630}" type="presOf" srcId="{AD1DC126-5001-4343-BB74-68A7A9AA3053}" destId="{6490CEC3-5B65-41F0-9A62-9EC8707CE432}" srcOrd="0" destOrd="1" presId="urn:microsoft.com/office/officeart/2009/3/layout/IncreasingArrowsProcess"/>
    <dgm:cxn modelId="{DECDB8F1-1931-4356-B316-F5CEB15392B2}" srcId="{DA57DAD0-DBE2-41F0-AAC4-A25ACE280964}" destId="{E0D154E8-6489-41A2-BACB-7C6F6B72FE11}" srcOrd="1" destOrd="0" parTransId="{9525D1B1-C240-4F8C-AF64-0FD07AE08A09}" sibTransId="{83DA0AA7-67D1-4FC7-A51F-D23DF40E82FC}"/>
    <dgm:cxn modelId="{5AF43897-BE78-48E1-9567-0D092A8C133B}" srcId="{42B7DF87-86C7-4B7D-A7A0-02F312E6DBA4}" destId="{07F19F31-22F8-492F-9E66-D57C9C176FBE}" srcOrd="3" destOrd="0" parTransId="{1B356165-667B-4F9C-A0C7-069548AC9087}" sibTransId="{92329A6A-AE42-41A2-9267-21AEA0597737}"/>
    <dgm:cxn modelId="{E363C470-71C9-4765-9E1D-1D21F6E27111}" type="presOf" srcId="{C19C5615-FE04-4F66-9729-D6B6C218BAFF}" destId="{2BCFA341-B544-4E5E-A61A-999EDD50B835}" srcOrd="0" destOrd="0" presId="urn:microsoft.com/office/officeart/2009/3/layout/IncreasingArrowsProcess"/>
    <dgm:cxn modelId="{2DF87110-B1FA-4585-A0EB-76D4EB31D4A0}" type="presOf" srcId="{291CCDDF-23D2-47C4-8681-F33BD4EDDED5}" destId="{632A776E-8464-4A37-878A-DC8A03882448}" srcOrd="0" destOrd="0" presId="urn:microsoft.com/office/officeart/2009/3/layout/IncreasingArrowsProcess"/>
    <dgm:cxn modelId="{F4D6BC31-0707-4101-A4E7-A0D108C2C981}" srcId="{42B7DF87-86C7-4B7D-A7A0-02F312E6DBA4}" destId="{1AC0C48E-8D38-4573-8EAB-C1DC401604D7}" srcOrd="5" destOrd="0" parTransId="{6CB31372-DF3B-482A-BAC4-D52D90A2715F}" sibTransId="{7383A388-4E97-4620-A3B0-608612E38691}"/>
    <dgm:cxn modelId="{964F9448-E936-4ADF-8236-1C9C7A9364F7}" type="presParOf" srcId="{632A776E-8464-4A37-878A-DC8A03882448}" destId="{801A747B-A7FA-4111-B5AB-914867D8CD7A}" srcOrd="0" destOrd="0" presId="urn:microsoft.com/office/officeart/2009/3/layout/IncreasingArrowsProcess"/>
    <dgm:cxn modelId="{F835D568-9295-4174-BA8A-8E4E17D51355}" type="presParOf" srcId="{632A776E-8464-4A37-878A-DC8A03882448}" destId="{2BCFA341-B544-4E5E-A61A-999EDD50B835}" srcOrd="1" destOrd="0" presId="urn:microsoft.com/office/officeart/2009/3/layout/IncreasingArrowsProcess"/>
    <dgm:cxn modelId="{F5FEB82B-EF49-4177-97EB-B72A2D251C94}" type="presParOf" srcId="{632A776E-8464-4A37-878A-DC8A03882448}" destId="{28E92ACE-3771-480B-86EE-6C20685D2728}" srcOrd="2" destOrd="0" presId="urn:microsoft.com/office/officeart/2009/3/layout/IncreasingArrowsProcess"/>
    <dgm:cxn modelId="{9C0187EE-8960-42DE-8928-9686D57EF7F4}" type="presParOf" srcId="{632A776E-8464-4A37-878A-DC8A03882448}" destId="{5FCE2CD0-B9A3-439B-B058-0A9CCE40BB67}" srcOrd="3" destOrd="0" presId="urn:microsoft.com/office/officeart/2009/3/layout/IncreasingArrowsProcess"/>
    <dgm:cxn modelId="{8BF25EC3-2DC5-4547-AA93-27AC3084BCD4}" type="presParOf" srcId="{632A776E-8464-4A37-878A-DC8A03882448}" destId="{545A919D-750C-491F-A130-67C437F73E52}" srcOrd="4" destOrd="0" presId="urn:microsoft.com/office/officeart/2009/3/layout/IncreasingArrowsProcess"/>
    <dgm:cxn modelId="{432EB249-66CA-4E53-BAC7-96E548B8CACE}" type="presParOf" srcId="{632A776E-8464-4A37-878A-DC8A03882448}" destId="{9D143533-E733-492F-BCE1-AD41379B0D4F}" srcOrd="5" destOrd="0" presId="urn:microsoft.com/office/officeart/2009/3/layout/IncreasingArrowsProcess"/>
    <dgm:cxn modelId="{F527B930-0D59-4D29-871A-86E3B8B0BB83}" type="presParOf" srcId="{632A776E-8464-4A37-878A-DC8A03882448}" destId="{407CD957-0313-43CB-9140-52E694051DB8}" srcOrd="6" destOrd="0" presId="urn:microsoft.com/office/officeart/2009/3/layout/IncreasingArrowsProcess"/>
    <dgm:cxn modelId="{EC3C56AB-60C8-4326-9153-67070E1E44EF}" type="presParOf" srcId="{632A776E-8464-4A37-878A-DC8A03882448}" destId="{6490CEC3-5B65-41F0-9A62-9EC8707CE432}" srcOrd="7" destOrd="0" presId="urn:microsoft.com/office/officeart/2009/3/layout/IncreasingArrowsProcess"/>
    <dgm:cxn modelId="{298FC4C6-E31D-463B-84AE-7677725DAE3B}" type="presParOf" srcId="{632A776E-8464-4A37-878A-DC8A03882448}" destId="{CBADA51D-20E6-41EF-9908-BB0CAD14C8EC}" srcOrd="8" destOrd="0" presId="urn:microsoft.com/office/officeart/2009/3/layout/IncreasingArrowsProcess"/>
    <dgm:cxn modelId="{360AE0BE-F56B-43BB-BFC3-DFAC46277189}" type="presParOf" srcId="{632A776E-8464-4A37-878A-DC8A03882448}" destId="{311E96E3-FAC1-4B73-908F-E82FD9412FAE}" srcOrd="9" destOrd="0" presId="urn:microsoft.com/office/officeart/2009/3/layout/IncreasingArrowsProcess"/>
  </dgm:cxnLst>
  <dgm:bg/>
  <dgm:whole/>
  <dgm:extLst>
    <a:ext uri="http://schemas.microsoft.com/office/drawing/2008/diagram">
      <dsp:dataModelExt xmlns:dsp="http://schemas.microsoft.com/office/drawing/2008/diagram" relId="rId9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F74DA24-72B9-412E-BB6A-74655CCFAB24}">
      <dsp:nvSpPr>
        <dsp:cNvPr id="0" name=""/>
        <dsp:cNvSpPr/>
      </dsp:nvSpPr>
      <dsp:spPr>
        <a:xfrm>
          <a:off x="0" y="0"/>
          <a:ext cx="4730750" cy="480060"/>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solidFill>
                <a:sysClr val="windowText" lastClr="000000"/>
              </a:solidFill>
            </a:rPr>
            <a:t>KOSTO E PLOTË E SHËRBIMIT TË MBETURINAVE</a:t>
          </a:r>
        </a:p>
      </dsp:txBody>
      <dsp:txXfrm>
        <a:off x="0" y="0"/>
        <a:ext cx="4730750" cy="480060"/>
      </dsp:txXfrm>
    </dsp:sp>
    <dsp:sp modelId="{FBED8DEB-85ED-4A3C-B1BA-A8912780B345}">
      <dsp:nvSpPr>
        <dsp:cNvPr id="0" name=""/>
        <dsp:cNvSpPr/>
      </dsp:nvSpPr>
      <dsp:spPr>
        <a:xfrm>
          <a:off x="592" y="480060"/>
          <a:ext cx="1643489"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 KOSTO PËR GRUMBULLIMIN E MBETURINAVE</a:t>
          </a:r>
          <a:r>
            <a:rPr lang="en-US" sz="1400" b="1" kern="1200"/>
            <a:t> </a:t>
          </a:r>
        </a:p>
      </dsp:txBody>
      <dsp:txXfrm>
        <a:off x="592" y="480060"/>
        <a:ext cx="1643489" cy="1008126"/>
      </dsp:txXfrm>
    </dsp:sp>
    <dsp:sp modelId="{B71144B9-6848-4A42-8958-B9FA049B8B31}">
      <dsp:nvSpPr>
        <dsp:cNvPr id="0" name=""/>
        <dsp:cNvSpPr/>
      </dsp:nvSpPr>
      <dsp:spPr>
        <a:xfrm>
          <a:off x="1644082"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II. KOSTO PËR DEPONINË</a:t>
          </a:r>
        </a:p>
      </dsp:txBody>
      <dsp:txXfrm>
        <a:off x="1644082" y="480060"/>
        <a:ext cx="1543037" cy="1008126"/>
      </dsp:txXfrm>
    </dsp:sp>
    <dsp:sp modelId="{E57C34BF-E401-4B91-A544-802E7EC6283B}">
      <dsp:nvSpPr>
        <dsp:cNvPr id="0" name=""/>
        <dsp:cNvSpPr/>
      </dsp:nvSpPr>
      <dsp:spPr>
        <a:xfrm>
          <a:off x="3187119" y="480060"/>
          <a:ext cx="1543037" cy="1008126"/>
        </a:xfrm>
        <a:prstGeom prst="rect">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III. KOSTO E AUTOPARKUT</a:t>
          </a:r>
        </a:p>
      </dsp:txBody>
      <dsp:txXfrm>
        <a:off x="3187119" y="480060"/>
        <a:ext cx="1543037" cy="1008126"/>
      </dsp:txXfrm>
    </dsp:sp>
    <dsp:sp modelId="{B3B3DE46-BE61-4089-BF55-F63C3D0136B9}">
      <dsp:nvSpPr>
        <dsp:cNvPr id="0" name=""/>
        <dsp:cNvSpPr/>
      </dsp:nvSpPr>
      <dsp:spPr>
        <a:xfrm>
          <a:off x="0" y="1488186"/>
          <a:ext cx="4730750" cy="112014"/>
        </a:xfrm>
        <a:prstGeom prst="rect">
          <a:avLst/>
        </a:prstGeom>
        <a:solidFill>
          <a:schemeClr val="accent3">
            <a:shade val="8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F60A77-9E71-4E9E-833E-11BA415F58A0}">
      <dsp:nvSpPr>
        <dsp:cNvPr id="0" name=""/>
        <dsp:cNvSpPr/>
      </dsp:nvSpPr>
      <dsp:spPr>
        <a:xfrm>
          <a:off x="0" y="2219"/>
          <a:ext cx="5609234" cy="0"/>
        </a:xfrm>
        <a:prstGeom prst="line">
          <a:avLst/>
        </a:prstGeom>
        <a:solidFill>
          <a:schemeClr val="lt1">
            <a:hueOff val="0"/>
            <a:satOff val="0"/>
            <a:lumOff val="0"/>
            <a:alphaOff val="0"/>
          </a:schemeClr>
        </a:solidFill>
        <a:ln w="25400" cap="flat" cmpd="sng" algn="ctr">
          <a:solidFill>
            <a:schemeClr val="accent6">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27B4691-05FA-4DE0-9B48-B50BE4889A0A}">
      <dsp:nvSpPr>
        <dsp:cNvPr id="0" name=""/>
        <dsp:cNvSpPr/>
      </dsp:nvSpPr>
      <dsp:spPr>
        <a:xfrm>
          <a:off x="0" y="2219"/>
          <a:ext cx="1121846" cy="45411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US" sz="1200" b="1" kern="1200"/>
            <a:t>Hapat për mbarëvajtjen e kompanisë</a:t>
          </a:r>
        </a:p>
      </dsp:txBody>
      <dsp:txXfrm>
        <a:off x="0" y="2219"/>
        <a:ext cx="1121846" cy="4541195"/>
      </dsp:txXfrm>
    </dsp:sp>
    <dsp:sp modelId="{44C7D63E-7A55-4A4F-855D-9D3A6FD1D981}">
      <dsp:nvSpPr>
        <dsp:cNvPr id="0" name=""/>
        <dsp:cNvSpPr/>
      </dsp:nvSpPr>
      <dsp:spPr>
        <a:xfrm>
          <a:off x="1205985" y="17852"/>
          <a:ext cx="4403248" cy="49570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sq-AL" sz="900" b="1" kern="1200"/>
            <a:t>Caktimi i përgj</a:t>
          </a:r>
          <a:r>
            <a:rPr lang="en-GB" sz="900" b="1" kern="1200"/>
            <a:t>e</a:t>
          </a:r>
          <a:r>
            <a:rPr lang="sq-AL" sz="900" b="1" kern="1200"/>
            <a:t>gjësive</a:t>
          </a:r>
          <a:endParaRPr lang="en-US" sz="900" b="1" kern="1200"/>
        </a:p>
        <a:p>
          <a:pPr lvl="0" algn="l" defTabSz="400050">
            <a:lnSpc>
              <a:spcPct val="90000"/>
            </a:lnSpc>
            <a:spcBef>
              <a:spcPct val="0"/>
            </a:spcBef>
            <a:spcAft>
              <a:spcPct val="35000"/>
            </a:spcAft>
            <a:buFont typeface="+mj-lt"/>
            <a:buAutoNum type="arabicPeriod"/>
          </a:pPr>
          <a:r>
            <a:rPr lang="sq-AL" sz="900" kern="1200"/>
            <a:t>Duhet të caktohet pala përgjegjëse për </a:t>
          </a:r>
          <a:r>
            <a:rPr lang="en-GB" sz="900" kern="1200"/>
            <a:t>menaxhimin</a:t>
          </a:r>
          <a:r>
            <a:rPr lang="sq-AL" sz="900" kern="1200"/>
            <a:t> e mbeturinave, gjë që do të sigurojë zbatimin e planit të menaxhimit të mbeturinave dhe funksionimin e kompanisë.</a:t>
          </a:r>
          <a:endParaRPr lang="en-US" sz="900" kern="1200"/>
        </a:p>
        <a:p>
          <a:pPr lvl="0" algn="l" defTabSz="400050">
            <a:lnSpc>
              <a:spcPct val="90000"/>
            </a:lnSpc>
            <a:spcBef>
              <a:spcPct val="0"/>
            </a:spcBef>
            <a:spcAft>
              <a:spcPct val="35000"/>
            </a:spcAft>
            <a:buFont typeface="+mj-lt"/>
            <a:buAutoNum type="arabicPeriod"/>
          </a:pPr>
          <a:endParaRPr lang="en-US" sz="500" kern="1200"/>
        </a:p>
      </dsp:txBody>
      <dsp:txXfrm>
        <a:off x="1205985" y="17852"/>
        <a:ext cx="4403248" cy="495707"/>
      </dsp:txXfrm>
    </dsp:sp>
    <dsp:sp modelId="{427873EC-0035-4743-B5BD-D29A8659CBDE}">
      <dsp:nvSpPr>
        <dsp:cNvPr id="0" name=""/>
        <dsp:cNvSpPr/>
      </dsp:nvSpPr>
      <dsp:spPr>
        <a:xfrm>
          <a:off x="1121846" y="513559"/>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0334F8E-3C8E-4399-AB4B-B560A33019A4}">
      <dsp:nvSpPr>
        <dsp:cNvPr id="0" name=""/>
        <dsp:cNvSpPr/>
      </dsp:nvSpPr>
      <dsp:spPr>
        <a:xfrm>
          <a:off x="1205985" y="529192"/>
          <a:ext cx="4403248" cy="5004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sq-AL" sz="900" b="1" kern="1200"/>
            <a:t>Përcaktimi i qëllimeve dhe objektivave afatgjatë</a:t>
          </a:r>
          <a:endParaRPr lang="en-US" sz="900" b="1" kern="1200"/>
        </a:p>
        <a:p>
          <a:pPr lvl="0" algn="l" defTabSz="400050">
            <a:lnSpc>
              <a:spcPct val="90000"/>
            </a:lnSpc>
            <a:spcBef>
              <a:spcPct val="0"/>
            </a:spcBef>
            <a:spcAft>
              <a:spcPct val="35000"/>
            </a:spcAft>
            <a:buFont typeface="+mj-lt"/>
            <a:buAutoNum type="arabicPeriod"/>
          </a:pPr>
          <a:r>
            <a:rPr lang="sq-AL" sz="900" kern="1200"/>
            <a:t>Eleminimi i gjenerimit të mbet</a:t>
          </a:r>
          <a:r>
            <a:rPr lang="en-GB" sz="900" kern="1200"/>
            <a:t>urinave </a:t>
          </a:r>
          <a:r>
            <a:rPr lang="sq-AL" sz="900" kern="1200"/>
            <a:t>duhet të jetë përparësia kryesore, me pas fokusi duhet të mbetet tek ripërdorimi dhe riciklimi.</a:t>
          </a:r>
          <a:endParaRPr lang="en-US" sz="500" kern="1200"/>
        </a:p>
      </dsp:txBody>
      <dsp:txXfrm>
        <a:off x="1205985" y="529192"/>
        <a:ext cx="4403248" cy="500463"/>
      </dsp:txXfrm>
    </dsp:sp>
    <dsp:sp modelId="{C4763E33-3E7F-4DAF-AADE-CFD26DA6A68F}">
      <dsp:nvSpPr>
        <dsp:cNvPr id="0" name=""/>
        <dsp:cNvSpPr/>
      </dsp:nvSpPr>
      <dsp:spPr>
        <a:xfrm>
          <a:off x="1121846" y="1029655"/>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F60DE51-C886-4EF8-BB87-968DC903A39D}">
      <dsp:nvSpPr>
        <dsp:cNvPr id="0" name=""/>
        <dsp:cNvSpPr/>
      </dsp:nvSpPr>
      <dsp:spPr>
        <a:xfrm>
          <a:off x="1205985" y="1045287"/>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en-US" sz="900" kern="1200"/>
            <a:t>Llogaritja e plotë e kostos së shërbimit të menaxhimit të mbeturinave</a:t>
          </a:r>
          <a:endParaRPr lang="en-US" sz="500" kern="1200"/>
        </a:p>
      </dsp:txBody>
      <dsp:txXfrm>
        <a:off x="1205985" y="1045287"/>
        <a:ext cx="4403248" cy="312650"/>
      </dsp:txXfrm>
    </dsp:sp>
    <dsp:sp modelId="{923BBD17-86D6-48A9-8CD0-7E16D0C4C193}">
      <dsp:nvSpPr>
        <dsp:cNvPr id="0" name=""/>
        <dsp:cNvSpPr/>
      </dsp:nvSpPr>
      <dsp:spPr>
        <a:xfrm>
          <a:off x="1121846" y="1357938"/>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E8BCBD11-BAAF-42F4-BBDF-9E2F31716F4E}">
      <dsp:nvSpPr>
        <dsp:cNvPr id="0" name=""/>
        <dsp:cNvSpPr/>
      </dsp:nvSpPr>
      <dsp:spPr>
        <a:xfrm>
          <a:off x="1205985" y="1373571"/>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en-US" sz="900" kern="1200"/>
            <a:t>Identifikimi i të gjithë klientëve në territor dhe përcaktimi i tarifës së pastrimit bazuar në koston e plotë të shërbimit</a:t>
          </a:r>
          <a:endParaRPr lang="en-US" sz="500" kern="1200"/>
        </a:p>
      </dsp:txBody>
      <dsp:txXfrm>
        <a:off x="1205985" y="1373571"/>
        <a:ext cx="4403248" cy="312650"/>
      </dsp:txXfrm>
    </dsp:sp>
    <dsp:sp modelId="{FCF79EC8-792E-4B63-B0B7-7459A6DB449C}">
      <dsp:nvSpPr>
        <dsp:cNvPr id="0" name=""/>
        <dsp:cNvSpPr/>
      </dsp:nvSpPr>
      <dsp:spPr>
        <a:xfrm>
          <a:off x="1121846" y="1686221"/>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7BB0DA4-550D-45D6-A68E-DDAE6DAD595A}">
      <dsp:nvSpPr>
        <dsp:cNvPr id="0" name=""/>
        <dsp:cNvSpPr/>
      </dsp:nvSpPr>
      <dsp:spPr>
        <a:xfrm>
          <a:off x="1205985" y="1701854"/>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en-US" sz="900" kern="1200"/>
            <a:t>Mbulimi i territorit të komunës me shërbim dhe futja në sistem e të gjithë klientëve për të paguar tarifën e pastrimit</a:t>
          </a:r>
          <a:endParaRPr lang="en-US" sz="500" kern="1200"/>
        </a:p>
      </dsp:txBody>
      <dsp:txXfrm>
        <a:off x="1205985" y="1701854"/>
        <a:ext cx="4403248" cy="312650"/>
      </dsp:txXfrm>
    </dsp:sp>
    <dsp:sp modelId="{AEBAC28F-B39F-4F55-97DC-69F40B10ACE5}">
      <dsp:nvSpPr>
        <dsp:cNvPr id="0" name=""/>
        <dsp:cNvSpPr/>
      </dsp:nvSpPr>
      <dsp:spPr>
        <a:xfrm>
          <a:off x="1121846" y="2014505"/>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B97BD4A-A510-4C3D-A9AB-A54175B54425}">
      <dsp:nvSpPr>
        <dsp:cNvPr id="0" name=""/>
        <dsp:cNvSpPr/>
      </dsp:nvSpPr>
      <dsp:spPr>
        <a:xfrm>
          <a:off x="1205985" y="2030137"/>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buFont typeface="+mj-lt"/>
            <a:buAutoNum type="arabicPeriod"/>
          </a:pPr>
          <a:r>
            <a:rPr lang="en-US" sz="900" kern="1200"/>
            <a:t>Fushata intensive për inkasimin e tarofës për të siguruar qëndrueshmërinë financiare të kompanisë </a:t>
          </a:r>
        </a:p>
        <a:p>
          <a:pPr lvl="0" algn="l" defTabSz="400050">
            <a:lnSpc>
              <a:spcPct val="90000"/>
            </a:lnSpc>
            <a:spcBef>
              <a:spcPct val="0"/>
            </a:spcBef>
            <a:spcAft>
              <a:spcPct val="35000"/>
            </a:spcAft>
            <a:buFont typeface="+mj-lt"/>
            <a:buAutoNum type="arabicPeriod"/>
          </a:pPr>
          <a:endParaRPr lang="en-US" sz="500" kern="1200"/>
        </a:p>
      </dsp:txBody>
      <dsp:txXfrm>
        <a:off x="1205985" y="2030137"/>
        <a:ext cx="4403248" cy="312650"/>
      </dsp:txXfrm>
    </dsp:sp>
    <dsp:sp modelId="{8E1D36B2-167D-4B23-88E2-6B924C16B14F}">
      <dsp:nvSpPr>
        <dsp:cNvPr id="0" name=""/>
        <dsp:cNvSpPr/>
      </dsp:nvSpPr>
      <dsp:spPr>
        <a:xfrm>
          <a:off x="1121846" y="2342788"/>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38159B6-FF72-433C-9A10-80C2C973E84E}">
      <dsp:nvSpPr>
        <dsp:cNvPr id="0" name=""/>
        <dsp:cNvSpPr/>
      </dsp:nvSpPr>
      <dsp:spPr>
        <a:xfrm>
          <a:off x="1205985" y="2358420"/>
          <a:ext cx="4403248" cy="5244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sq-AL" sz="900" b="1" kern="1200"/>
            <a:t>Vlerësimi i saktë i fraksioneve të mbeturinave në komunë</a:t>
          </a:r>
          <a:endParaRPr lang="en-US" sz="900" b="1" kern="1200"/>
        </a:p>
        <a:p>
          <a:pPr lvl="0" algn="l" defTabSz="400050">
            <a:lnSpc>
              <a:spcPct val="90000"/>
            </a:lnSpc>
            <a:spcBef>
              <a:spcPct val="0"/>
            </a:spcBef>
            <a:spcAft>
              <a:spcPct val="35000"/>
            </a:spcAft>
          </a:pPr>
          <a:r>
            <a:rPr lang="sq-AL" sz="900" kern="1200"/>
            <a:t>Parashik</a:t>
          </a:r>
          <a:r>
            <a:rPr lang="en-GB" sz="900" kern="1200"/>
            <a:t>imi </a:t>
          </a:r>
          <a:r>
            <a:rPr lang="sq-AL" sz="900" kern="1200"/>
            <a:t>lloje</a:t>
          </a:r>
          <a:r>
            <a:rPr lang="en-GB" sz="900" kern="1200"/>
            <a:t>ve</a:t>
          </a:r>
          <a:r>
            <a:rPr lang="sq-AL" sz="900" kern="1200"/>
            <a:t> dhe përqindjet e mbeturinave që do të prodhohen në krahasim me të dhënat ekzistuese.</a:t>
          </a:r>
          <a:endParaRPr lang="en-US" sz="900" kern="1200"/>
        </a:p>
      </dsp:txBody>
      <dsp:txXfrm>
        <a:off x="1205985" y="2358420"/>
        <a:ext cx="4403248" cy="524493"/>
      </dsp:txXfrm>
    </dsp:sp>
    <dsp:sp modelId="{DC8F954F-7AF6-4CBB-906A-8C88BDBD44D7}">
      <dsp:nvSpPr>
        <dsp:cNvPr id="0" name=""/>
        <dsp:cNvSpPr/>
      </dsp:nvSpPr>
      <dsp:spPr>
        <a:xfrm>
          <a:off x="1121846" y="2882914"/>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64EE9CC-2F99-4501-9FC1-43D238BE9959}">
      <dsp:nvSpPr>
        <dsp:cNvPr id="0" name=""/>
        <dsp:cNvSpPr/>
      </dsp:nvSpPr>
      <dsp:spPr>
        <a:xfrm>
          <a:off x="1205985" y="2898546"/>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mj-lt"/>
            <a:buAutoNum type="arabicPeriod"/>
          </a:pPr>
          <a:r>
            <a:rPr lang="en-GB" sz="1000" b="1" kern="1200"/>
            <a:t>Përcaktimi i objektivave të riciklimit </a:t>
          </a:r>
          <a:endParaRPr lang="en-US" sz="1000" b="1" kern="1200"/>
        </a:p>
      </dsp:txBody>
      <dsp:txXfrm>
        <a:off x="1205985" y="2898546"/>
        <a:ext cx="4403248" cy="312650"/>
      </dsp:txXfrm>
    </dsp:sp>
    <dsp:sp modelId="{FA6FB40E-66E2-4CAB-B39C-51368F7CD833}">
      <dsp:nvSpPr>
        <dsp:cNvPr id="0" name=""/>
        <dsp:cNvSpPr/>
      </dsp:nvSpPr>
      <dsp:spPr>
        <a:xfrm>
          <a:off x="1121846" y="3211197"/>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987336F-EF93-439A-A7E5-5E3CC06DC99B}">
      <dsp:nvSpPr>
        <dsp:cNvPr id="0" name=""/>
        <dsp:cNvSpPr/>
      </dsp:nvSpPr>
      <dsp:spPr>
        <a:xfrm>
          <a:off x="1205985" y="3226830"/>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mj-lt"/>
            <a:buAutoNum type="arabicPeriod"/>
          </a:pPr>
          <a:r>
            <a:rPr lang="sq-AL" sz="1000" b="1" kern="1200"/>
            <a:t>Përshkrimi i metodave të riciklimit dhe reduktimit të mbeturinave</a:t>
          </a:r>
          <a:endParaRPr lang="en-US" sz="1000" b="1" kern="1200"/>
        </a:p>
      </dsp:txBody>
      <dsp:txXfrm>
        <a:off x="1205985" y="3226830"/>
        <a:ext cx="4403248" cy="312650"/>
      </dsp:txXfrm>
    </dsp:sp>
    <dsp:sp modelId="{5CF3BF89-CED6-41B9-9C7F-88EB201B565E}">
      <dsp:nvSpPr>
        <dsp:cNvPr id="0" name=""/>
        <dsp:cNvSpPr/>
      </dsp:nvSpPr>
      <dsp:spPr>
        <a:xfrm>
          <a:off x="1121846" y="3539480"/>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9E30257-279D-4174-8177-2CC6D18CB3CF}">
      <dsp:nvSpPr>
        <dsp:cNvPr id="0" name=""/>
        <dsp:cNvSpPr/>
      </dsp:nvSpPr>
      <dsp:spPr>
        <a:xfrm>
          <a:off x="1205985" y="3555113"/>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mj-lt"/>
            <a:buAutoNum type="arabicPeriod"/>
          </a:pPr>
          <a:r>
            <a:rPr lang="sq-AL" sz="1000" b="1" kern="1200"/>
            <a:t>Identifikimi i vendeve ku do bëhet deponimi i mbeturinave</a:t>
          </a:r>
          <a:endParaRPr lang="en-US" sz="1000" b="1" kern="1200"/>
        </a:p>
      </dsp:txBody>
      <dsp:txXfrm>
        <a:off x="1205985" y="3555113"/>
        <a:ext cx="4403248" cy="312650"/>
      </dsp:txXfrm>
    </dsp:sp>
    <dsp:sp modelId="{80091E91-D881-49B5-B013-8C96468C5EC1}">
      <dsp:nvSpPr>
        <dsp:cNvPr id="0" name=""/>
        <dsp:cNvSpPr/>
      </dsp:nvSpPr>
      <dsp:spPr>
        <a:xfrm>
          <a:off x="1121846" y="3867763"/>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AB7D0AC-5C68-46A6-8863-BA82B620FD4E}">
      <dsp:nvSpPr>
        <dsp:cNvPr id="0" name=""/>
        <dsp:cNvSpPr/>
      </dsp:nvSpPr>
      <dsp:spPr>
        <a:xfrm>
          <a:off x="1205985" y="3883396"/>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mj-lt"/>
            <a:buAutoNum type="arabicPeriod"/>
          </a:pPr>
          <a:r>
            <a:rPr lang="sq-AL" sz="1000" b="1" kern="1200"/>
            <a:t>Monitorimi i vazhdueshëm</a:t>
          </a:r>
          <a:endParaRPr lang="en-US" sz="1000" b="1" kern="1200"/>
        </a:p>
      </dsp:txBody>
      <dsp:txXfrm>
        <a:off x="1205985" y="3883396"/>
        <a:ext cx="4403248" cy="312650"/>
      </dsp:txXfrm>
    </dsp:sp>
    <dsp:sp modelId="{9E21DAF1-F7DA-40A1-BFA7-6A76427F2EB9}">
      <dsp:nvSpPr>
        <dsp:cNvPr id="0" name=""/>
        <dsp:cNvSpPr/>
      </dsp:nvSpPr>
      <dsp:spPr>
        <a:xfrm>
          <a:off x="1121846" y="4196047"/>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41440F-FD5B-4CC4-A057-4E2F67A942AE}">
      <dsp:nvSpPr>
        <dsp:cNvPr id="0" name=""/>
        <dsp:cNvSpPr/>
      </dsp:nvSpPr>
      <dsp:spPr>
        <a:xfrm>
          <a:off x="1205985" y="4211679"/>
          <a:ext cx="4403248" cy="3126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t" anchorCtr="0">
          <a:noAutofit/>
        </a:bodyPr>
        <a:lstStyle/>
        <a:p>
          <a:pPr lvl="0" algn="l" defTabSz="444500">
            <a:lnSpc>
              <a:spcPct val="90000"/>
            </a:lnSpc>
            <a:spcBef>
              <a:spcPct val="0"/>
            </a:spcBef>
            <a:spcAft>
              <a:spcPct val="35000"/>
            </a:spcAft>
            <a:buFont typeface="+mj-lt"/>
            <a:buAutoNum type="arabicPeriod"/>
          </a:pPr>
          <a:r>
            <a:rPr lang="sq-AL" sz="1000" b="1" kern="1200"/>
            <a:t>Rishikimi i planit në afate të caktuara</a:t>
          </a:r>
          <a:endParaRPr lang="en-US" sz="1000" b="1" kern="1200"/>
        </a:p>
      </dsp:txBody>
      <dsp:txXfrm>
        <a:off x="1205985" y="4211679"/>
        <a:ext cx="4403248" cy="312650"/>
      </dsp:txXfrm>
    </dsp:sp>
    <dsp:sp modelId="{FED6F763-9598-4BE8-9BCB-0B64C2D19B70}">
      <dsp:nvSpPr>
        <dsp:cNvPr id="0" name=""/>
        <dsp:cNvSpPr/>
      </dsp:nvSpPr>
      <dsp:spPr>
        <a:xfrm>
          <a:off x="1121846" y="4524330"/>
          <a:ext cx="4487387" cy="0"/>
        </a:xfrm>
        <a:prstGeom prst="line">
          <a:avLst/>
        </a:prstGeom>
        <a:solidFill>
          <a:schemeClr val="accent6">
            <a:hueOff val="0"/>
            <a:satOff val="0"/>
            <a:lumOff val="0"/>
            <a:alphaOff val="0"/>
          </a:schemeClr>
        </a:solidFill>
        <a:ln w="25400" cap="flat" cmpd="sng" algn="ctr">
          <a:solidFill>
            <a:schemeClr val="accent6">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1CCD16-C49F-40D2-A831-0CB42FBA056F}">
      <dsp:nvSpPr>
        <dsp:cNvPr id="0" name=""/>
        <dsp:cNvSpPr/>
      </dsp:nvSpPr>
      <dsp:spPr>
        <a:xfrm>
          <a:off x="426" y="562020"/>
          <a:ext cx="1834208" cy="2201050"/>
        </a:xfrm>
        <a:prstGeom prst="roundRect">
          <a:avLst>
            <a:gd name="adj" fmla="val 5000"/>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Informimit</a:t>
          </a:r>
        </a:p>
      </dsp:txBody>
      <dsp:txXfrm rot="16200000">
        <a:off x="-718583" y="1281030"/>
        <a:ext cx="1804861" cy="366841"/>
      </dsp:txXfrm>
    </dsp:sp>
    <dsp:sp modelId="{EAF64B6F-60B0-4594-981E-8696A40994D8}">
      <dsp:nvSpPr>
        <dsp:cNvPr id="0" name=""/>
        <dsp:cNvSpPr/>
      </dsp:nvSpPr>
      <dsp:spPr>
        <a:xfrm>
          <a:off x="367267"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4290" rIns="0" bIns="0" numCol="1" spcCol="1270" anchor="t" anchorCtr="0">
          <a:noAutofit/>
        </a:bodyPr>
        <a:lstStyle/>
        <a:p>
          <a:pPr lvl="0" algn="l" defTabSz="444500">
            <a:lnSpc>
              <a:spcPct val="90000"/>
            </a:lnSpc>
            <a:spcBef>
              <a:spcPct val="0"/>
            </a:spcBef>
            <a:spcAft>
              <a:spcPct val="35000"/>
            </a:spcAft>
          </a:pPr>
          <a:r>
            <a:rPr lang="en-US" sz="1000" kern="1200"/>
            <a:t>Këto kanë për qëllim ndryshimin e sjelljes dhe të lehtësojë marrjen e vendimeve të bazuara mbi informacionin. Në këtë grup përfshihen:</a:t>
          </a:r>
        </a:p>
        <a:p>
          <a:pPr lvl="0" algn="l" defTabSz="444500">
            <a:lnSpc>
              <a:spcPct val="90000"/>
            </a:lnSpc>
            <a:spcBef>
              <a:spcPct val="0"/>
            </a:spcBef>
            <a:spcAft>
              <a:spcPct val="35000"/>
            </a:spcAft>
          </a:pPr>
          <a:r>
            <a:rPr lang="en-US" sz="1000" kern="1200"/>
            <a:t>1. Fushata vetëdijësuese</a:t>
          </a:r>
        </a:p>
        <a:p>
          <a:pPr lvl="0" algn="l" defTabSz="444500">
            <a:lnSpc>
              <a:spcPct val="90000"/>
            </a:lnSpc>
            <a:spcBef>
              <a:spcPct val="0"/>
            </a:spcBef>
            <a:spcAft>
              <a:spcPct val="35000"/>
            </a:spcAft>
          </a:pPr>
          <a:r>
            <a:rPr lang="en-US" sz="1000" kern="1200"/>
            <a:t>2. Informacionet mbi teknikat e parandalimit të prodhimit të mbeturinave </a:t>
          </a:r>
        </a:p>
        <a:p>
          <a:pPr lvl="0" algn="l" defTabSz="444500">
            <a:lnSpc>
              <a:spcPct val="90000"/>
            </a:lnSpc>
            <a:spcBef>
              <a:spcPct val="0"/>
            </a:spcBef>
            <a:spcAft>
              <a:spcPct val="35000"/>
            </a:spcAft>
          </a:pPr>
          <a:r>
            <a:rPr lang="en-US" sz="1000" kern="1200"/>
            <a:t>3. Programet e trajnimit për autoritet vendore </a:t>
          </a:r>
        </a:p>
        <a:p>
          <a:pPr lvl="0" algn="l" defTabSz="444500">
            <a:lnSpc>
              <a:spcPct val="90000"/>
            </a:lnSpc>
            <a:spcBef>
              <a:spcPct val="0"/>
            </a:spcBef>
            <a:spcAft>
              <a:spcPct val="35000"/>
            </a:spcAft>
          </a:pPr>
          <a:r>
            <a:rPr lang="en-US" sz="1000" kern="1200"/>
            <a:t>4. Etiketimi ekologjik</a:t>
          </a:r>
        </a:p>
      </dsp:txBody>
      <dsp:txXfrm>
        <a:off x="367267" y="562020"/>
        <a:ext cx="1366485" cy="2201050"/>
      </dsp:txXfrm>
    </dsp:sp>
    <dsp:sp modelId="{C203DAAC-5AE1-4304-A967-510AAFDCF440}">
      <dsp:nvSpPr>
        <dsp:cNvPr id="0" name=""/>
        <dsp:cNvSpPr/>
      </dsp:nvSpPr>
      <dsp:spPr>
        <a:xfrm>
          <a:off x="1898832" y="562020"/>
          <a:ext cx="1834208" cy="2201050"/>
        </a:xfrm>
        <a:prstGeom prst="roundRect">
          <a:avLst>
            <a:gd name="adj" fmla="val 5000"/>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e promovimit</a:t>
          </a:r>
        </a:p>
      </dsp:txBody>
      <dsp:txXfrm rot="16200000">
        <a:off x="1179822" y="1281030"/>
        <a:ext cx="1804861" cy="366841"/>
      </dsp:txXfrm>
    </dsp:sp>
    <dsp:sp modelId="{11647BED-613C-4E2B-A686-7FDC8DAAD221}">
      <dsp:nvSpPr>
        <dsp:cNvPr id="0" name=""/>
        <dsp:cNvSpPr/>
      </dsp:nvSpPr>
      <dsp:spPr>
        <a:xfrm rot="5400000">
          <a:off x="1746319"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8560ECE-9A6C-496F-A634-D409E92B9A35}">
      <dsp:nvSpPr>
        <dsp:cNvPr id="0" name=""/>
        <dsp:cNvSpPr/>
      </dsp:nvSpPr>
      <dsp:spPr>
        <a:xfrm>
          <a:off x="2265673"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n-US" sz="900" kern="1200"/>
            <a:t>Këto nxisin ndryshimin e sjelljes dhe sigurojnë mbështetjen financiare dhe logjistike për nismat e dobishme, ato përfshijnë:</a:t>
          </a:r>
        </a:p>
        <a:p>
          <a:pPr lvl="0" algn="l" defTabSz="400050">
            <a:lnSpc>
              <a:spcPct val="90000"/>
            </a:lnSpc>
            <a:spcBef>
              <a:spcPct val="0"/>
            </a:spcBef>
            <a:spcAft>
              <a:spcPct val="35000"/>
            </a:spcAft>
          </a:pPr>
          <a:r>
            <a:rPr lang="en-US" sz="900" kern="1200"/>
            <a:t>1. Mbështetje për marrëveshjet vullnetare</a:t>
          </a:r>
        </a:p>
        <a:p>
          <a:pPr lvl="0" algn="l" defTabSz="400050">
            <a:lnSpc>
              <a:spcPct val="90000"/>
            </a:lnSpc>
            <a:spcBef>
              <a:spcPct val="0"/>
            </a:spcBef>
            <a:spcAft>
              <a:spcPct val="35000"/>
            </a:spcAft>
          </a:pPr>
          <a:r>
            <a:rPr lang="en-US" sz="900" kern="1200"/>
            <a:t>2. Promovimin e ripërdorimit dhe riparimit</a:t>
          </a:r>
        </a:p>
        <a:p>
          <a:pPr lvl="0" algn="l" defTabSz="400050">
            <a:lnSpc>
              <a:spcPct val="90000"/>
            </a:lnSpc>
            <a:spcBef>
              <a:spcPct val="0"/>
            </a:spcBef>
            <a:spcAft>
              <a:spcPct val="35000"/>
            </a:spcAft>
          </a:pPr>
          <a:r>
            <a:rPr lang="en-US" sz="900" kern="1200"/>
            <a:t>3. Promovimi i sistemeve të menaxhimit mjedisor</a:t>
          </a:r>
        </a:p>
        <a:p>
          <a:pPr lvl="0" algn="l" defTabSz="400050">
            <a:lnSpc>
              <a:spcPct val="90000"/>
            </a:lnSpc>
            <a:spcBef>
              <a:spcPct val="0"/>
            </a:spcBef>
            <a:spcAft>
              <a:spcPct val="35000"/>
            </a:spcAft>
          </a:pPr>
          <a:r>
            <a:rPr lang="en-US" sz="900" kern="1200"/>
            <a:t>4. Incentivat e konsumit të produkteve të pastra</a:t>
          </a:r>
        </a:p>
        <a:p>
          <a:pPr lvl="0" algn="l" defTabSz="400050">
            <a:lnSpc>
              <a:spcPct val="90000"/>
            </a:lnSpc>
            <a:spcBef>
              <a:spcPct val="0"/>
            </a:spcBef>
            <a:spcAft>
              <a:spcPct val="35000"/>
            </a:spcAft>
          </a:pPr>
          <a:r>
            <a:rPr lang="en-US" sz="900" kern="1200"/>
            <a:t>5. Promovimi për kërkim dhe zhvillim</a:t>
          </a:r>
        </a:p>
      </dsp:txBody>
      <dsp:txXfrm>
        <a:off x="2265673" y="562020"/>
        <a:ext cx="1366485" cy="2201050"/>
      </dsp:txXfrm>
    </dsp:sp>
    <dsp:sp modelId="{B96EE9C0-2BDC-4FA8-AFAC-2B7F989A9E32}">
      <dsp:nvSpPr>
        <dsp:cNvPr id="0" name=""/>
        <dsp:cNvSpPr/>
      </dsp:nvSpPr>
      <dsp:spPr>
        <a:xfrm>
          <a:off x="3797238" y="562020"/>
          <a:ext cx="1834208" cy="2201050"/>
        </a:xfrm>
        <a:prstGeom prst="roundRect">
          <a:avLst>
            <a:gd name="adj" fmla="val 5000"/>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44577" rIns="57785" bIns="0" numCol="1" spcCol="1270" anchor="t" anchorCtr="0">
          <a:noAutofit/>
        </a:bodyPr>
        <a:lstStyle/>
        <a:p>
          <a:pPr lvl="0" algn="r" defTabSz="577850">
            <a:lnSpc>
              <a:spcPct val="90000"/>
            </a:lnSpc>
            <a:spcBef>
              <a:spcPct val="0"/>
            </a:spcBef>
            <a:spcAft>
              <a:spcPct val="35000"/>
            </a:spcAft>
          </a:pPr>
          <a:r>
            <a:rPr lang="en-US" sz="1300" b="1" kern="1200"/>
            <a:t>Programet rregullatore</a:t>
          </a:r>
        </a:p>
      </dsp:txBody>
      <dsp:txXfrm rot="16200000">
        <a:off x="3078228" y="1281030"/>
        <a:ext cx="1804861" cy="366841"/>
      </dsp:txXfrm>
    </dsp:sp>
    <dsp:sp modelId="{7F996030-A5EF-45BD-BF07-6073E6B6133C}">
      <dsp:nvSpPr>
        <dsp:cNvPr id="0" name=""/>
        <dsp:cNvSpPr/>
      </dsp:nvSpPr>
      <dsp:spPr>
        <a:xfrm rot="5400000">
          <a:off x="3644725" y="2310761"/>
          <a:ext cx="323366" cy="275131"/>
        </a:xfrm>
        <a:prstGeom prst="flowChartExtra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4">
              <a:hueOff val="-4464770"/>
              <a:satOff val="26899"/>
              <a:lumOff val="2156"/>
              <a:alphaOff val="0"/>
            </a:schemeClr>
          </a:solidFill>
          <a:prstDash val="solid"/>
        </a:ln>
        <a:effectLst/>
      </dsp:spPr>
      <dsp:style>
        <a:lnRef idx="1">
          <a:scrgbClr r="0" g="0" b="0"/>
        </a:lnRef>
        <a:fillRef idx="2">
          <a:scrgbClr r="0" g="0" b="0"/>
        </a:fillRef>
        <a:effectRef idx="0">
          <a:scrgbClr r="0" g="0" b="0"/>
        </a:effectRef>
        <a:fontRef idx="minor"/>
      </dsp:style>
    </dsp:sp>
    <dsp:sp modelId="{CFC3B0AF-1A7F-4815-8EE5-91ECFB1F2DB4}">
      <dsp:nvSpPr>
        <dsp:cNvPr id="0" name=""/>
        <dsp:cNvSpPr/>
      </dsp:nvSpPr>
      <dsp:spPr>
        <a:xfrm>
          <a:off x="4164079" y="562020"/>
          <a:ext cx="1366485" cy="2201050"/>
        </a:xfrm>
        <a:prstGeom prst="rect">
          <a:avLst/>
        </a:prstGeom>
        <a:noFill/>
        <a:ln>
          <a:noFill/>
        </a:ln>
        <a:effectLst>
          <a:outerShdw blurRad="40000" dist="20000" dir="5400000" rotWithShape="0">
            <a:srgbClr val="000000">
              <a:alpha val="38000"/>
            </a:srgbClr>
          </a:outerShdw>
        </a:effectLst>
        <a:scene3d>
          <a:camera prst="orthographicFront"/>
          <a:lightRig rig="flat" dir="t"/>
        </a:scene3d>
        <a:sp3d/>
      </dsp:spPr>
      <dsp:style>
        <a:lnRef idx="0">
          <a:scrgbClr r="0" g="0" b="0"/>
        </a:lnRef>
        <a:fillRef idx="2">
          <a:scrgbClr r="0" g="0" b="0"/>
        </a:fillRef>
        <a:effectRef idx="1">
          <a:scrgbClr r="0" g="0" b="0"/>
        </a:effectRef>
        <a:fontRef idx="minor">
          <a:schemeClr val="dk1"/>
        </a:fontRef>
      </dsp:style>
      <dsp:txBody>
        <a:bodyPr spcFirstLastPara="0" vert="horz" wrap="square" lIns="0" tIns="30861" rIns="0" bIns="0" numCol="1" spcCol="1270" anchor="t" anchorCtr="0">
          <a:noAutofit/>
        </a:bodyPr>
        <a:lstStyle/>
        <a:p>
          <a:pPr lvl="0" algn="l" defTabSz="377825">
            <a:lnSpc>
              <a:spcPct val="90000"/>
            </a:lnSpc>
            <a:spcBef>
              <a:spcPct val="0"/>
            </a:spcBef>
            <a:spcAft>
              <a:spcPct val="35000"/>
            </a:spcAft>
          </a:pPr>
          <a:r>
            <a:rPr lang="en-US" sz="850" kern="1200"/>
            <a:t>Këto aplikohen në kufizimin e gjenerimit të mbeturinave, duke zgjeruar detyrimet mjedisore dhe duke futur kriteret dhe normat mjedisore në kontratat publike. Në këtë grup bëjnë pjesë:</a:t>
          </a:r>
        </a:p>
        <a:p>
          <a:pPr lvl="0" algn="l" defTabSz="377825">
            <a:lnSpc>
              <a:spcPct val="90000"/>
            </a:lnSpc>
            <a:spcBef>
              <a:spcPct val="0"/>
            </a:spcBef>
            <a:spcAft>
              <a:spcPct val="35000"/>
            </a:spcAft>
          </a:pPr>
          <a:r>
            <a:rPr lang="en-US" sz="850" kern="1200"/>
            <a:t>1. Masat për planifikim</a:t>
          </a:r>
        </a:p>
        <a:p>
          <a:pPr lvl="0" algn="l" defTabSz="377825">
            <a:lnSpc>
              <a:spcPct val="90000"/>
            </a:lnSpc>
            <a:spcBef>
              <a:spcPct val="0"/>
            </a:spcBef>
            <a:spcAft>
              <a:spcPct val="35000"/>
            </a:spcAft>
          </a:pPr>
          <a:r>
            <a:rPr lang="en-US" sz="850" kern="1200"/>
            <a:t>2. Taksat dhe incentivat, si për shembull skema paguaj aq sa mbeturina deponon</a:t>
          </a:r>
        </a:p>
        <a:p>
          <a:pPr lvl="0" algn="l" defTabSz="377825">
            <a:lnSpc>
              <a:spcPct val="90000"/>
            </a:lnSpc>
            <a:spcBef>
              <a:spcPct val="0"/>
            </a:spcBef>
            <a:spcAft>
              <a:spcPct val="35000"/>
            </a:spcAft>
          </a:pPr>
          <a:r>
            <a:rPr lang="en-US" sz="850" kern="1200"/>
            <a:t>3. Politikat e përgjegjësive të zgjeruara të prodhuesit </a:t>
          </a:r>
        </a:p>
        <a:p>
          <a:pPr lvl="0" algn="l" defTabSz="377825">
            <a:lnSpc>
              <a:spcPct val="90000"/>
            </a:lnSpc>
            <a:spcBef>
              <a:spcPct val="0"/>
            </a:spcBef>
            <a:spcAft>
              <a:spcPct val="35000"/>
            </a:spcAft>
          </a:pPr>
          <a:r>
            <a:rPr lang="en-US" sz="850" kern="1200"/>
            <a:t>4. Kërkesat për eko-projketimin e produkteve </a:t>
          </a:r>
        </a:p>
      </dsp:txBody>
      <dsp:txXfrm>
        <a:off x="4164079" y="562020"/>
        <a:ext cx="1366485" cy="2201050"/>
      </dsp:txXfrm>
    </dsp:sp>
  </dsp:spTree>
</dsp:drawing>
</file>

<file path=word/diagrams/drawing1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890FC-8C3C-405D-A1AD-CB715EF5F3E5}">
      <dsp:nvSpPr>
        <dsp:cNvPr id="0" name=""/>
        <dsp:cNvSpPr/>
      </dsp:nvSpPr>
      <dsp:spPr>
        <a:xfrm>
          <a:off x="1286" y="1417448"/>
          <a:ext cx="5603223" cy="612742"/>
        </a:xfrm>
        <a:prstGeom prst="roundRect">
          <a:avLst>
            <a:gd name="adj" fmla="val 10000"/>
          </a:avLst>
        </a:prstGeom>
        <a:solidFill>
          <a:schemeClr val="tx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Kosto totale e investimit për amviseritë që janë në sistem</a:t>
          </a:r>
        </a:p>
        <a:p>
          <a:pPr lvl="0" algn="ctr" defTabSz="488950">
            <a:lnSpc>
              <a:spcPct val="90000"/>
            </a:lnSpc>
            <a:spcBef>
              <a:spcPct val="0"/>
            </a:spcBef>
            <a:spcAft>
              <a:spcPct val="35000"/>
            </a:spcAft>
          </a:pPr>
          <a:r>
            <a:rPr lang="en-US" sz="1100" kern="1200"/>
            <a:t> 20euro/copa x 318 = </a:t>
          </a:r>
          <a:r>
            <a:rPr lang="en-US" sz="1100" b="1" kern="1200"/>
            <a:t>6,360</a:t>
          </a:r>
          <a:r>
            <a:rPr lang="en-US" sz="1100" kern="1200"/>
            <a:t> </a:t>
          </a:r>
          <a:r>
            <a:rPr lang="en-US" sz="1100" b="1" kern="1200"/>
            <a:t>euro</a:t>
          </a:r>
        </a:p>
      </dsp:txBody>
      <dsp:txXfrm>
        <a:off x="19233" y="1435395"/>
        <a:ext cx="5567329" cy="576848"/>
      </dsp:txXfrm>
    </dsp:sp>
    <dsp:sp modelId="{FD1AC12E-9CDB-4144-A014-F6B183AF6F16}">
      <dsp:nvSpPr>
        <dsp:cNvPr id="0" name=""/>
        <dsp:cNvSpPr/>
      </dsp:nvSpPr>
      <dsp:spPr>
        <a:xfrm>
          <a:off x="643" y="708917"/>
          <a:ext cx="3660199" cy="61274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Kosto mesatare e një shporte 120litra</a:t>
          </a:r>
        </a:p>
      </dsp:txBody>
      <dsp:txXfrm>
        <a:off x="18590" y="726864"/>
        <a:ext cx="3624305" cy="576848"/>
      </dsp:txXfrm>
    </dsp:sp>
    <dsp:sp modelId="{1707F2F6-3D39-436D-AB44-451A04182909}">
      <dsp:nvSpPr>
        <dsp:cNvPr id="0" name=""/>
        <dsp:cNvSpPr/>
      </dsp:nvSpPr>
      <dsp:spPr>
        <a:xfrm>
          <a:off x="643" y="1467"/>
          <a:ext cx="1792458" cy="612742"/>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Amvisëri me shërbim: 830</a:t>
          </a:r>
        </a:p>
      </dsp:txBody>
      <dsp:txXfrm>
        <a:off x="18590" y="19414"/>
        <a:ext cx="1756564" cy="576848"/>
      </dsp:txXfrm>
    </dsp:sp>
    <dsp:sp modelId="{DE1C1506-5A63-4F77-9882-9BC2F663315C}">
      <dsp:nvSpPr>
        <dsp:cNvPr id="0" name=""/>
        <dsp:cNvSpPr/>
      </dsp:nvSpPr>
      <dsp:spPr>
        <a:xfrm>
          <a:off x="1868384" y="1467"/>
          <a:ext cx="1792458" cy="612742"/>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Amvisëri me shërbim në të ardhmen: 1,148</a:t>
          </a:r>
        </a:p>
      </dsp:txBody>
      <dsp:txXfrm>
        <a:off x="1886331" y="19414"/>
        <a:ext cx="1756564" cy="576848"/>
      </dsp:txXfrm>
    </dsp:sp>
    <dsp:sp modelId="{146EDE29-4E52-4736-9E7F-9737B93152BE}">
      <dsp:nvSpPr>
        <dsp:cNvPr id="0" name=""/>
        <dsp:cNvSpPr/>
      </dsp:nvSpPr>
      <dsp:spPr>
        <a:xfrm>
          <a:off x="3812051" y="719462"/>
          <a:ext cx="1792458" cy="61274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b="1" kern="1200"/>
            <a:t>20euro/copa</a:t>
          </a:r>
        </a:p>
      </dsp:txBody>
      <dsp:txXfrm>
        <a:off x="3829998" y="737409"/>
        <a:ext cx="1756564" cy="576848"/>
      </dsp:txXfrm>
    </dsp:sp>
    <dsp:sp modelId="{738B32BB-579F-4DD1-BF4E-2DA656E151A2}">
      <dsp:nvSpPr>
        <dsp:cNvPr id="0" name=""/>
        <dsp:cNvSpPr/>
      </dsp:nvSpPr>
      <dsp:spPr>
        <a:xfrm>
          <a:off x="3811408" y="1467"/>
          <a:ext cx="1792458" cy="612742"/>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en-US" sz="1050" kern="1200"/>
            <a:t>Nevoja totale për shporta 120litra: 318 shporta</a:t>
          </a:r>
        </a:p>
      </dsp:txBody>
      <dsp:txXfrm>
        <a:off x="3829355" y="19414"/>
        <a:ext cx="1756564" cy="576848"/>
      </dsp:txXfrm>
    </dsp:sp>
  </dsp:spTree>
</dsp:drawing>
</file>

<file path=word/diagrams/drawing1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40890FC-8C3C-405D-A1AD-CB715EF5F3E5}">
      <dsp:nvSpPr>
        <dsp:cNvPr id="0" name=""/>
        <dsp:cNvSpPr/>
      </dsp:nvSpPr>
      <dsp:spPr>
        <a:xfrm>
          <a:off x="1286" y="1432155"/>
          <a:ext cx="5603223" cy="620367"/>
        </a:xfrm>
        <a:prstGeom prst="roundRect">
          <a:avLst>
            <a:gd name="adj" fmla="val 10000"/>
          </a:avLst>
        </a:prstGeom>
        <a:solidFill>
          <a:schemeClr val="accent6">
            <a:lumMod val="40000"/>
            <a:lumOff val="6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Kosto totale e investimit për amviseritë që janë në sistem</a:t>
          </a:r>
        </a:p>
        <a:p>
          <a:pPr lvl="0" algn="ctr" defTabSz="533400">
            <a:lnSpc>
              <a:spcPct val="90000"/>
            </a:lnSpc>
            <a:spcBef>
              <a:spcPct val="0"/>
            </a:spcBef>
            <a:spcAft>
              <a:spcPct val="35000"/>
            </a:spcAft>
          </a:pPr>
          <a:r>
            <a:rPr lang="en-US" sz="1200" kern="1200"/>
            <a:t> 300 euro/copa x 19 = 5,700 </a:t>
          </a:r>
          <a:r>
            <a:rPr lang="en-US" sz="1200" b="1" kern="1200"/>
            <a:t> euro</a:t>
          </a:r>
        </a:p>
      </dsp:txBody>
      <dsp:txXfrm>
        <a:off x="19456" y="1450325"/>
        <a:ext cx="5566883" cy="584027"/>
      </dsp:txXfrm>
    </dsp:sp>
    <dsp:sp modelId="{FD1AC12E-9CDB-4144-A014-F6B183AF6F16}">
      <dsp:nvSpPr>
        <dsp:cNvPr id="0" name=""/>
        <dsp:cNvSpPr/>
      </dsp:nvSpPr>
      <dsp:spPr>
        <a:xfrm>
          <a:off x="643" y="716077"/>
          <a:ext cx="3660199" cy="62036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Kosto mesatare e një kontenieri 1.1m</a:t>
          </a:r>
          <a:r>
            <a:rPr lang="en-US" sz="1200" kern="1200" baseline="30000"/>
            <a:t>3</a:t>
          </a:r>
        </a:p>
      </dsp:txBody>
      <dsp:txXfrm>
        <a:off x="18813" y="734247"/>
        <a:ext cx="3623859" cy="584027"/>
      </dsp:txXfrm>
    </dsp:sp>
    <dsp:sp modelId="{1707F2F6-3D39-436D-AB44-451A04182909}">
      <dsp:nvSpPr>
        <dsp:cNvPr id="0" name=""/>
        <dsp:cNvSpPr/>
      </dsp:nvSpPr>
      <dsp:spPr>
        <a:xfrm>
          <a:off x="0" y="0"/>
          <a:ext cx="1792458" cy="620367"/>
        </a:xfrm>
        <a:prstGeom prst="roundRect">
          <a:avLst>
            <a:gd name="adj" fmla="val 10000"/>
          </a:avLst>
        </a:prstGeom>
        <a:solidFill>
          <a:schemeClr val="accent2">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Biznese me shërbim të pajisur me kontenier 1.1m</a:t>
          </a:r>
          <a:r>
            <a:rPr lang="en-US" sz="1100" kern="1200" baseline="30000"/>
            <a:t>3</a:t>
          </a:r>
          <a:r>
            <a:rPr lang="en-US" sz="1100" kern="1200"/>
            <a:t>: 102</a:t>
          </a:r>
        </a:p>
      </dsp:txBody>
      <dsp:txXfrm>
        <a:off x="18170" y="18170"/>
        <a:ext cx="1756118" cy="584027"/>
      </dsp:txXfrm>
    </dsp:sp>
    <dsp:sp modelId="{DE1C1506-5A63-4F77-9882-9BC2F663315C}">
      <dsp:nvSpPr>
        <dsp:cNvPr id="0" name=""/>
        <dsp:cNvSpPr/>
      </dsp:nvSpPr>
      <dsp:spPr>
        <a:xfrm>
          <a:off x="1868384" y="850"/>
          <a:ext cx="1792458" cy="620367"/>
        </a:xfrm>
        <a:prstGeom prst="roundRect">
          <a:avLst>
            <a:gd name="adj" fmla="val 10000"/>
          </a:avLst>
        </a:prstGeom>
        <a:solidFill>
          <a:schemeClr val="accent3">
            <a:lumMod val="20000"/>
            <a:lumOff val="80000"/>
          </a:schemeClr>
        </a:soli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Biznese me shërbim në të ardhmen: 121 biznese</a:t>
          </a:r>
        </a:p>
      </dsp:txBody>
      <dsp:txXfrm>
        <a:off x="1886554" y="19020"/>
        <a:ext cx="1756118" cy="584027"/>
      </dsp:txXfrm>
    </dsp:sp>
    <dsp:sp modelId="{146EDE29-4E52-4736-9E7F-9737B93152BE}">
      <dsp:nvSpPr>
        <dsp:cNvPr id="0" name=""/>
        <dsp:cNvSpPr/>
      </dsp:nvSpPr>
      <dsp:spPr>
        <a:xfrm>
          <a:off x="3812051" y="726640"/>
          <a:ext cx="1792458" cy="62036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b="1" kern="1200"/>
            <a:t>300 euro/copa</a:t>
          </a:r>
        </a:p>
      </dsp:txBody>
      <dsp:txXfrm>
        <a:off x="3830221" y="744810"/>
        <a:ext cx="1756118" cy="584027"/>
      </dsp:txXfrm>
    </dsp:sp>
    <dsp:sp modelId="{738B32BB-579F-4DD1-BF4E-2DA656E151A2}">
      <dsp:nvSpPr>
        <dsp:cNvPr id="0" name=""/>
        <dsp:cNvSpPr/>
      </dsp:nvSpPr>
      <dsp:spPr>
        <a:xfrm>
          <a:off x="3811408" y="850"/>
          <a:ext cx="1792458" cy="620367"/>
        </a:xfrm>
        <a:prstGeom prst="roundRect">
          <a:avLst>
            <a:gd name="adj" fmla="val 10000"/>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US" sz="1100" kern="1200"/>
            <a:t>Nevoja totale për kontenierë 1.1m</a:t>
          </a:r>
          <a:r>
            <a:rPr lang="en-US" sz="1100" kern="1200" baseline="30000"/>
            <a:t>3</a:t>
          </a:r>
          <a:r>
            <a:rPr lang="en-US" sz="1100" kern="1200"/>
            <a:t>: 19 kontenierë </a:t>
          </a:r>
        </a:p>
      </dsp:txBody>
      <dsp:txXfrm>
        <a:off x="3829578" y="19020"/>
        <a:ext cx="1756118" cy="584027"/>
      </dsp:txXfrm>
    </dsp:sp>
  </dsp:spTree>
</dsp:drawing>
</file>

<file path=word/diagrams/drawing1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96819AC-0F6E-4B34-96FA-3FF35D4A1C71}">
      <dsp:nvSpPr>
        <dsp:cNvPr id="0" name=""/>
        <dsp:cNvSpPr/>
      </dsp:nvSpPr>
      <dsp:spPr>
        <a:xfrm>
          <a:off x="-4700934" y="-720790"/>
          <a:ext cx="5600832" cy="5600832"/>
        </a:xfrm>
        <a:prstGeom prst="blockArc">
          <a:avLst>
            <a:gd name="adj1" fmla="val 18900000"/>
            <a:gd name="adj2" fmla="val 2700000"/>
            <a:gd name="adj3" fmla="val 386"/>
          </a:avLst>
        </a:prstGeom>
        <a:noFill/>
        <a:ln w="25400" cap="flat" cmpd="sng" algn="ctr">
          <a:solidFill>
            <a:schemeClr val="accent6">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082403B-6121-4D1C-B2A8-22F52D29F1F7}">
      <dsp:nvSpPr>
        <dsp:cNvPr id="0" name=""/>
        <dsp:cNvSpPr/>
      </dsp:nvSpPr>
      <dsp:spPr>
        <a:xfrm>
          <a:off x="291771" y="189079"/>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en-US" sz="1000" kern="1200"/>
            <a:t>Kosto të pambuluara, kur inkasimet janë më të ulta se shpenzimet direkte operative</a:t>
          </a:r>
        </a:p>
      </dsp:txBody>
      <dsp:txXfrm>
        <a:off x="291771" y="189079"/>
        <a:ext cx="5278802" cy="377992"/>
      </dsp:txXfrm>
    </dsp:sp>
    <dsp:sp modelId="{4EBE9700-AD6B-4192-9692-2D991E7474F4}">
      <dsp:nvSpPr>
        <dsp:cNvPr id="0" name=""/>
        <dsp:cNvSpPr/>
      </dsp:nvSpPr>
      <dsp:spPr>
        <a:xfrm>
          <a:off x="55525" y="141830"/>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D7420459-AABA-41CD-A1C2-368057A6FFEC}">
      <dsp:nvSpPr>
        <dsp:cNvPr id="0" name=""/>
        <dsp:cNvSpPr/>
      </dsp:nvSpPr>
      <dsp:spPr>
        <a:xfrm>
          <a:off x="634077" y="756401"/>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kostove operative direkte dhe të mirëmbajtjes (KODM)</a:t>
          </a:r>
          <a:endParaRPr lang="en-US" sz="1000" kern="1200"/>
        </a:p>
      </dsp:txBody>
      <dsp:txXfrm>
        <a:off x="634077" y="756401"/>
        <a:ext cx="4936496" cy="377992"/>
      </dsp:txXfrm>
    </dsp:sp>
    <dsp:sp modelId="{BB321D06-727C-4B41-839E-C67F82388840}">
      <dsp:nvSpPr>
        <dsp:cNvPr id="0" name=""/>
        <dsp:cNvSpPr/>
      </dsp:nvSpPr>
      <dsp:spPr>
        <a:xfrm>
          <a:off x="397832" y="709152"/>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51BC2804-EDF6-4BAB-B924-1284CC281F40}">
      <dsp:nvSpPr>
        <dsp:cNvPr id="0" name=""/>
        <dsp:cNvSpPr/>
      </dsp:nvSpPr>
      <dsp:spPr>
        <a:xfrm>
          <a:off x="821659" y="1323306"/>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vetëm mbulimin e KODM si dhe të interesit të kredisë së marrë për të përmirësuar shërbimin</a:t>
          </a:r>
          <a:endParaRPr lang="en-US" sz="1000" kern="1200"/>
        </a:p>
      </dsp:txBody>
      <dsp:txXfrm>
        <a:off x="821659" y="1323306"/>
        <a:ext cx="4748914" cy="377992"/>
      </dsp:txXfrm>
    </dsp:sp>
    <dsp:sp modelId="{6734F729-633A-4F1D-A872-BA8C2214340C}">
      <dsp:nvSpPr>
        <dsp:cNvPr id="0" name=""/>
        <dsp:cNvSpPr/>
      </dsp:nvSpPr>
      <dsp:spPr>
        <a:xfrm>
          <a:off x="585414" y="127605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04B4B696-9E4C-4869-9341-1E0A47F39CC6}">
      <dsp:nvSpPr>
        <dsp:cNvPr id="0" name=""/>
        <dsp:cNvSpPr/>
      </dsp:nvSpPr>
      <dsp:spPr>
        <a:xfrm>
          <a:off x="881553" y="1890628"/>
          <a:ext cx="4689020"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të mbuloje KODM si dhe pagesën e kredisë dhe të intesave të marrë</a:t>
          </a:r>
          <a:endParaRPr lang="en-US" sz="1000" kern="1200"/>
        </a:p>
      </dsp:txBody>
      <dsp:txXfrm>
        <a:off x="881553" y="1890628"/>
        <a:ext cx="4689020" cy="377992"/>
      </dsp:txXfrm>
    </dsp:sp>
    <dsp:sp modelId="{FFFC6B02-E2E7-4CB1-BE5A-E5E172E135D1}">
      <dsp:nvSpPr>
        <dsp:cNvPr id="0" name=""/>
        <dsp:cNvSpPr/>
      </dsp:nvSpPr>
      <dsp:spPr>
        <a:xfrm>
          <a:off x="645307" y="1843379"/>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B96565A5-1021-4A36-A511-284FDD8DC5B3}">
      <dsp:nvSpPr>
        <dsp:cNvPr id="0" name=""/>
        <dsp:cNvSpPr/>
      </dsp:nvSpPr>
      <dsp:spPr>
        <a:xfrm>
          <a:off x="821659" y="2457950"/>
          <a:ext cx="4748914"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KODM, interesin e kredisë, shpenzimet për amortizimin si dhe parashikimet për investime në periudhën afatgjatë</a:t>
          </a:r>
          <a:endParaRPr lang="en-US" sz="1000" kern="1200"/>
        </a:p>
      </dsp:txBody>
      <dsp:txXfrm>
        <a:off x="821659" y="2457950"/>
        <a:ext cx="4748914" cy="377992"/>
      </dsp:txXfrm>
    </dsp:sp>
    <dsp:sp modelId="{136D14A6-842B-4AC2-8385-B88395EE241E}">
      <dsp:nvSpPr>
        <dsp:cNvPr id="0" name=""/>
        <dsp:cNvSpPr/>
      </dsp:nvSpPr>
      <dsp:spPr>
        <a:xfrm>
          <a:off x="585414" y="2410701"/>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6B059868-0863-4646-854E-9A2E6330699A}">
      <dsp:nvSpPr>
        <dsp:cNvPr id="0" name=""/>
        <dsp:cNvSpPr/>
      </dsp:nvSpPr>
      <dsp:spPr>
        <a:xfrm>
          <a:off x="634077" y="3024856"/>
          <a:ext cx="4936496"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2860" rIns="22860" bIns="22860" numCol="1" spcCol="1270" anchor="ctr" anchorCtr="0">
          <a:noAutofit/>
        </a:bodyPr>
        <a:lstStyle/>
        <a:p>
          <a:pPr lvl="0" algn="l" defTabSz="400050">
            <a:lnSpc>
              <a:spcPct val="90000"/>
            </a:lnSpc>
            <a:spcBef>
              <a:spcPct val="0"/>
            </a:spcBef>
            <a:spcAft>
              <a:spcPct val="35000"/>
            </a:spcAft>
          </a:pPr>
          <a:r>
            <a:rPr lang="it-IT" sz="900" kern="1200"/>
            <a:t>Parashikon mbulimin e KODM të amortizimit (kosto kapitale dhe kthimin e investimeve) si dhe parashikimin e investimeve në periudhën afatgjatë (ose kosto marxhinale në terma afatgjatë)</a:t>
          </a:r>
          <a:endParaRPr lang="en-US" sz="900" kern="1200"/>
        </a:p>
      </dsp:txBody>
      <dsp:txXfrm>
        <a:off x="634077" y="3024856"/>
        <a:ext cx="4936496" cy="377992"/>
      </dsp:txXfrm>
    </dsp:sp>
    <dsp:sp modelId="{C80A718A-86AD-427F-A8E7-46295C5FBF4F}">
      <dsp:nvSpPr>
        <dsp:cNvPr id="0" name=""/>
        <dsp:cNvSpPr/>
      </dsp:nvSpPr>
      <dsp:spPr>
        <a:xfrm>
          <a:off x="397832" y="2977607"/>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 modelId="{44A73DC2-0272-47B5-8984-3254CBA11FEF}">
      <dsp:nvSpPr>
        <dsp:cNvPr id="0" name=""/>
        <dsp:cNvSpPr/>
      </dsp:nvSpPr>
      <dsp:spPr>
        <a:xfrm>
          <a:off x="291771" y="3592177"/>
          <a:ext cx="5278802" cy="377992"/>
        </a:xfrm>
        <a:prstGeom prst="rect">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0032" tIns="25400" rIns="25400" bIns="25400" numCol="1" spcCol="1270" anchor="ctr" anchorCtr="0">
          <a:noAutofit/>
        </a:bodyPr>
        <a:lstStyle/>
        <a:p>
          <a:pPr lvl="0" algn="l" defTabSz="444500">
            <a:lnSpc>
              <a:spcPct val="90000"/>
            </a:lnSpc>
            <a:spcBef>
              <a:spcPct val="0"/>
            </a:spcBef>
            <a:spcAft>
              <a:spcPct val="35000"/>
            </a:spcAft>
          </a:pPr>
          <a:r>
            <a:rPr lang="it-IT" sz="1000" kern="1200"/>
            <a:t>Parashikon mbulimin e kostos marxhinale në terma afatgjatë plus kostot mjedisore (eksternalitetet) të shprehura mundësisht përmes taksës së asgjësimit në landfill.</a:t>
          </a:r>
          <a:endParaRPr lang="en-US" sz="1000" kern="1200"/>
        </a:p>
      </dsp:txBody>
      <dsp:txXfrm>
        <a:off x="291771" y="3592177"/>
        <a:ext cx="5278802" cy="377992"/>
      </dsp:txXfrm>
    </dsp:sp>
    <dsp:sp modelId="{05DC58C4-B8A2-4811-81A3-388E0E172E2B}">
      <dsp:nvSpPr>
        <dsp:cNvPr id="0" name=""/>
        <dsp:cNvSpPr/>
      </dsp:nvSpPr>
      <dsp:spPr>
        <a:xfrm>
          <a:off x="55525" y="3544928"/>
          <a:ext cx="472490" cy="472490"/>
        </a:xfrm>
        <a:prstGeom prst="ellipse">
          <a:avLst/>
        </a:prstGeom>
        <a:gradFill rotWithShape="0">
          <a:gsLst>
            <a:gs pos="0">
              <a:schemeClr val="lt1">
                <a:hueOff val="0"/>
                <a:satOff val="0"/>
                <a:lumOff val="0"/>
                <a:alphaOff val="0"/>
                <a:tint val="50000"/>
                <a:satMod val="300000"/>
              </a:schemeClr>
            </a:gs>
            <a:gs pos="35000">
              <a:schemeClr val="lt1">
                <a:hueOff val="0"/>
                <a:satOff val="0"/>
                <a:lumOff val="0"/>
                <a:alphaOff val="0"/>
                <a:tint val="37000"/>
                <a:satMod val="300000"/>
              </a:schemeClr>
            </a:gs>
            <a:gs pos="100000">
              <a:schemeClr val="lt1">
                <a:hueOff val="0"/>
                <a:satOff val="0"/>
                <a:lumOff val="0"/>
                <a:alphaOff val="0"/>
                <a:tint val="15000"/>
                <a:satMod val="350000"/>
              </a:schemeClr>
            </a:gs>
          </a:gsLst>
          <a:lin ang="16200000" scaled="1"/>
        </a:gradFill>
        <a:ln w="9525" cap="flat" cmpd="sng" algn="ctr">
          <a:solidFill>
            <a:schemeClr val="accent6">
              <a:hueOff val="0"/>
              <a:satOff val="0"/>
              <a:lumOff val="0"/>
              <a:alphaOff val="0"/>
            </a:schemeClr>
          </a:solidFill>
          <a:prstDash val="solid"/>
        </a:ln>
        <a:effectLst/>
      </dsp:spPr>
      <dsp:style>
        <a:lnRef idx="1">
          <a:scrgbClr r="0" g="0" b="0"/>
        </a:lnRef>
        <a:fillRef idx="2">
          <a:scrgbClr r="0" g="0" b="0"/>
        </a:fillRef>
        <a:effectRef idx="0">
          <a:scrgbClr r="0" g="0" b="0"/>
        </a:effectRef>
        <a:fontRef idx="minor"/>
      </dsp:style>
    </dsp:sp>
  </dsp:spTree>
</dsp:drawing>
</file>

<file path=word/diagrams/drawing1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2E7448-2A3E-475D-8C22-89D647BF7B34}">
      <dsp:nvSpPr>
        <dsp:cNvPr id="0" name=""/>
        <dsp:cNvSpPr/>
      </dsp:nvSpPr>
      <dsp:spPr>
        <a:xfrm>
          <a:off x="1329183" y="52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Politikat e rikuperimit t</a:t>
          </a:r>
          <a:r>
            <a:rPr lang="en-US" sz="900" b="1" kern="1200">
              <a:solidFill>
                <a:sysClr val="windowText" lastClr="000000"/>
              </a:solidFill>
              <a:latin typeface="Calibri"/>
              <a:cs typeface="Calibri"/>
            </a:rPr>
            <a:t>ë</a:t>
          </a:r>
          <a:r>
            <a:rPr lang="en-US" sz="900" b="1" kern="1200">
              <a:solidFill>
                <a:sysClr val="windowText" lastClr="000000"/>
              </a:solidFill>
            </a:rPr>
            <a:t> kostos</a:t>
          </a:r>
        </a:p>
      </dsp:txBody>
      <dsp:txXfrm>
        <a:off x="1355570" y="26916"/>
        <a:ext cx="778818" cy="487760"/>
      </dsp:txXfrm>
    </dsp:sp>
    <dsp:sp modelId="{92A2919A-DFC7-450B-B0CF-5A3B00CFB391}">
      <dsp:nvSpPr>
        <dsp:cNvPr id="0" name=""/>
        <dsp:cNvSpPr/>
      </dsp:nvSpPr>
      <dsp:spPr>
        <a:xfrm>
          <a:off x="665618" y="270796"/>
          <a:ext cx="2158723" cy="2158723"/>
        </a:xfrm>
        <a:custGeom>
          <a:avLst/>
          <a:gdLst/>
          <a:ahLst/>
          <a:cxnLst/>
          <a:rect l="0" t="0" r="0" b="0"/>
          <a:pathLst>
            <a:path>
              <a:moveTo>
                <a:pt x="1606423" y="137434"/>
              </a:moveTo>
              <a:arcTo wR="1079361" hR="1079361" stAng="17953771"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FB0FA87D-04E9-49F2-806D-B7E4C08A2D08}">
      <dsp:nvSpPr>
        <dsp:cNvPr id="0" name=""/>
        <dsp:cNvSpPr/>
      </dsp:nvSpPr>
      <dsp:spPr>
        <a:xfrm>
          <a:off x="2355717"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Llogaritja e kostos s</a:t>
          </a:r>
          <a:r>
            <a:rPr lang="en-US" sz="900" b="1" kern="1200">
              <a:solidFill>
                <a:sysClr val="windowText" lastClr="000000"/>
              </a:solidFill>
              <a:latin typeface="Calibri"/>
              <a:cs typeface="Calibri"/>
            </a:rPr>
            <a:t>ë</a:t>
          </a:r>
          <a:r>
            <a:rPr lang="en-US" sz="900" b="1" kern="1200">
              <a:solidFill>
                <a:sysClr val="windowText" lastClr="000000"/>
              </a:solidFill>
            </a:rPr>
            <a:t> plot</a:t>
          </a:r>
          <a:r>
            <a:rPr lang="en-US" sz="900" b="1" kern="1200">
              <a:solidFill>
                <a:sysClr val="windowText" lastClr="000000"/>
              </a:solidFill>
              <a:latin typeface="Calibri"/>
              <a:cs typeface="Calibri"/>
            </a:rPr>
            <a:t>ë</a:t>
          </a:r>
          <a:r>
            <a:rPr lang="en-US" sz="900" b="1" kern="1200">
              <a:solidFill>
                <a:sysClr val="windowText" lastClr="000000"/>
              </a:solidFill>
            </a:rPr>
            <a:t> </a:t>
          </a:r>
        </a:p>
      </dsp:txBody>
      <dsp:txXfrm>
        <a:off x="2382104" y="772736"/>
        <a:ext cx="778818" cy="487760"/>
      </dsp:txXfrm>
    </dsp:sp>
    <dsp:sp modelId="{C13E9B01-1536-409E-9B4B-AE8F3F827124}">
      <dsp:nvSpPr>
        <dsp:cNvPr id="0" name=""/>
        <dsp:cNvSpPr/>
      </dsp:nvSpPr>
      <dsp:spPr>
        <a:xfrm>
          <a:off x="665618" y="270796"/>
          <a:ext cx="2158723" cy="2158723"/>
        </a:xfrm>
        <a:custGeom>
          <a:avLst/>
          <a:gdLst/>
          <a:ahLst/>
          <a:cxnLst/>
          <a:rect l="0" t="0" r="0" b="0"/>
          <a:pathLst>
            <a:path>
              <a:moveTo>
                <a:pt x="2156130" y="1154133"/>
              </a:moveTo>
              <a:arcTo wR="1079361" hR="1079361" stAng="2183833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046CF042-3A48-4781-8FEA-E556F280B9B0}">
      <dsp:nvSpPr>
        <dsp:cNvPr id="0" name=""/>
        <dsp:cNvSpPr/>
      </dsp:nvSpPr>
      <dsp:spPr>
        <a:xfrm>
          <a:off x="1963616"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Planifikimi i buxhetit mbi koston e plot</a:t>
          </a:r>
          <a:r>
            <a:rPr lang="en-US" sz="900" b="1" kern="1200">
              <a:solidFill>
                <a:sysClr val="windowText" lastClr="000000"/>
              </a:solidFill>
              <a:latin typeface="Calibri"/>
              <a:cs typeface="Calibri"/>
            </a:rPr>
            <a:t>ë</a:t>
          </a:r>
          <a:endParaRPr lang="en-US" sz="900" b="1" kern="1200">
            <a:solidFill>
              <a:sysClr val="windowText" lastClr="000000"/>
            </a:solidFill>
          </a:endParaRPr>
        </a:p>
      </dsp:txBody>
      <dsp:txXfrm>
        <a:off x="1990003" y="1979499"/>
        <a:ext cx="778818" cy="487760"/>
      </dsp:txXfrm>
    </dsp:sp>
    <dsp:sp modelId="{7D594D2E-B4A2-420C-87D2-412B01BA1CC2}">
      <dsp:nvSpPr>
        <dsp:cNvPr id="0" name=""/>
        <dsp:cNvSpPr/>
      </dsp:nvSpPr>
      <dsp:spPr>
        <a:xfrm>
          <a:off x="665618" y="270796"/>
          <a:ext cx="2158723" cy="2158723"/>
        </a:xfrm>
        <a:custGeom>
          <a:avLst/>
          <a:gdLst/>
          <a:ahLst/>
          <a:cxnLst/>
          <a:rect l="0" t="0" r="0" b="0"/>
          <a:pathLst>
            <a:path>
              <a:moveTo>
                <a:pt x="1211733" y="2150575"/>
              </a:moveTo>
              <a:arcTo wR="1079361" hR="1079361" stAng="4977335" swAng="845330"/>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DCB806BA-1FB4-4F4A-AD9C-3BBD6BCF9FC5}">
      <dsp:nvSpPr>
        <dsp:cNvPr id="0" name=""/>
        <dsp:cNvSpPr/>
      </dsp:nvSpPr>
      <dsp:spPr>
        <a:xfrm>
          <a:off x="694751" y="1953112"/>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Hartimi i tarifave p</a:t>
          </a:r>
          <a:r>
            <a:rPr lang="en-US" sz="900" b="1" kern="1200">
              <a:solidFill>
                <a:sysClr val="windowText" lastClr="000000"/>
              </a:solidFill>
              <a:latin typeface="Calibri"/>
              <a:cs typeface="Calibri"/>
            </a:rPr>
            <a:t>ë</a:t>
          </a:r>
          <a:r>
            <a:rPr lang="en-US" sz="900" b="1" kern="1200">
              <a:solidFill>
                <a:sysClr val="windowText" lastClr="000000"/>
              </a:solidFill>
            </a:rPr>
            <a:t>r t</a:t>
          </a:r>
          <a:r>
            <a:rPr lang="en-US" sz="900" b="1" kern="1200">
              <a:solidFill>
                <a:sysClr val="windowText" lastClr="000000"/>
              </a:solidFill>
              <a:latin typeface="Calibri"/>
              <a:cs typeface="Calibri"/>
            </a:rPr>
            <a:t>ë</a:t>
          </a:r>
          <a:r>
            <a:rPr lang="en-US" sz="900" b="1" kern="1200">
              <a:solidFill>
                <a:sysClr val="windowText" lastClr="000000"/>
              </a:solidFill>
            </a:rPr>
            <a:t> mbuluar kostot </a:t>
          </a:r>
        </a:p>
      </dsp:txBody>
      <dsp:txXfrm>
        <a:off x="721138" y="1979499"/>
        <a:ext cx="778818" cy="487760"/>
      </dsp:txXfrm>
    </dsp:sp>
    <dsp:sp modelId="{59FEB5A0-8501-4A3D-89A7-2B4D2BCAF05F}">
      <dsp:nvSpPr>
        <dsp:cNvPr id="0" name=""/>
        <dsp:cNvSpPr/>
      </dsp:nvSpPr>
      <dsp:spPr>
        <a:xfrm>
          <a:off x="665618" y="270796"/>
          <a:ext cx="2158723" cy="2158723"/>
        </a:xfrm>
        <a:custGeom>
          <a:avLst/>
          <a:gdLst/>
          <a:ahLst/>
          <a:cxnLst/>
          <a:rect l="0" t="0" r="0" b="0"/>
          <a:pathLst>
            <a:path>
              <a:moveTo>
                <a:pt x="114478" y="1563119"/>
              </a:moveTo>
              <a:arcTo wR="1079361" hR="1079361" stAng="9202348" swAng="1359314"/>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 modelId="{CE60596F-E3EA-409E-8DD2-27A47737EDF1}">
      <dsp:nvSpPr>
        <dsp:cNvPr id="0" name=""/>
        <dsp:cNvSpPr/>
      </dsp:nvSpPr>
      <dsp:spPr>
        <a:xfrm>
          <a:off x="302650" y="746349"/>
          <a:ext cx="831592" cy="540534"/>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en-US" sz="900" b="1" kern="1200">
              <a:solidFill>
                <a:sysClr val="windowText" lastClr="000000"/>
              </a:solidFill>
            </a:rPr>
            <a:t>Zbatimi dhe monitorimi i sistemit</a:t>
          </a:r>
        </a:p>
      </dsp:txBody>
      <dsp:txXfrm>
        <a:off x="329037" y="772736"/>
        <a:ext cx="778818" cy="487760"/>
      </dsp:txXfrm>
    </dsp:sp>
    <dsp:sp modelId="{F9D76992-FFD3-4DCF-BBE2-8F4B89429E76}">
      <dsp:nvSpPr>
        <dsp:cNvPr id="0" name=""/>
        <dsp:cNvSpPr/>
      </dsp:nvSpPr>
      <dsp:spPr>
        <a:xfrm>
          <a:off x="665618" y="270796"/>
          <a:ext cx="2158723" cy="2158723"/>
        </a:xfrm>
        <a:custGeom>
          <a:avLst/>
          <a:gdLst/>
          <a:ahLst/>
          <a:cxnLst/>
          <a:rect l="0" t="0" r="0" b="0"/>
          <a:pathLst>
            <a:path>
              <a:moveTo>
                <a:pt x="259674" y="377126"/>
              </a:moveTo>
              <a:arcTo wR="1079361" hR="1079361" stAng="13235223" swAng="1211006"/>
            </a:path>
          </a:pathLst>
        </a:custGeom>
        <a:noFill/>
        <a:ln w="25400" cap="flat" cmpd="sng" algn="ctr">
          <a:solidFill>
            <a:schemeClr val="accent3"/>
          </a:solidFill>
          <a:prstDash val="solid"/>
          <a:tailEnd type="arrow"/>
        </a:ln>
        <a:effectLst>
          <a:outerShdw blurRad="40000" dist="20000" dir="5400000" rotWithShape="0">
            <a:srgbClr val="000000">
              <a:alpha val="38000"/>
            </a:srgbClr>
          </a:outerShdw>
        </a:effectLst>
        <a:scene3d>
          <a:camera prst="orthographicFront"/>
          <a:lightRig rig="threePt" dir="t">
            <a:rot lat="0" lon="0" rev="7500000"/>
          </a:lightRig>
        </a:scene3d>
        <a:sp3d z="-40000"/>
      </dsp:spPr>
      <dsp:style>
        <a:lnRef idx="2">
          <a:schemeClr val="accent3"/>
        </a:lnRef>
        <a:fillRef idx="0">
          <a:schemeClr val="accent3"/>
        </a:fillRef>
        <a:effectRef idx="1">
          <a:schemeClr val="accent3"/>
        </a:effectRef>
        <a:fontRef idx="minor">
          <a:schemeClr val="tx1"/>
        </a:fontRef>
      </dsp:style>
    </dsp:sp>
  </dsp:spTree>
</dsp:drawing>
</file>

<file path=word/diagrams/drawing1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927D5F-E816-4936-9AD6-FE14AC9CC5CF}">
      <dsp:nvSpPr>
        <dsp:cNvPr id="0" name=""/>
        <dsp:cNvSpPr/>
      </dsp:nvSpPr>
      <dsp:spPr>
        <a:xfrm>
          <a:off x="411479" y="0"/>
          <a:ext cx="4663440" cy="1473200"/>
        </a:xfrm>
        <a:prstGeom prst="rightArrow">
          <a:avLst/>
        </a:prstGeom>
        <a:solidFill>
          <a:schemeClr val="accent3">
            <a:tint val="40000"/>
            <a:hueOff val="0"/>
            <a:satOff val="0"/>
            <a:lumOff val="0"/>
            <a:alphaOff val="0"/>
          </a:schemeClr>
        </a:solid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1DD67E16-B49E-4216-906F-EB7D0BEC53A0}">
      <dsp:nvSpPr>
        <dsp:cNvPr id="0" name=""/>
        <dsp:cNvSpPr/>
      </dsp:nvSpPr>
      <dsp:spPr>
        <a:xfrm>
          <a:off x="1875" y="441960"/>
          <a:ext cx="1218366" cy="589280"/>
        </a:xfrm>
        <a:prstGeom prst="roundRect">
          <a:avLst/>
        </a:prstGeom>
        <a:gradFill rotWithShape="0">
          <a:gsLst>
            <a:gs pos="0">
              <a:schemeClr val="accent3">
                <a:hueOff val="0"/>
                <a:satOff val="0"/>
                <a:lumOff val="0"/>
                <a:alphaOff val="0"/>
                <a:shade val="51000"/>
                <a:satMod val="130000"/>
              </a:schemeClr>
            </a:gs>
            <a:gs pos="80000">
              <a:schemeClr val="accent3">
                <a:hueOff val="0"/>
                <a:satOff val="0"/>
                <a:lumOff val="0"/>
                <a:alphaOff val="0"/>
                <a:shade val="93000"/>
                <a:satMod val="130000"/>
              </a:schemeClr>
            </a:gs>
            <a:gs pos="100000">
              <a:schemeClr val="accent3">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Regjistrimi i konsumatorëve</a:t>
          </a:r>
        </a:p>
      </dsp:txBody>
      <dsp:txXfrm>
        <a:off x="30641" y="470726"/>
        <a:ext cx="1160834" cy="531748"/>
      </dsp:txXfrm>
    </dsp:sp>
    <dsp:sp modelId="{5F14F6BF-A807-40C4-9C58-88B3CCA05596}">
      <dsp:nvSpPr>
        <dsp:cNvPr id="0" name=""/>
        <dsp:cNvSpPr/>
      </dsp:nvSpPr>
      <dsp:spPr>
        <a:xfrm>
          <a:off x="1423302" y="441960"/>
          <a:ext cx="1218366" cy="589280"/>
        </a:xfrm>
        <a:prstGeom prst="roundRect">
          <a:avLst/>
        </a:prstGeom>
        <a:gradFill rotWithShape="0">
          <a:gsLst>
            <a:gs pos="0">
              <a:schemeClr val="accent3">
                <a:hueOff val="3750088"/>
                <a:satOff val="-5627"/>
                <a:lumOff val="-915"/>
                <a:alphaOff val="0"/>
                <a:shade val="51000"/>
                <a:satMod val="130000"/>
              </a:schemeClr>
            </a:gs>
            <a:gs pos="80000">
              <a:schemeClr val="accent3">
                <a:hueOff val="3750088"/>
                <a:satOff val="-5627"/>
                <a:lumOff val="-915"/>
                <a:alphaOff val="0"/>
                <a:shade val="93000"/>
                <a:satMod val="130000"/>
              </a:schemeClr>
            </a:gs>
            <a:gs pos="100000">
              <a:schemeClr val="accent3">
                <a:hueOff val="3750088"/>
                <a:satOff val="-5627"/>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US" sz="1200" kern="1200"/>
            <a:t>Komunikimi me konsumatorët</a:t>
          </a:r>
        </a:p>
      </dsp:txBody>
      <dsp:txXfrm>
        <a:off x="1452068" y="470726"/>
        <a:ext cx="1160834" cy="531748"/>
      </dsp:txXfrm>
    </dsp:sp>
    <dsp:sp modelId="{45307CA3-250E-41D3-8D37-B0748F31FAB0}">
      <dsp:nvSpPr>
        <dsp:cNvPr id="0" name=""/>
        <dsp:cNvSpPr/>
      </dsp:nvSpPr>
      <dsp:spPr>
        <a:xfrm>
          <a:off x="2844730" y="441960"/>
          <a:ext cx="1218366" cy="589280"/>
        </a:xfrm>
        <a:prstGeom prst="roundRect">
          <a:avLst/>
        </a:prstGeom>
        <a:gradFill rotWithShape="0">
          <a:gsLst>
            <a:gs pos="0">
              <a:schemeClr val="accent3">
                <a:hueOff val="7500176"/>
                <a:satOff val="-11253"/>
                <a:lumOff val="-1830"/>
                <a:alphaOff val="0"/>
                <a:shade val="51000"/>
                <a:satMod val="130000"/>
              </a:schemeClr>
            </a:gs>
            <a:gs pos="80000">
              <a:schemeClr val="accent3">
                <a:hueOff val="7500176"/>
                <a:satOff val="-11253"/>
                <a:lumOff val="-1830"/>
                <a:alphaOff val="0"/>
                <a:shade val="93000"/>
                <a:satMod val="130000"/>
              </a:schemeClr>
            </a:gs>
            <a:gs pos="100000">
              <a:schemeClr val="accent3">
                <a:hueOff val="7500176"/>
                <a:satOff val="-11253"/>
                <a:lumOff val="-183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Ekzekutimi</a:t>
          </a:r>
        </a:p>
      </dsp:txBody>
      <dsp:txXfrm>
        <a:off x="2873496" y="470726"/>
        <a:ext cx="1160834" cy="531748"/>
      </dsp:txXfrm>
    </dsp:sp>
    <dsp:sp modelId="{4A945C93-642B-4785-B0BC-0AA098D82395}">
      <dsp:nvSpPr>
        <dsp:cNvPr id="0" name=""/>
        <dsp:cNvSpPr/>
      </dsp:nvSpPr>
      <dsp:spPr>
        <a:xfrm>
          <a:off x="4266158" y="441960"/>
          <a:ext cx="1218366" cy="589280"/>
        </a:xfrm>
        <a:prstGeom prst="roundRect">
          <a:avLst/>
        </a:prstGeom>
        <a:gradFill rotWithShape="0">
          <a:gsLst>
            <a:gs pos="0">
              <a:schemeClr val="accent3">
                <a:hueOff val="11250264"/>
                <a:satOff val="-16880"/>
                <a:lumOff val="-2745"/>
                <a:alphaOff val="0"/>
                <a:shade val="51000"/>
                <a:satMod val="130000"/>
              </a:schemeClr>
            </a:gs>
            <a:gs pos="80000">
              <a:schemeClr val="accent3">
                <a:hueOff val="11250264"/>
                <a:satOff val="-16880"/>
                <a:lumOff val="-2745"/>
                <a:alphaOff val="0"/>
                <a:shade val="93000"/>
                <a:satMod val="130000"/>
              </a:schemeClr>
            </a:gs>
            <a:gs pos="100000">
              <a:schemeClr val="accent3">
                <a:hueOff val="11250264"/>
                <a:satOff val="-16880"/>
                <a:lumOff val="-274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t>Detyrimi</a:t>
          </a:r>
        </a:p>
      </dsp:txBody>
      <dsp:txXfrm>
        <a:off x="4294924" y="470726"/>
        <a:ext cx="1160834" cy="531748"/>
      </dsp:txXfrm>
    </dsp:sp>
  </dsp:spTree>
</dsp:drawing>
</file>

<file path=word/diagrams/drawing1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6B23564-0175-43EC-A18C-39FD5E7D7731}">
      <dsp:nvSpPr>
        <dsp:cNvPr id="0" name=""/>
        <dsp:cNvSpPr/>
      </dsp:nvSpPr>
      <dsp:spPr>
        <a:xfrm rot="5400000">
          <a:off x="671543" y="935058"/>
          <a:ext cx="826978" cy="941485"/>
        </a:xfrm>
        <a:prstGeom prst="bentUpArrow">
          <a:avLst>
            <a:gd name="adj1" fmla="val 32840"/>
            <a:gd name="adj2" fmla="val 25000"/>
            <a:gd name="adj3" fmla="val 35780"/>
          </a:avLst>
        </a:prstGeom>
        <a:solidFill>
          <a:schemeClr val="accent2">
            <a:tint val="50000"/>
            <a:hueOff val="0"/>
            <a:satOff val="0"/>
            <a:lumOff val="0"/>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34C93BBB-EF48-4740-9594-3FBD44D18C00}">
      <dsp:nvSpPr>
        <dsp:cNvPr id="0" name=""/>
        <dsp:cNvSpPr/>
      </dsp:nvSpPr>
      <dsp:spPr>
        <a:xfrm>
          <a:off x="452443" y="18336"/>
          <a:ext cx="1392144" cy="974456"/>
        </a:xfrm>
        <a:prstGeom prst="roundRect">
          <a:avLst>
            <a:gd name="adj" fmla="val 16670"/>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Raportojnë tek komuna brenda 31 Marsit të vitit vijues</a:t>
          </a:r>
        </a:p>
      </dsp:txBody>
      <dsp:txXfrm>
        <a:off x="500021" y="65914"/>
        <a:ext cx="1296988" cy="879300"/>
      </dsp:txXfrm>
    </dsp:sp>
    <dsp:sp modelId="{1FA1D3A5-D772-442E-AFB7-ADE9835CC4EA}">
      <dsp:nvSpPr>
        <dsp:cNvPr id="0" name=""/>
        <dsp:cNvSpPr/>
      </dsp:nvSpPr>
      <dsp:spPr>
        <a:xfrm>
          <a:off x="1844588" y="111272"/>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ctr" anchorCtr="0">
          <a:noAutofit/>
        </a:bodyPr>
        <a:lstStyle/>
        <a:p>
          <a:pPr marL="57150" lvl="1" indent="-57150" algn="l" defTabSz="488950">
            <a:lnSpc>
              <a:spcPct val="90000"/>
            </a:lnSpc>
            <a:spcBef>
              <a:spcPct val="0"/>
            </a:spcBef>
            <a:spcAft>
              <a:spcPct val="15000"/>
            </a:spcAft>
            <a:buChar char="••"/>
          </a:pPr>
          <a:r>
            <a:rPr lang="en-US" sz="1100" kern="1200"/>
            <a:t>Kompanitë e licensuara</a:t>
          </a:r>
        </a:p>
      </dsp:txBody>
      <dsp:txXfrm>
        <a:off x="1844588" y="111272"/>
        <a:ext cx="1012513" cy="787598"/>
      </dsp:txXfrm>
    </dsp:sp>
    <dsp:sp modelId="{2BBE8036-CC12-4B92-AB85-CCC8DCBED9B3}">
      <dsp:nvSpPr>
        <dsp:cNvPr id="0" name=""/>
        <dsp:cNvSpPr/>
      </dsp:nvSpPr>
      <dsp:spPr>
        <a:xfrm rot="5400000">
          <a:off x="1825778" y="2029694"/>
          <a:ext cx="826978" cy="941485"/>
        </a:xfrm>
        <a:prstGeom prst="bentUpArrow">
          <a:avLst>
            <a:gd name="adj1" fmla="val 32840"/>
            <a:gd name="adj2" fmla="val 25000"/>
            <a:gd name="adj3" fmla="val 35780"/>
          </a:avLst>
        </a:prstGeom>
        <a:solidFill>
          <a:schemeClr val="accent2">
            <a:tint val="50000"/>
            <a:hueOff val="5057036"/>
            <a:satOff val="-6941"/>
            <a:lumOff val="11177"/>
            <a:alphaOff val="0"/>
          </a:schemeClr>
        </a:solidFill>
        <a:ln w="9525" cap="flat" cmpd="sng" algn="ctr">
          <a:solidFill>
            <a:schemeClr val="lt1">
              <a:hueOff val="0"/>
              <a:satOff val="0"/>
              <a:lumOff val="0"/>
              <a:alphaOff val="0"/>
            </a:schemeClr>
          </a:solidFill>
          <a:prstDash val="solid"/>
        </a:ln>
        <a:effectLst>
          <a:outerShdw blurRad="40000" dist="20000" dir="5400000" rotWithShape="0">
            <a:srgbClr val="000000">
              <a:alpha val="38000"/>
            </a:srgbClr>
          </a:outerShdw>
        </a:effectLst>
      </dsp:spPr>
      <dsp:style>
        <a:lnRef idx="1">
          <a:scrgbClr r="0" g="0" b="0"/>
        </a:lnRef>
        <a:fillRef idx="1">
          <a:scrgbClr r="0" g="0" b="0"/>
        </a:fillRef>
        <a:effectRef idx="1">
          <a:scrgbClr r="0" g="0" b="0"/>
        </a:effectRef>
        <a:fontRef idx="minor"/>
      </dsp:style>
    </dsp:sp>
    <dsp:sp modelId="{0DC02C62-1C0C-44A4-8E98-2AF6944124BC}">
      <dsp:nvSpPr>
        <dsp:cNvPr id="0" name=""/>
        <dsp:cNvSpPr/>
      </dsp:nvSpPr>
      <dsp:spPr>
        <a:xfrm>
          <a:off x="1606679" y="1112971"/>
          <a:ext cx="1392144" cy="974456"/>
        </a:xfrm>
        <a:prstGeom prst="roundRect">
          <a:avLst>
            <a:gd name="adj" fmla="val 16670"/>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Raporton tek Ministria e Mjedisit dhe Planifikikimit Hapësinor  brenda 31 Marsit të vitit vijues</a:t>
          </a:r>
        </a:p>
      </dsp:txBody>
      <dsp:txXfrm>
        <a:off x="1654257" y="1160549"/>
        <a:ext cx="1296988" cy="879300"/>
      </dsp:txXfrm>
    </dsp:sp>
    <dsp:sp modelId="{48D93D4E-0E42-4A09-9981-3D0AE234EF3F}">
      <dsp:nvSpPr>
        <dsp:cNvPr id="0" name=""/>
        <dsp:cNvSpPr/>
      </dsp:nvSpPr>
      <dsp:spPr>
        <a:xfrm>
          <a:off x="2998824" y="1205908"/>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114300" lvl="1" indent="-114300" algn="l" defTabSz="533400">
            <a:lnSpc>
              <a:spcPct val="90000"/>
            </a:lnSpc>
            <a:spcBef>
              <a:spcPct val="0"/>
            </a:spcBef>
            <a:spcAft>
              <a:spcPct val="15000"/>
            </a:spcAft>
            <a:buChar char="••"/>
          </a:pPr>
          <a:r>
            <a:rPr lang="en-US" sz="1200" kern="1200"/>
            <a:t>Komuna</a:t>
          </a:r>
        </a:p>
      </dsp:txBody>
      <dsp:txXfrm>
        <a:off x="2998824" y="1205908"/>
        <a:ext cx="1012513" cy="787598"/>
      </dsp:txXfrm>
    </dsp:sp>
    <dsp:sp modelId="{195860B5-37B5-4F13-A9BB-D04B567CA515}">
      <dsp:nvSpPr>
        <dsp:cNvPr id="0" name=""/>
        <dsp:cNvSpPr/>
      </dsp:nvSpPr>
      <dsp:spPr>
        <a:xfrm>
          <a:off x="2760915" y="2207607"/>
          <a:ext cx="1392144" cy="974456"/>
        </a:xfrm>
        <a:prstGeom prst="roundRect">
          <a:avLst>
            <a:gd name="adj" fmla="val 16670"/>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US" sz="1000" kern="1200"/>
            <a:t>Harton një raport vjetor dhe ja paraqet Qeverisë ne 3 mujorin e dytë te vitit vijues</a:t>
          </a:r>
        </a:p>
      </dsp:txBody>
      <dsp:txXfrm>
        <a:off x="2808493" y="2255185"/>
        <a:ext cx="1296988" cy="879300"/>
      </dsp:txXfrm>
    </dsp:sp>
    <dsp:sp modelId="{2219F3EA-E9AB-426C-BC6B-0C5D4EC90CC2}">
      <dsp:nvSpPr>
        <dsp:cNvPr id="0" name=""/>
        <dsp:cNvSpPr/>
      </dsp:nvSpPr>
      <dsp:spPr>
        <a:xfrm>
          <a:off x="4153060" y="2300544"/>
          <a:ext cx="1012513" cy="7875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ctr" anchorCtr="0">
          <a:noAutofit/>
        </a:bodyPr>
        <a:lstStyle/>
        <a:p>
          <a:pPr marL="57150" lvl="1" indent="-57150" algn="l" defTabSz="488950">
            <a:lnSpc>
              <a:spcPct val="90000"/>
            </a:lnSpc>
            <a:spcBef>
              <a:spcPct val="0"/>
            </a:spcBef>
            <a:spcAft>
              <a:spcPct val="15000"/>
            </a:spcAft>
            <a:buChar char="••"/>
          </a:pPr>
          <a:r>
            <a:rPr lang="en-US" sz="1100" kern="1200"/>
            <a:t>Ministria e Infrastrukturës</a:t>
          </a:r>
        </a:p>
      </dsp:txBody>
      <dsp:txXfrm>
        <a:off x="4153060" y="2300544"/>
        <a:ext cx="1012513" cy="78759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C4DBFEE-A279-4B4B-8F28-29979CCB324E}">
      <dsp:nvSpPr>
        <dsp:cNvPr id="0" name=""/>
        <dsp:cNvSpPr/>
      </dsp:nvSpPr>
      <dsp:spPr>
        <a:xfrm>
          <a:off x="589"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GRUMBULLIMI I MBETURINAVE</a:t>
          </a:r>
        </a:p>
      </dsp:txBody>
      <dsp:txXfrm>
        <a:off x="589" y="0"/>
        <a:ext cx="1531689" cy="794385"/>
      </dsp:txXfrm>
    </dsp:sp>
    <dsp:sp modelId="{79C53939-76A2-4406-A413-C633DCB6FF5D}">
      <dsp:nvSpPr>
        <dsp:cNvPr id="0" name=""/>
        <dsp:cNvSpPr/>
      </dsp:nvSpPr>
      <dsp:spPr>
        <a:xfrm>
          <a:off x="153758"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direkte </a:t>
          </a:r>
          <a:r>
            <a:rPr lang="en-US" sz="1200" kern="1200"/>
            <a:t>(operacionale e pajisjeve/stafit/ konsumi)</a:t>
          </a:r>
        </a:p>
      </dsp:txBody>
      <dsp:txXfrm>
        <a:off x="177142" y="818544"/>
        <a:ext cx="1178583" cy="751625"/>
      </dsp:txXfrm>
    </dsp:sp>
    <dsp:sp modelId="{699C49B1-5731-4113-8797-C42B6C0B89FA}">
      <dsp:nvSpPr>
        <dsp:cNvPr id="0" name=""/>
        <dsp:cNvSpPr/>
      </dsp:nvSpPr>
      <dsp:spPr>
        <a:xfrm>
          <a:off x="153758"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indirekte </a:t>
          </a:r>
          <a:r>
            <a:rPr lang="en-US" sz="1200" kern="1200"/>
            <a:t>(infratsruktura fizike/stafi/të tjera)</a:t>
          </a:r>
        </a:p>
      </dsp:txBody>
      <dsp:txXfrm>
        <a:off x="177142" y="1739767"/>
        <a:ext cx="1178583" cy="751625"/>
      </dsp:txXfrm>
    </dsp:sp>
    <dsp:sp modelId="{33376EAF-776C-47B2-875D-782448183DE8}">
      <dsp:nvSpPr>
        <dsp:cNvPr id="0" name=""/>
        <dsp:cNvSpPr/>
      </dsp:nvSpPr>
      <dsp:spPr>
        <a:xfrm>
          <a:off x="1647155"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DEPONIA</a:t>
          </a:r>
        </a:p>
      </dsp:txBody>
      <dsp:txXfrm>
        <a:off x="1647155" y="0"/>
        <a:ext cx="1531689" cy="794385"/>
      </dsp:txXfrm>
    </dsp:sp>
    <dsp:sp modelId="{3A726537-1D79-472D-A66F-2F6931F90DD9}">
      <dsp:nvSpPr>
        <dsp:cNvPr id="0" name=""/>
        <dsp:cNvSpPr/>
      </dsp:nvSpPr>
      <dsp:spPr>
        <a:xfrm>
          <a:off x="1800324"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direkte </a:t>
          </a:r>
          <a:r>
            <a:rPr lang="en-US" sz="1200" kern="1200"/>
            <a:t>(operacionale e pajisjeve/stafit/ konsumi)</a:t>
          </a:r>
        </a:p>
      </dsp:txBody>
      <dsp:txXfrm>
        <a:off x="1823708" y="818544"/>
        <a:ext cx="1178583" cy="751625"/>
      </dsp:txXfrm>
    </dsp:sp>
    <dsp:sp modelId="{97AD4F3B-C7A6-4B37-9F1E-01F69A695768}">
      <dsp:nvSpPr>
        <dsp:cNvPr id="0" name=""/>
        <dsp:cNvSpPr/>
      </dsp:nvSpPr>
      <dsp:spPr>
        <a:xfrm>
          <a:off x="1800324"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indirekte </a:t>
          </a:r>
          <a:r>
            <a:rPr lang="en-US" sz="1200" kern="1200"/>
            <a:t>(infratsruktura fizike/stafi/të tjera)</a:t>
          </a:r>
        </a:p>
      </dsp:txBody>
      <dsp:txXfrm>
        <a:off x="1823708" y="1739767"/>
        <a:ext cx="1178583" cy="751625"/>
      </dsp:txXfrm>
    </dsp:sp>
    <dsp:sp modelId="{277BD89F-4711-4E2B-82BB-CD8A477BC778}">
      <dsp:nvSpPr>
        <dsp:cNvPr id="0" name=""/>
        <dsp:cNvSpPr/>
      </dsp:nvSpPr>
      <dsp:spPr>
        <a:xfrm>
          <a:off x="3294310" y="0"/>
          <a:ext cx="1531689" cy="2647949"/>
        </a:xfrm>
        <a:prstGeom prst="roundRect">
          <a:avLst>
            <a:gd name="adj" fmla="val 10000"/>
          </a:avLst>
        </a:prstGeom>
        <a:solidFill>
          <a:schemeClr val="accent3">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b="1" kern="1200"/>
            <a:t>AUTOPARKU</a:t>
          </a:r>
        </a:p>
      </dsp:txBody>
      <dsp:txXfrm>
        <a:off x="3294310" y="0"/>
        <a:ext cx="1531689" cy="794385"/>
      </dsp:txXfrm>
    </dsp:sp>
    <dsp:sp modelId="{F9E520C2-CC89-47AC-B710-40EF83FE1A8A}">
      <dsp:nvSpPr>
        <dsp:cNvPr id="0" name=""/>
        <dsp:cNvSpPr/>
      </dsp:nvSpPr>
      <dsp:spPr>
        <a:xfrm>
          <a:off x="3446890" y="795160"/>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direkte </a:t>
          </a:r>
          <a:r>
            <a:rPr lang="en-US" sz="1200" kern="1200"/>
            <a:t>(operacionale e pajisjeve/stafit/ konsumi)</a:t>
          </a:r>
        </a:p>
      </dsp:txBody>
      <dsp:txXfrm>
        <a:off x="3470274" y="818544"/>
        <a:ext cx="1178583" cy="751625"/>
      </dsp:txXfrm>
    </dsp:sp>
    <dsp:sp modelId="{736246F2-F172-44BB-A092-55BA960C60B6}">
      <dsp:nvSpPr>
        <dsp:cNvPr id="0" name=""/>
        <dsp:cNvSpPr/>
      </dsp:nvSpPr>
      <dsp:spPr>
        <a:xfrm>
          <a:off x="3446890" y="1716383"/>
          <a:ext cx="1225351" cy="798393"/>
        </a:xfrm>
        <a:prstGeom prst="roundRect">
          <a:avLst>
            <a:gd name="adj" fmla="val 10000"/>
          </a:avLst>
        </a:prstGeom>
        <a:solidFill>
          <a:schemeClr val="lt1">
            <a:hueOff val="0"/>
            <a:satOff val="0"/>
            <a:lumOff val="0"/>
            <a:alphaOff val="0"/>
          </a:schemeClr>
        </a:solidFill>
        <a:ln w="38100" cap="flat" cmpd="sng" algn="ctr">
          <a:solidFill>
            <a:schemeClr val="accent3">
              <a:shade val="80000"/>
              <a:hueOff val="0"/>
              <a:satOff val="0"/>
              <a:lumOff val="0"/>
              <a:alphaOff val="0"/>
            </a:scheme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30480" tIns="22860" rIns="30480" bIns="22860" numCol="1" spcCol="1270" anchor="ctr" anchorCtr="0">
          <a:noAutofit/>
        </a:bodyPr>
        <a:lstStyle/>
        <a:p>
          <a:pPr lvl="0" algn="ctr" defTabSz="533400">
            <a:lnSpc>
              <a:spcPct val="90000"/>
            </a:lnSpc>
            <a:spcBef>
              <a:spcPct val="0"/>
            </a:spcBef>
            <a:spcAft>
              <a:spcPct val="35000"/>
            </a:spcAft>
          </a:pPr>
          <a:r>
            <a:rPr lang="en-US" sz="1200" b="1" kern="1200">
              <a:solidFill>
                <a:srgbClr val="C00000"/>
              </a:solidFill>
            </a:rPr>
            <a:t>Kosto indirekte </a:t>
          </a:r>
          <a:r>
            <a:rPr lang="en-US" sz="1200" kern="1200"/>
            <a:t>(infratsruktura fizike/stafi/të tjera)</a:t>
          </a:r>
        </a:p>
      </dsp:txBody>
      <dsp:txXfrm>
        <a:off x="3470274" y="1739767"/>
        <a:ext cx="1178583" cy="751625"/>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5">
            <a:tint val="40000"/>
            <a:alpha val="90000"/>
            <a:hueOff val="0"/>
            <a:satOff val="0"/>
            <a:lumOff val="0"/>
            <a:alphaOff val="0"/>
          </a:schemeClr>
        </a:solidFill>
        <a:ln w="9525" cap="flat" cmpd="sng" algn="ctr">
          <a:solidFill>
            <a:schemeClr val="accent5">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5">
            <a:tint val="40000"/>
            <a:alpha val="90000"/>
            <a:hueOff val="-5370241"/>
            <a:satOff val="24126"/>
            <a:lumOff val="1658"/>
            <a:alphaOff val="0"/>
          </a:schemeClr>
        </a:solidFill>
        <a:ln w="9525" cap="flat" cmpd="sng" algn="ctr">
          <a:solidFill>
            <a:schemeClr val="accent5">
              <a:tint val="40000"/>
              <a:alpha val="90000"/>
              <a:hueOff val="-5370241"/>
              <a:satOff val="24126"/>
              <a:lumOff val="165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5">
                <a:hueOff val="-4966938"/>
                <a:satOff val="19906"/>
                <a:lumOff val="4314"/>
                <a:alphaOff val="0"/>
                <a:tint val="50000"/>
                <a:satMod val="300000"/>
              </a:schemeClr>
            </a:gs>
            <a:gs pos="35000">
              <a:schemeClr val="accent5">
                <a:hueOff val="-4966938"/>
                <a:satOff val="19906"/>
                <a:lumOff val="4314"/>
                <a:alphaOff val="0"/>
                <a:tint val="37000"/>
                <a:satMod val="300000"/>
              </a:schemeClr>
            </a:gs>
            <a:gs pos="100000">
              <a:schemeClr val="accent5">
                <a:hueOff val="-4966938"/>
                <a:satOff val="19906"/>
                <a:lumOff val="431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5">
            <a:tint val="40000"/>
            <a:alpha val="90000"/>
            <a:hueOff val="-10740482"/>
            <a:satOff val="48253"/>
            <a:lumOff val="3317"/>
            <a:alphaOff val="0"/>
          </a:schemeClr>
        </a:solidFill>
        <a:ln w="9525" cap="flat" cmpd="sng" algn="ctr">
          <a:solidFill>
            <a:schemeClr val="accent5">
              <a:tint val="40000"/>
              <a:alpha val="90000"/>
              <a:hueOff val="-10740482"/>
              <a:satOff val="48253"/>
              <a:lumOff val="331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90%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3">
            <a:tint val="40000"/>
            <a:alpha val="90000"/>
            <a:hueOff val="5358427"/>
            <a:satOff val="-6896"/>
            <a:lumOff val="-537"/>
            <a:alphaOff val="0"/>
          </a:schemeClr>
        </a:solidFill>
        <a:ln w="9525" cap="flat" cmpd="sng" algn="ctr">
          <a:solidFill>
            <a:schemeClr val="accent3">
              <a:tint val="40000"/>
              <a:alpha val="90000"/>
              <a:hueOff val="5358427"/>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50%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2">
            <a:tint val="40000"/>
            <a:alpha val="90000"/>
            <a:hueOff val="0"/>
            <a:satOff val="0"/>
            <a:lumOff val="0"/>
            <a:alphaOff val="0"/>
          </a:schemeClr>
        </a:solidFill>
        <a:ln w="9525" cap="flat" cmpd="sng" algn="ctr">
          <a:solidFill>
            <a:schemeClr val="accent2">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20%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2">
                <a:hueOff val="0"/>
                <a:satOff val="0"/>
                <a:lumOff val="0"/>
                <a:alphaOff val="0"/>
                <a:tint val="50000"/>
                <a:satMod val="300000"/>
              </a:schemeClr>
            </a:gs>
            <a:gs pos="35000">
              <a:schemeClr val="accent2">
                <a:hueOff val="0"/>
                <a:satOff val="0"/>
                <a:lumOff val="0"/>
                <a:alphaOff val="0"/>
                <a:tint val="37000"/>
                <a:satMod val="300000"/>
              </a:schemeClr>
            </a:gs>
            <a:gs pos="100000">
              <a:schemeClr val="accent2">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2">
            <a:tint val="40000"/>
            <a:alpha val="90000"/>
            <a:hueOff val="2512910"/>
            <a:satOff val="-2189"/>
            <a:lumOff val="-3"/>
            <a:alphaOff val="0"/>
          </a:schemeClr>
        </a:solidFill>
        <a:ln w="9525" cap="flat" cmpd="sng" algn="ctr">
          <a:solidFill>
            <a:schemeClr val="accent2">
              <a:tint val="40000"/>
              <a:alpha val="90000"/>
              <a:hueOff val="2512910"/>
              <a:satOff val="-2189"/>
              <a:lumOff val="-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35%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2">
                <a:hueOff val="2340759"/>
                <a:satOff val="-2919"/>
                <a:lumOff val="686"/>
                <a:alphaOff val="0"/>
                <a:tint val="50000"/>
                <a:satMod val="300000"/>
              </a:schemeClr>
            </a:gs>
            <a:gs pos="35000">
              <a:schemeClr val="accent2">
                <a:hueOff val="2340759"/>
                <a:satOff val="-2919"/>
                <a:lumOff val="686"/>
                <a:alphaOff val="0"/>
                <a:tint val="37000"/>
                <a:satMod val="300000"/>
              </a:schemeClr>
            </a:gs>
            <a:gs pos="100000">
              <a:schemeClr val="accent2">
                <a:hueOff val="2340759"/>
                <a:satOff val="-2919"/>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2">
            <a:tint val="40000"/>
            <a:alpha val="90000"/>
            <a:hueOff val="5025821"/>
            <a:satOff val="-4378"/>
            <a:lumOff val="-6"/>
            <a:alphaOff val="0"/>
          </a:schemeClr>
        </a:solidFill>
        <a:ln w="9525" cap="flat" cmpd="sng" algn="ctr">
          <a:solidFill>
            <a:schemeClr val="accent2">
              <a:tint val="40000"/>
              <a:alpha val="90000"/>
              <a:hueOff val="5025821"/>
              <a:satOff val="-4378"/>
              <a:lumOff val="-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2">
                <a:hueOff val="4681519"/>
                <a:satOff val="-5839"/>
                <a:lumOff val="1373"/>
                <a:alphaOff val="0"/>
                <a:tint val="50000"/>
                <a:satMod val="300000"/>
              </a:schemeClr>
            </a:gs>
            <a:gs pos="35000">
              <a:schemeClr val="accent2">
                <a:hueOff val="4681519"/>
                <a:satOff val="-5839"/>
                <a:lumOff val="1373"/>
                <a:alphaOff val="0"/>
                <a:tint val="37000"/>
                <a:satMod val="300000"/>
              </a:schemeClr>
            </a:gs>
            <a:gs pos="100000">
              <a:schemeClr val="accent2">
                <a:hueOff val="4681519"/>
                <a:satOff val="-5839"/>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3">
            <a:tint val="40000"/>
            <a:alpha val="90000"/>
            <a:hueOff val="0"/>
            <a:satOff val="0"/>
            <a:lumOff val="0"/>
            <a:alphaOff val="0"/>
          </a:schemeClr>
        </a:solidFill>
        <a:ln w="9525" cap="flat" cmpd="sng" algn="ctr">
          <a:solidFill>
            <a:schemeClr val="accent3">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80%</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3">
            <a:tint val="40000"/>
            <a:alpha val="90000"/>
            <a:hueOff val="5358427"/>
            <a:satOff val="-6896"/>
            <a:lumOff val="-537"/>
            <a:alphaOff val="0"/>
          </a:schemeClr>
        </a:solidFill>
        <a:ln w="9525" cap="flat" cmpd="sng" algn="ctr">
          <a:solidFill>
            <a:schemeClr val="accent3">
              <a:tint val="40000"/>
              <a:alpha val="90000"/>
              <a:hueOff val="5358427"/>
              <a:satOff val="-6896"/>
              <a:lumOff val="-537"/>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65%</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3">
            <a:tint val="40000"/>
            <a:alpha val="90000"/>
            <a:hueOff val="10716854"/>
            <a:satOff val="-13793"/>
            <a:lumOff val="-1075"/>
            <a:alphaOff val="0"/>
          </a:schemeClr>
        </a:solidFill>
        <a:ln w="9525" cap="flat" cmpd="sng" algn="ctr">
          <a:solidFill>
            <a:schemeClr val="accent3">
              <a:tint val="40000"/>
              <a:alpha val="90000"/>
              <a:hueOff val="10716854"/>
              <a:satOff val="-13793"/>
              <a:lumOff val="-107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60%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638660-18A4-448E-91F7-6282C2855208}">
      <dsp:nvSpPr>
        <dsp:cNvPr id="0" name=""/>
        <dsp:cNvSpPr/>
      </dsp:nvSpPr>
      <dsp:spPr>
        <a:xfrm>
          <a:off x="545805" y="416414"/>
          <a:ext cx="1022587" cy="682065"/>
        </a:xfrm>
        <a:prstGeom prst="rect">
          <a:avLst/>
        </a:prstGeom>
        <a:solidFill>
          <a:schemeClr val="accent4">
            <a:tint val="40000"/>
            <a:alpha val="90000"/>
            <a:hueOff val="0"/>
            <a:satOff val="0"/>
            <a:lumOff val="0"/>
            <a:alphaOff val="0"/>
          </a:schemeClr>
        </a:solidFill>
        <a:ln w="9525" cap="flat" cmpd="sng" algn="ctr">
          <a:solidFill>
            <a:schemeClr val="accent4">
              <a:tint val="40000"/>
              <a:alpha val="90000"/>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85%</a:t>
          </a:r>
        </a:p>
      </dsp:txBody>
      <dsp:txXfrm>
        <a:off x="709419" y="416414"/>
        <a:ext cx="858973" cy="682065"/>
      </dsp:txXfrm>
    </dsp:sp>
    <dsp:sp modelId="{8E9B0D4F-AE42-4F55-8292-BD7F4A51569A}">
      <dsp:nvSpPr>
        <dsp:cNvPr id="0" name=""/>
        <dsp:cNvSpPr/>
      </dsp:nvSpPr>
      <dsp:spPr>
        <a:xfrm>
          <a:off x="425" y="143724"/>
          <a:ext cx="681724" cy="681724"/>
        </a:xfrm>
        <a:prstGeom prst="ellipse">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2015</a:t>
          </a:r>
        </a:p>
      </dsp:txBody>
      <dsp:txXfrm>
        <a:off x="100261" y="243560"/>
        <a:ext cx="482052" cy="482052"/>
      </dsp:txXfrm>
    </dsp:sp>
    <dsp:sp modelId="{542453E3-E065-4018-B164-6FEEA1BFB768}">
      <dsp:nvSpPr>
        <dsp:cNvPr id="0" name=""/>
        <dsp:cNvSpPr/>
      </dsp:nvSpPr>
      <dsp:spPr>
        <a:xfrm>
          <a:off x="2250116" y="416414"/>
          <a:ext cx="1022587" cy="682065"/>
        </a:xfrm>
        <a:prstGeom prst="rect">
          <a:avLst/>
        </a:prstGeom>
        <a:solidFill>
          <a:schemeClr val="accent4">
            <a:tint val="40000"/>
            <a:alpha val="90000"/>
            <a:hueOff val="-1972855"/>
            <a:satOff val="11079"/>
            <a:lumOff val="704"/>
            <a:alphaOff val="0"/>
          </a:schemeClr>
        </a:solidFill>
        <a:ln w="9525" cap="flat" cmpd="sng" algn="ctr">
          <a:solidFill>
            <a:schemeClr val="accent4">
              <a:tint val="40000"/>
              <a:alpha val="90000"/>
              <a:hueOff val="-1972855"/>
              <a:satOff val="11079"/>
              <a:lumOff val="704"/>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70%</a:t>
          </a:r>
        </a:p>
      </dsp:txBody>
      <dsp:txXfrm>
        <a:off x="2413730" y="416414"/>
        <a:ext cx="858973" cy="682065"/>
      </dsp:txXfrm>
    </dsp:sp>
    <dsp:sp modelId="{44C2EA25-FAAE-4D59-B18C-2E8FABEA84D0}">
      <dsp:nvSpPr>
        <dsp:cNvPr id="0" name=""/>
        <dsp:cNvSpPr/>
      </dsp:nvSpPr>
      <dsp:spPr>
        <a:xfrm>
          <a:off x="1704737" y="143724"/>
          <a:ext cx="681724" cy="681724"/>
        </a:xfrm>
        <a:prstGeom prst="ellipse">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2019</a:t>
          </a:r>
        </a:p>
      </dsp:txBody>
      <dsp:txXfrm>
        <a:off x="1804573" y="243560"/>
        <a:ext cx="482052" cy="482052"/>
      </dsp:txXfrm>
    </dsp:sp>
    <dsp:sp modelId="{2B4ECF6E-791D-4C7B-9405-7053A43A6639}">
      <dsp:nvSpPr>
        <dsp:cNvPr id="0" name=""/>
        <dsp:cNvSpPr/>
      </dsp:nvSpPr>
      <dsp:spPr>
        <a:xfrm>
          <a:off x="3954428" y="416414"/>
          <a:ext cx="1022587" cy="682065"/>
        </a:xfrm>
        <a:prstGeom prst="rect">
          <a:avLst/>
        </a:prstGeom>
        <a:solidFill>
          <a:schemeClr val="accent4">
            <a:tint val="40000"/>
            <a:alpha val="90000"/>
            <a:hueOff val="-3945710"/>
            <a:satOff val="22157"/>
            <a:lumOff val="1408"/>
            <a:alphaOff val="0"/>
          </a:schemeClr>
        </a:solidFill>
        <a:ln w="9525" cap="flat" cmpd="sng" algn="ctr">
          <a:solidFill>
            <a:schemeClr val="accent4">
              <a:tint val="40000"/>
              <a:alpha val="90000"/>
              <a:hueOff val="-3945710"/>
              <a:satOff val="22157"/>
              <a:lumOff val="1408"/>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0" tIns="99568" rIns="99568" bIns="99568" numCol="1" spcCol="1270" anchor="ctr" anchorCtr="0">
          <a:noAutofit/>
        </a:bodyPr>
        <a:lstStyle/>
        <a:p>
          <a:pPr lvl="0" algn="l" defTabSz="622300">
            <a:lnSpc>
              <a:spcPct val="90000"/>
            </a:lnSpc>
            <a:spcBef>
              <a:spcPct val="0"/>
            </a:spcBef>
            <a:spcAft>
              <a:spcPct val="35000"/>
            </a:spcAft>
          </a:pPr>
          <a:r>
            <a:rPr lang="en-US" sz="1400" b="1" kern="1200"/>
            <a:t>N</a:t>
          </a:r>
          <a:r>
            <a:rPr lang="en-US" sz="1400" b="1" kern="1200">
              <a:latin typeface="Calibri"/>
            </a:rPr>
            <a:t>ë</a:t>
          </a:r>
          <a:r>
            <a:rPr lang="en-US" sz="1400" b="1" kern="1200"/>
            <a:t> mas</a:t>
          </a:r>
          <a:r>
            <a:rPr lang="en-US" sz="1400" b="1" kern="1200">
              <a:latin typeface="Calibri"/>
            </a:rPr>
            <a:t>ë</a:t>
          </a:r>
          <a:r>
            <a:rPr lang="en-US" sz="1400" b="1" kern="1200"/>
            <a:t>n 40%</a:t>
          </a:r>
        </a:p>
      </dsp:txBody>
      <dsp:txXfrm>
        <a:off x="4118042" y="416414"/>
        <a:ext cx="858973" cy="682065"/>
      </dsp:txXfrm>
    </dsp:sp>
    <dsp:sp modelId="{644FF597-A9F2-479C-A9F1-B75BE4370928}">
      <dsp:nvSpPr>
        <dsp:cNvPr id="0" name=""/>
        <dsp:cNvSpPr/>
      </dsp:nvSpPr>
      <dsp:spPr>
        <a:xfrm>
          <a:off x="3409048" y="143724"/>
          <a:ext cx="681724" cy="681724"/>
        </a:xfrm>
        <a:prstGeom prst="ellipse">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0" tIns="0" rIns="0" bIns="0" numCol="1" spcCol="1270" anchor="ctr" anchorCtr="0">
          <a:noAutofit/>
        </a:bodyPr>
        <a:lstStyle/>
        <a:p>
          <a:pPr lvl="0" algn="ctr" defTabSz="622300">
            <a:lnSpc>
              <a:spcPct val="90000"/>
            </a:lnSpc>
            <a:spcBef>
              <a:spcPct val="0"/>
            </a:spcBef>
            <a:spcAft>
              <a:spcPct val="35000"/>
            </a:spcAft>
          </a:pPr>
          <a:r>
            <a:rPr lang="en-US" sz="1400" b="1" kern="1200"/>
            <a:t>Viti 2022</a:t>
          </a:r>
        </a:p>
      </dsp:txBody>
      <dsp:txXfrm>
        <a:off x="3508884" y="243560"/>
        <a:ext cx="482052" cy="482052"/>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5FFE817-EEDC-47DE-A8C1-E193DDA80751}">
      <dsp:nvSpPr>
        <dsp:cNvPr id="0" name=""/>
        <dsp:cNvSpPr/>
      </dsp:nvSpPr>
      <dsp:spPr>
        <a:xfrm>
          <a:off x="-5670667" y="-834300"/>
          <a:ext cx="6755298" cy="6755298"/>
        </a:xfrm>
        <a:prstGeom prst="blockArc">
          <a:avLst>
            <a:gd name="adj1" fmla="val 18900000"/>
            <a:gd name="adj2" fmla="val 2700000"/>
            <a:gd name="adj3" fmla="val 320"/>
          </a:avLst>
        </a:prstGeom>
        <a:noFill/>
        <a:ln w="9525" cap="flat" cmpd="sng" algn="ctr">
          <a:solidFill>
            <a:schemeClr val="accent2">
              <a:shade val="60000"/>
              <a:hueOff val="0"/>
              <a:satOff val="0"/>
              <a:lumOff val="0"/>
              <a:alphaOff val="0"/>
            </a:schemeClr>
          </a:solidFill>
          <a:prstDash val="solid"/>
        </a:ln>
        <a:effectLst/>
      </dsp:spPr>
      <dsp:style>
        <a:lnRef idx="1">
          <a:scrgbClr r="0" g="0" b="0"/>
        </a:lnRef>
        <a:fillRef idx="0">
          <a:scrgbClr r="0" g="0" b="0"/>
        </a:fillRef>
        <a:effectRef idx="0">
          <a:scrgbClr r="0" g="0" b="0"/>
        </a:effectRef>
        <a:fontRef idx="minor"/>
      </dsp:style>
    </dsp:sp>
    <dsp:sp modelId="{0C83FF6B-8D78-44BA-B462-3638951A5FCE}">
      <dsp:nvSpPr>
        <dsp:cNvPr id="0" name=""/>
        <dsp:cNvSpPr/>
      </dsp:nvSpPr>
      <dsp:spPr>
        <a:xfrm>
          <a:off x="359666" y="11372"/>
          <a:ext cx="4196869" cy="83610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Hartimi i kuadrit ligjor dhe rregullator lokal për menaxhimin e mbeturinave – Konsolidimi i strukturës brenda komunës për sistemin e menaxhimit të mbeturinave për krijimin e ndërmarrjes publike-komunale "Moronica" për ofrimin e shërbimeve komunale  ( 2020-2021) </a:t>
          </a:r>
        </a:p>
      </dsp:txBody>
      <dsp:txXfrm>
        <a:off x="359666" y="11372"/>
        <a:ext cx="4196869" cy="836106"/>
      </dsp:txXfrm>
    </dsp:sp>
    <dsp:sp modelId="{CDA92F46-A2A1-4FAC-BEBE-93A85B6E0CB9}">
      <dsp:nvSpPr>
        <dsp:cNvPr id="0" name=""/>
        <dsp:cNvSpPr/>
      </dsp:nvSpPr>
      <dsp:spPr>
        <a:xfrm>
          <a:off x="66993" y="205356"/>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40515C2-2FBC-46F9-9384-E0E7DF7A69E4}">
      <dsp:nvSpPr>
        <dsp:cNvPr id="0" name=""/>
        <dsp:cNvSpPr/>
      </dsp:nvSpPr>
      <dsp:spPr>
        <a:xfrm>
          <a:off x="765028" y="946850"/>
          <a:ext cx="3783869" cy="4560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Konsolidimi i shërbimit në zonat ku ofrohet dhe zgjerimi i shërbimit në zonat ku aktualisht nuk ofrohet shërbim (shtrirja e shërbimit në lagjen Junik i Ri) gjatë periudhës 2020-2024</a:t>
          </a:r>
        </a:p>
      </dsp:txBody>
      <dsp:txXfrm>
        <a:off x="765028" y="946850"/>
        <a:ext cx="3783869" cy="456056"/>
      </dsp:txXfrm>
    </dsp:sp>
    <dsp:sp modelId="{73484377-A702-4F17-8635-5AC098C0E731}">
      <dsp:nvSpPr>
        <dsp:cNvPr id="0" name=""/>
        <dsp:cNvSpPr/>
      </dsp:nvSpPr>
      <dsp:spPr>
        <a:xfrm>
          <a:off x="479993" y="889842"/>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5B28D39-F295-487D-B727-72E002CAA21B}">
      <dsp:nvSpPr>
        <dsp:cNvPr id="0" name=""/>
        <dsp:cNvSpPr/>
      </dsp:nvSpPr>
      <dsp:spPr>
        <a:xfrm>
          <a:off x="991350" y="1545036"/>
          <a:ext cx="3557547" cy="627652"/>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Nxitja e iniciativave për minimizimin e mbeturinave përmes stimulimit të grumbullimit të ndarë dhe kompostimit. Minimizimi i mbeturinave urbane që shkojnë në deponi me 5% gjatë periudhës 2020-2024.</a:t>
          </a:r>
        </a:p>
      </dsp:txBody>
      <dsp:txXfrm>
        <a:off x="991350" y="1545036"/>
        <a:ext cx="3557547" cy="627652"/>
      </dsp:txXfrm>
    </dsp:sp>
    <dsp:sp modelId="{917FFFEF-E459-41D3-8871-AAFB185A47E8}">
      <dsp:nvSpPr>
        <dsp:cNvPr id="0" name=""/>
        <dsp:cNvSpPr/>
      </dsp:nvSpPr>
      <dsp:spPr>
        <a:xfrm>
          <a:off x="706315" y="1573827"/>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D90DE397-1AC1-4C21-843F-C2620F95583C}">
      <dsp:nvSpPr>
        <dsp:cNvPr id="0" name=""/>
        <dsp:cNvSpPr/>
      </dsp:nvSpPr>
      <dsp:spPr>
        <a:xfrm>
          <a:off x="1063613" y="2315320"/>
          <a:ext cx="3485285" cy="4560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Sigurimi i qendrueshmërisë financiare, duke optimizuar koston e shërbimit dhe rritjen e nivelit të inkasimeve nga tarifat në zonat ku do të shtrihet shërbimi në masën 100% gjatë peridhës 2021-2024.</a:t>
          </a:r>
        </a:p>
      </dsp:txBody>
      <dsp:txXfrm>
        <a:off x="1063613" y="2315320"/>
        <a:ext cx="3485285" cy="456056"/>
      </dsp:txXfrm>
    </dsp:sp>
    <dsp:sp modelId="{7718103D-6CAE-4934-8636-45910293AD8A}">
      <dsp:nvSpPr>
        <dsp:cNvPr id="0" name=""/>
        <dsp:cNvSpPr/>
      </dsp:nvSpPr>
      <dsp:spPr>
        <a:xfrm>
          <a:off x="778578" y="2258313"/>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4FDBD052-6A31-43E1-8660-E33AD9B530DA}">
      <dsp:nvSpPr>
        <dsp:cNvPr id="0" name=""/>
        <dsp:cNvSpPr/>
      </dsp:nvSpPr>
      <dsp:spPr>
        <a:xfrm>
          <a:off x="991350" y="2999807"/>
          <a:ext cx="3557547" cy="4560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Hartimi i një strategjie komunikimi me qytetarët për çështjet e menaxhimit të mbeturinave komunale në territorin e komunës: 2020-2021</a:t>
          </a:r>
        </a:p>
      </dsp:txBody>
      <dsp:txXfrm>
        <a:off x="991350" y="2999807"/>
        <a:ext cx="3557547" cy="456056"/>
      </dsp:txXfrm>
    </dsp:sp>
    <dsp:sp modelId="{8A50BD2F-C706-4A0F-874A-5533804545C4}">
      <dsp:nvSpPr>
        <dsp:cNvPr id="0" name=""/>
        <dsp:cNvSpPr/>
      </dsp:nvSpPr>
      <dsp:spPr>
        <a:xfrm>
          <a:off x="706315" y="2942800"/>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B0FA24F1-D507-46AC-B215-ACB1321C3F2D}">
      <dsp:nvSpPr>
        <dsp:cNvPr id="0" name=""/>
        <dsp:cNvSpPr/>
      </dsp:nvSpPr>
      <dsp:spPr>
        <a:xfrm>
          <a:off x="765028" y="3683791"/>
          <a:ext cx="3783869" cy="4560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Evitimi i krijimit të deponive ilegale në territorin e Komunës së Junikut gjatë 5 vjeçarit të zbatimit të planit </a:t>
          </a:r>
        </a:p>
      </dsp:txBody>
      <dsp:txXfrm>
        <a:off x="765028" y="3683791"/>
        <a:ext cx="3783869" cy="456056"/>
      </dsp:txXfrm>
    </dsp:sp>
    <dsp:sp modelId="{AFE06948-713F-4190-B451-D1554931A5E0}">
      <dsp:nvSpPr>
        <dsp:cNvPr id="0" name=""/>
        <dsp:cNvSpPr/>
      </dsp:nvSpPr>
      <dsp:spPr>
        <a:xfrm>
          <a:off x="479993" y="3626784"/>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 modelId="{6F10D18F-C055-40BC-95E8-D7EFBB9C13A2}">
      <dsp:nvSpPr>
        <dsp:cNvPr id="0" name=""/>
        <dsp:cNvSpPr/>
      </dsp:nvSpPr>
      <dsp:spPr>
        <a:xfrm>
          <a:off x="352028" y="4368277"/>
          <a:ext cx="4196869" cy="456056"/>
        </a:xfrm>
        <a:prstGeom prst="rect">
          <a:avLst/>
        </a:prstGeom>
        <a:gradFill rotWithShape="0">
          <a:gsLst>
            <a:gs pos="0">
              <a:schemeClr val="lt1">
                <a:hueOff val="0"/>
                <a:satOff val="0"/>
                <a:lumOff val="0"/>
                <a:alphaOff val="0"/>
                <a:shade val="51000"/>
                <a:satMod val="130000"/>
              </a:schemeClr>
            </a:gs>
            <a:gs pos="80000">
              <a:schemeClr val="lt1">
                <a:hueOff val="0"/>
                <a:satOff val="0"/>
                <a:lumOff val="0"/>
                <a:alphaOff val="0"/>
                <a:shade val="93000"/>
                <a:satMod val="130000"/>
              </a:schemeClr>
            </a:gs>
            <a:gs pos="100000">
              <a:schemeClr val="lt1">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dsp:spPr>
      <dsp:style>
        <a:lnRef idx="0">
          <a:scrgbClr r="0" g="0" b="0"/>
        </a:lnRef>
        <a:fillRef idx="3">
          <a:scrgbClr r="0" g="0" b="0"/>
        </a:fillRef>
        <a:effectRef idx="2">
          <a:scrgbClr r="0" g="0" b="0"/>
        </a:effectRef>
        <a:fontRef idx="minor">
          <a:schemeClr val="lt1"/>
        </a:fontRef>
      </dsp:style>
      <dsp:txBody>
        <a:bodyPr spcFirstLastPara="0" vert="horz" wrap="square" lIns="361995" tIns="22860" rIns="22860" bIns="22860" numCol="1" spcCol="1270" anchor="ctr" anchorCtr="0">
          <a:noAutofit/>
        </a:bodyPr>
        <a:lstStyle/>
        <a:p>
          <a:pPr lvl="0" algn="just" defTabSz="400050">
            <a:lnSpc>
              <a:spcPct val="90000"/>
            </a:lnSpc>
            <a:spcBef>
              <a:spcPct val="0"/>
            </a:spcBef>
            <a:spcAft>
              <a:spcPct val="35000"/>
            </a:spcAft>
          </a:pPr>
          <a:r>
            <a:rPr lang="en-US" sz="900" b="1" kern="1200"/>
            <a:t>Grumbullimi i ndarë i fraksioneve të ndryshme të mbeturinave, duke evituar hedhjen e tyre në kontenierët komunalë</a:t>
          </a:r>
        </a:p>
      </dsp:txBody>
      <dsp:txXfrm>
        <a:off x="352028" y="4368277"/>
        <a:ext cx="4196869" cy="456056"/>
      </dsp:txXfrm>
    </dsp:sp>
    <dsp:sp modelId="{E917043F-1EAD-4605-A0BD-8440D87D6846}">
      <dsp:nvSpPr>
        <dsp:cNvPr id="0" name=""/>
        <dsp:cNvSpPr/>
      </dsp:nvSpPr>
      <dsp:spPr>
        <a:xfrm>
          <a:off x="66993" y="4311270"/>
          <a:ext cx="570070" cy="570070"/>
        </a:xfrm>
        <a:prstGeom prst="ellipse">
          <a:avLst/>
        </a:prstGeom>
        <a:solidFill>
          <a:schemeClr val="lt1">
            <a:hueOff val="0"/>
            <a:satOff val="0"/>
            <a:lumOff val="0"/>
            <a:alphaOff val="0"/>
          </a:schemeClr>
        </a:solidFill>
        <a:ln w="9525" cap="flat" cmpd="sng" algn="ctr">
          <a:solidFill>
            <a:schemeClr val="accent2">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1A747B-A7FA-4111-B5AB-914867D8CD7A}">
      <dsp:nvSpPr>
        <dsp:cNvPr id="0" name=""/>
        <dsp:cNvSpPr/>
      </dsp:nvSpPr>
      <dsp:spPr>
        <a:xfrm>
          <a:off x="0" y="64263"/>
          <a:ext cx="5731510" cy="833522"/>
        </a:xfrm>
        <a:prstGeom prst="rightArrow">
          <a:avLst>
            <a:gd name="adj1" fmla="val 50000"/>
            <a:gd name="adj2" fmla="val 50000"/>
          </a:avLst>
        </a:prstGeom>
        <a:gradFill rotWithShape="0">
          <a:gsLst>
            <a:gs pos="0">
              <a:schemeClr val="accent3">
                <a:hueOff val="0"/>
                <a:satOff val="0"/>
                <a:lumOff val="0"/>
                <a:alphaOff val="0"/>
                <a:tint val="50000"/>
                <a:satMod val="300000"/>
              </a:schemeClr>
            </a:gs>
            <a:gs pos="35000">
              <a:schemeClr val="accent3">
                <a:hueOff val="0"/>
                <a:satOff val="0"/>
                <a:lumOff val="0"/>
                <a:alphaOff val="0"/>
                <a:tint val="37000"/>
                <a:satMod val="300000"/>
              </a:schemeClr>
            </a:gs>
            <a:gs pos="100000">
              <a:schemeClr val="accent3">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MIRATIMI I PLANIT LOKAL T</a:t>
          </a:r>
          <a:r>
            <a:rPr lang="en-US" sz="800" b="1" kern="1200" dirty="0">
              <a:latin typeface="Calibri"/>
            </a:rPr>
            <a:t>Ë</a:t>
          </a:r>
          <a:r>
            <a:rPr lang="en-US" sz="800" b="1" kern="1200" dirty="0"/>
            <a:t> MENAXHIMIT T</a:t>
          </a:r>
          <a:r>
            <a:rPr lang="en-US" sz="800" b="1" kern="1200" dirty="0">
              <a:latin typeface="Calibri"/>
            </a:rPr>
            <a:t>Ë</a:t>
          </a:r>
          <a:r>
            <a:rPr lang="en-US" sz="800" b="1" kern="1200" dirty="0"/>
            <a:t> MBETURINAVE </a:t>
          </a:r>
        </a:p>
      </dsp:txBody>
      <dsp:txXfrm>
        <a:off x="0" y="272644"/>
        <a:ext cx="5523130" cy="416761"/>
      </dsp:txXfrm>
    </dsp:sp>
    <dsp:sp modelId="{2BCFA341-B544-4E5E-A61A-999EDD50B835}">
      <dsp:nvSpPr>
        <dsp:cNvPr id="0" name=""/>
        <dsp:cNvSpPr/>
      </dsp:nvSpPr>
      <dsp:spPr>
        <a:xfrm>
          <a:off x="0" y="705953"/>
          <a:ext cx="1059297" cy="1530480"/>
        </a:xfrm>
        <a:prstGeom prst="rect">
          <a:avLst/>
        </a:prstGeom>
        <a:solidFill>
          <a:schemeClr val="lt1">
            <a:hueOff val="0"/>
            <a:satOff val="0"/>
            <a:lumOff val="0"/>
            <a:alphaOff val="0"/>
          </a:schemeClr>
        </a:solidFill>
        <a:ln w="9525" cap="flat" cmpd="sng" algn="ctr">
          <a:solidFill>
            <a:schemeClr val="accent3">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Hartimi</a:t>
          </a:r>
          <a:r>
            <a:rPr lang="en-US" sz="700" kern="1200" dirty="0"/>
            <a:t> i </a:t>
          </a:r>
          <a:r>
            <a:rPr lang="en-US" sz="700" kern="1200" dirty="0" err="1"/>
            <a:t>versionit</a:t>
          </a:r>
          <a:r>
            <a:rPr lang="en-US" sz="700" kern="1200" dirty="0"/>
            <a:t> draft </a:t>
          </a:r>
          <a:r>
            <a:rPr lang="en-US" sz="700" kern="1200" dirty="0" err="1"/>
            <a:t>dhe</a:t>
          </a:r>
          <a:r>
            <a:rPr lang="en-US" sz="700" kern="1200" dirty="0"/>
            <a:t> </a:t>
          </a:r>
          <a:r>
            <a:rPr lang="en-US" sz="700" kern="1200" dirty="0" err="1"/>
            <a:t>konsultimit të tij</a:t>
          </a:r>
          <a:endParaRPr lang="en-US" sz="700" kern="1200" dirty="0"/>
        </a:p>
        <a:p>
          <a:pPr lvl="0" algn="l" defTabSz="311150">
            <a:lnSpc>
              <a:spcPct val="90000"/>
            </a:lnSpc>
            <a:spcBef>
              <a:spcPct val="0"/>
            </a:spcBef>
            <a:spcAft>
              <a:spcPct val="35000"/>
            </a:spcAft>
          </a:pPr>
          <a:r>
            <a:rPr lang="en-US" sz="700" kern="1200" dirty="0" err="1"/>
            <a:t>Miratimi</a:t>
          </a:r>
          <a:r>
            <a:rPr lang="en-US" sz="700" kern="1200" dirty="0"/>
            <a:t> i </a:t>
          </a:r>
          <a:r>
            <a:rPr lang="en-US" sz="700" kern="1200" dirty="0" err="1"/>
            <a:t>planit</a:t>
          </a:r>
          <a:r>
            <a:rPr lang="en-US" sz="700" kern="1200" dirty="0"/>
            <a:t> </a:t>
          </a:r>
          <a:r>
            <a:rPr lang="en-US" sz="700" kern="1200" dirty="0" err="1"/>
            <a:t>në</a:t>
          </a:r>
          <a:r>
            <a:rPr lang="en-US" sz="700" kern="1200" dirty="0"/>
            <a:t> </a:t>
          </a:r>
          <a:r>
            <a:rPr lang="en-US" sz="700" kern="1200" dirty="0" err="1"/>
            <a:t>këshillin</a:t>
          </a:r>
          <a:r>
            <a:rPr lang="en-US" sz="700" kern="1200" dirty="0"/>
            <a:t> </a:t>
          </a:r>
          <a:r>
            <a:rPr lang="en-US" sz="700" kern="1200" dirty="0" err="1"/>
            <a:t>komunal</a:t>
          </a:r>
          <a:endParaRPr lang="en-US" sz="700" kern="1200" dirty="0"/>
        </a:p>
      </dsp:txBody>
      <dsp:txXfrm>
        <a:off x="0" y="705953"/>
        <a:ext cx="1059297" cy="1530480"/>
      </dsp:txXfrm>
    </dsp:sp>
    <dsp:sp modelId="{28E92ACE-3771-480B-86EE-6C20685D2728}">
      <dsp:nvSpPr>
        <dsp:cNvPr id="0" name=""/>
        <dsp:cNvSpPr/>
      </dsp:nvSpPr>
      <dsp:spPr>
        <a:xfrm>
          <a:off x="1059183" y="342211"/>
          <a:ext cx="4672326" cy="833522"/>
        </a:xfrm>
        <a:prstGeom prst="rightArrow">
          <a:avLst>
            <a:gd name="adj1" fmla="val 50000"/>
            <a:gd name="adj2" fmla="val 50000"/>
          </a:avLst>
        </a:prstGeom>
        <a:gradFill rotWithShape="0">
          <a:gsLst>
            <a:gs pos="0">
              <a:schemeClr val="accent3">
                <a:hueOff val="2812566"/>
                <a:satOff val="-4220"/>
                <a:lumOff val="-686"/>
                <a:alphaOff val="0"/>
                <a:tint val="50000"/>
                <a:satMod val="300000"/>
              </a:schemeClr>
            </a:gs>
            <a:gs pos="35000">
              <a:schemeClr val="accent3">
                <a:hueOff val="2812566"/>
                <a:satOff val="-4220"/>
                <a:lumOff val="-686"/>
                <a:alphaOff val="0"/>
                <a:tint val="37000"/>
                <a:satMod val="300000"/>
              </a:schemeClr>
            </a:gs>
            <a:gs pos="100000">
              <a:schemeClr val="accent3">
                <a:hueOff val="2812566"/>
                <a:satOff val="-4220"/>
                <a:lumOff val="-68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HARTIMI I NJ</a:t>
          </a:r>
          <a:r>
            <a:rPr lang="en-US" sz="800" b="1" kern="1200" dirty="0">
              <a:latin typeface="Calibri"/>
            </a:rPr>
            <a:t>Ë STRUKTURE TË RE BRENDA KOMUNËS</a:t>
          </a:r>
          <a:endParaRPr lang="en-US" sz="800" b="1" kern="1200" dirty="0"/>
        </a:p>
      </dsp:txBody>
      <dsp:txXfrm>
        <a:off x="1059183" y="550592"/>
        <a:ext cx="4463946" cy="416761"/>
      </dsp:txXfrm>
    </dsp:sp>
    <dsp:sp modelId="{5FCE2CD0-B9A3-439B-B058-0A9CCE40BB67}">
      <dsp:nvSpPr>
        <dsp:cNvPr id="0" name=""/>
        <dsp:cNvSpPr/>
      </dsp:nvSpPr>
      <dsp:spPr>
        <a:xfrm>
          <a:off x="1059183" y="983901"/>
          <a:ext cx="1059297" cy="1530480"/>
        </a:xfrm>
        <a:prstGeom prst="rect">
          <a:avLst/>
        </a:prstGeom>
        <a:solidFill>
          <a:schemeClr val="lt1">
            <a:hueOff val="0"/>
            <a:satOff val="0"/>
            <a:lumOff val="0"/>
            <a:alphaOff val="0"/>
          </a:schemeClr>
        </a:solidFill>
        <a:ln w="9525" cap="flat" cmpd="sng" algn="ctr">
          <a:solidFill>
            <a:schemeClr val="accent3">
              <a:hueOff val="2812566"/>
              <a:satOff val="-4220"/>
              <a:lumOff val="-686"/>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database – </a:t>
          </a:r>
          <a:r>
            <a:rPr lang="en-US" sz="700" kern="1200" dirty="0" err="1"/>
            <a:t>i</a:t>
          </a:r>
          <a:r>
            <a:rPr lang="en-US" sz="700" kern="1200" dirty="0"/>
            <a:t> </a:t>
          </a:r>
          <a:r>
            <a:rPr lang="en-US" sz="700" kern="1200" dirty="0" err="1"/>
            <a:t>për</a:t>
          </a:r>
          <a:r>
            <a:rPr lang="en-US" sz="700" kern="1200" dirty="0"/>
            <a:t> </a:t>
          </a:r>
          <a:r>
            <a:rPr lang="en-US" sz="700" kern="1200" dirty="0" err="1"/>
            <a:t>shërbimin</a:t>
          </a:r>
          <a:r>
            <a:rPr lang="en-US" sz="700" kern="1200" dirty="0"/>
            <a:t> / </a:t>
          </a:r>
          <a:r>
            <a:rPr lang="en-US" sz="700" kern="1200" dirty="0" err="1"/>
            <a:t>hartimi</a:t>
          </a:r>
          <a:r>
            <a:rPr lang="en-US" sz="700" kern="1200" dirty="0"/>
            <a:t> </a:t>
          </a:r>
          <a:r>
            <a:rPr lang="en-US" sz="700" kern="1200" dirty="0" err="1"/>
            <a:t>i</a:t>
          </a:r>
          <a:r>
            <a:rPr lang="en-US" sz="700" kern="1200" dirty="0"/>
            <a:t> </a:t>
          </a:r>
          <a:r>
            <a:rPr lang="en-US" sz="700" kern="1200" dirty="0" err="1"/>
            <a:t>indikatorëve</a:t>
          </a:r>
          <a:endParaRPr lang="en-US" sz="700" kern="1200" dirty="0"/>
        </a:p>
        <a:p>
          <a:pPr lvl="0" algn="l" defTabSz="311150">
            <a:lnSpc>
              <a:spcPct val="90000"/>
            </a:lnSpc>
            <a:spcBef>
              <a:spcPct val="0"/>
            </a:spcBef>
            <a:spcAft>
              <a:spcPct val="35000"/>
            </a:spcAft>
            <a:buFontTx/>
            <a:buChar char="-"/>
          </a:pPr>
          <a:r>
            <a:rPr lang="en-US" sz="700" kern="1200"/>
            <a:t>Hartimin e fushatave vetëdijësuese</a:t>
          </a:r>
          <a:endParaRPr lang="en-US" sz="700" kern="1200" dirty="0"/>
        </a:p>
        <a:p>
          <a:pPr lvl="0" algn="l" defTabSz="311150">
            <a:lnSpc>
              <a:spcPct val="90000"/>
            </a:lnSpc>
            <a:spcBef>
              <a:spcPct val="0"/>
            </a:spcBef>
            <a:spcAft>
              <a:spcPct val="35000"/>
            </a:spcAft>
            <a:buFontTx/>
            <a:buChar char="-"/>
          </a:pPr>
          <a:r>
            <a:rPr lang="en-US" sz="700" kern="1200"/>
            <a:t>Hartimin e projekteve për minimizimin e mbeturinave</a:t>
          </a:r>
          <a:endParaRPr lang="en-US" sz="700" kern="1200" dirty="0"/>
        </a:p>
        <a:p>
          <a:pPr lvl="0" algn="l" defTabSz="311150">
            <a:lnSpc>
              <a:spcPct val="90000"/>
            </a:lnSpc>
            <a:spcBef>
              <a:spcPct val="0"/>
            </a:spcBef>
            <a:spcAft>
              <a:spcPct val="35000"/>
            </a:spcAft>
            <a:buFontTx/>
            <a:buChar char="-"/>
          </a:pPr>
          <a:r>
            <a:rPr lang="en-US" sz="700" kern="1200"/>
            <a:t>Hartimin e rregulloreve të brendshme / rryma të vecanta</a:t>
          </a:r>
          <a:endParaRPr lang="en-US" sz="700" kern="1200" dirty="0"/>
        </a:p>
        <a:p>
          <a:pPr lvl="0" algn="l" defTabSz="311150">
            <a:lnSpc>
              <a:spcPct val="90000"/>
            </a:lnSpc>
            <a:spcBef>
              <a:spcPct val="0"/>
            </a:spcBef>
            <a:spcAft>
              <a:spcPct val="35000"/>
            </a:spcAft>
            <a:buFontTx/>
            <a:buChar char="-"/>
          </a:pPr>
          <a:r>
            <a:rPr lang="en-US" sz="700" kern="1200"/>
            <a:t>Përditësimin e planit</a:t>
          </a:r>
          <a:endParaRPr lang="en-US" sz="700" kern="1200" dirty="0"/>
        </a:p>
        <a:p>
          <a:pPr lvl="0" algn="l" defTabSz="311150">
            <a:lnSpc>
              <a:spcPct val="90000"/>
            </a:lnSpc>
            <a:spcBef>
              <a:spcPct val="0"/>
            </a:spcBef>
            <a:spcAft>
              <a:spcPct val="35000"/>
            </a:spcAft>
            <a:buFontTx/>
            <a:buChar char="-"/>
          </a:pPr>
          <a:r>
            <a:rPr lang="en-US" sz="700" kern="1200" dirty="0" err="1"/>
            <a:t>Monitorimin</a:t>
          </a:r>
          <a:r>
            <a:rPr lang="en-US" sz="700" kern="1200" dirty="0"/>
            <a:t> e </a:t>
          </a:r>
          <a:r>
            <a:rPr lang="en-US" sz="700" kern="1200" dirty="0" err="1"/>
            <a:t>shërbimit</a:t>
          </a:r>
          <a:r>
            <a:rPr lang="en-US" sz="700" kern="1200" dirty="0"/>
            <a:t> …. </a:t>
          </a:r>
          <a:r>
            <a:rPr lang="en-US" sz="700" kern="1200" dirty="0" err="1"/>
            <a:t>etj</a:t>
          </a:r>
          <a:endParaRPr lang="en-US" sz="700" kern="1200" dirty="0"/>
        </a:p>
      </dsp:txBody>
      <dsp:txXfrm>
        <a:off x="1059183" y="983901"/>
        <a:ext cx="1059297" cy="1530480"/>
      </dsp:txXfrm>
    </dsp:sp>
    <dsp:sp modelId="{545A919D-750C-491F-A130-67C437F73E52}">
      <dsp:nvSpPr>
        <dsp:cNvPr id="0" name=""/>
        <dsp:cNvSpPr/>
      </dsp:nvSpPr>
      <dsp:spPr>
        <a:xfrm>
          <a:off x="2118366" y="620159"/>
          <a:ext cx="3613143" cy="833522"/>
        </a:xfrm>
        <a:prstGeom prst="rightArrow">
          <a:avLst>
            <a:gd name="adj1" fmla="val 50000"/>
            <a:gd name="adj2" fmla="val 50000"/>
          </a:avLst>
        </a:prstGeom>
        <a:gradFill rotWithShape="0">
          <a:gsLst>
            <a:gs pos="0">
              <a:schemeClr val="accent3">
                <a:hueOff val="5625132"/>
                <a:satOff val="-8440"/>
                <a:lumOff val="-1373"/>
                <a:alphaOff val="0"/>
                <a:tint val="50000"/>
                <a:satMod val="300000"/>
              </a:schemeClr>
            </a:gs>
            <a:gs pos="35000">
              <a:schemeClr val="accent3">
                <a:hueOff val="5625132"/>
                <a:satOff val="-8440"/>
                <a:lumOff val="-1373"/>
                <a:alphaOff val="0"/>
                <a:tint val="37000"/>
                <a:satMod val="300000"/>
              </a:schemeClr>
            </a:gs>
            <a:gs pos="100000">
              <a:schemeClr val="accent3">
                <a:hueOff val="5625132"/>
                <a:satOff val="-8440"/>
                <a:lumOff val="-137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FORCIMI I KAPACITETEVE N</a:t>
          </a:r>
          <a:r>
            <a:rPr lang="en-US" sz="800" b="1" kern="1200" dirty="0">
              <a:latin typeface="Calibri"/>
            </a:rPr>
            <a:t>Ë KOMUNË</a:t>
          </a:r>
          <a:endParaRPr lang="en-US" sz="800" b="1" kern="1200" dirty="0"/>
        </a:p>
      </dsp:txBody>
      <dsp:txXfrm>
        <a:off x="2118366" y="828540"/>
        <a:ext cx="3404763" cy="416761"/>
      </dsp:txXfrm>
    </dsp:sp>
    <dsp:sp modelId="{9D143533-E733-492F-BCE1-AD41379B0D4F}">
      <dsp:nvSpPr>
        <dsp:cNvPr id="0" name=""/>
        <dsp:cNvSpPr/>
      </dsp:nvSpPr>
      <dsp:spPr>
        <a:xfrm>
          <a:off x="2118366" y="1261849"/>
          <a:ext cx="1059297" cy="1530480"/>
        </a:xfrm>
        <a:prstGeom prst="rect">
          <a:avLst/>
        </a:prstGeom>
        <a:solidFill>
          <a:schemeClr val="lt1">
            <a:hueOff val="0"/>
            <a:satOff val="0"/>
            <a:lumOff val="0"/>
            <a:alphaOff val="0"/>
          </a:schemeClr>
        </a:solidFill>
        <a:ln w="9525" cap="flat" cmpd="sng" algn="ctr">
          <a:solidFill>
            <a:schemeClr val="accent3">
              <a:hueOff val="5625132"/>
              <a:satOff val="-8440"/>
              <a:lumOff val="-1373"/>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Plotësimi i sektorit me zyrtarë komunalë </a:t>
          </a:r>
        </a:p>
        <a:p>
          <a:pPr lvl="0" algn="l" defTabSz="311150">
            <a:lnSpc>
              <a:spcPct val="90000"/>
            </a:lnSpc>
            <a:spcBef>
              <a:spcPct val="0"/>
            </a:spcBef>
            <a:spcAft>
              <a:spcPct val="35000"/>
            </a:spcAft>
            <a:buFontTx/>
            <a:buChar char="-"/>
          </a:pPr>
          <a:r>
            <a:rPr lang="en-US" sz="700" kern="1200" dirty="0" err="1"/>
            <a:t>Përshkrimi</a:t>
          </a:r>
          <a:r>
            <a:rPr lang="en-US" sz="700" kern="1200" dirty="0"/>
            <a:t> </a:t>
          </a:r>
          <a:r>
            <a:rPr lang="en-US" sz="700" kern="1200" dirty="0" err="1"/>
            <a:t>i</a:t>
          </a:r>
          <a:r>
            <a:rPr lang="en-US" sz="700" kern="1200" dirty="0"/>
            <a:t> </a:t>
          </a:r>
          <a:r>
            <a:rPr lang="en-US" sz="700" kern="1200" dirty="0" err="1"/>
            <a:t>punës</a:t>
          </a:r>
          <a:r>
            <a:rPr lang="en-US" sz="700" kern="1200" dirty="0"/>
            <a:t> </a:t>
          </a:r>
          <a:r>
            <a:rPr lang="en-US" sz="700" kern="1200" dirty="0" err="1"/>
            <a:t>për</a:t>
          </a:r>
          <a:r>
            <a:rPr lang="en-US" sz="700" kern="1200" dirty="0"/>
            <a:t> </a:t>
          </a:r>
          <a:r>
            <a:rPr lang="en-US" sz="700" kern="1200" dirty="0" err="1"/>
            <a:t>çdo</a:t>
          </a:r>
          <a:r>
            <a:rPr lang="en-US" sz="700" kern="1200" dirty="0"/>
            <a:t> specialist</a:t>
          </a:r>
        </a:p>
        <a:p>
          <a:pPr lvl="0" algn="l" defTabSz="311150">
            <a:lnSpc>
              <a:spcPct val="90000"/>
            </a:lnSpc>
            <a:spcBef>
              <a:spcPct val="0"/>
            </a:spcBef>
            <a:spcAft>
              <a:spcPct val="35000"/>
            </a:spcAft>
          </a:pPr>
          <a:r>
            <a:rPr lang="en-US" sz="700" kern="1200" dirty="0" err="1"/>
            <a:t>Ngritje</a:t>
          </a:r>
          <a:r>
            <a:rPr lang="en-US" sz="700" kern="1200" dirty="0"/>
            <a:t> </a:t>
          </a:r>
          <a:r>
            <a:rPr lang="en-US" sz="700" kern="1200" dirty="0" err="1"/>
            <a:t>kapacitetesh</a:t>
          </a:r>
          <a:r>
            <a:rPr lang="en-US" sz="700" kern="1200" dirty="0"/>
            <a:t> </a:t>
          </a:r>
          <a:r>
            <a:rPr lang="en-US" sz="700" kern="1200" dirty="0" err="1"/>
            <a:t>dhe</a:t>
          </a:r>
          <a:r>
            <a:rPr lang="en-US" sz="700" kern="1200" dirty="0"/>
            <a:t> on the job training </a:t>
          </a:r>
        </a:p>
        <a:p>
          <a:pPr lvl="0" algn="l" defTabSz="311150">
            <a:lnSpc>
              <a:spcPct val="90000"/>
            </a:lnSpc>
            <a:spcBef>
              <a:spcPct val="0"/>
            </a:spcBef>
            <a:spcAft>
              <a:spcPct val="35000"/>
            </a:spcAft>
          </a:pPr>
          <a:r>
            <a:rPr lang="en-US" sz="700" kern="1200" dirty="0"/>
            <a:t>Ngritje kapacitetsh të inspektoriatit për aplikimin e gjobave sipas parimit ndotësi paguan </a:t>
          </a:r>
        </a:p>
      </dsp:txBody>
      <dsp:txXfrm>
        <a:off x="2118366" y="1261849"/>
        <a:ext cx="1059297" cy="1530480"/>
      </dsp:txXfrm>
    </dsp:sp>
    <dsp:sp modelId="{407CD957-0313-43CB-9140-52E694051DB8}">
      <dsp:nvSpPr>
        <dsp:cNvPr id="0" name=""/>
        <dsp:cNvSpPr/>
      </dsp:nvSpPr>
      <dsp:spPr>
        <a:xfrm>
          <a:off x="3178122" y="898107"/>
          <a:ext cx="2553387" cy="833522"/>
        </a:xfrm>
        <a:prstGeom prst="rightArrow">
          <a:avLst>
            <a:gd name="adj1" fmla="val 50000"/>
            <a:gd name="adj2" fmla="val 50000"/>
          </a:avLst>
        </a:prstGeom>
        <a:gradFill rotWithShape="0">
          <a:gsLst>
            <a:gs pos="0">
              <a:schemeClr val="accent3">
                <a:hueOff val="8437698"/>
                <a:satOff val="-12660"/>
                <a:lumOff val="-2059"/>
                <a:alphaOff val="0"/>
                <a:tint val="50000"/>
                <a:satMod val="300000"/>
              </a:schemeClr>
            </a:gs>
            <a:gs pos="35000">
              <a:schemeClr val="accent3">
                <a:hueOff val="8437698"/>
                <a:satOff val="-12660"/>
                <a:lumOff val="-2059"/>
                <a:alphaOff val="0"/>
                <a:tint val="37000"/>
                <a:satMod val="300000"/>
              </a:schemeClr>
            </a:gs>
            <a:gs pos="100000">
              <a:schemeClr val="accent3">
                <a:hueOff val="8437698"/>
                <a:satOff val="-12660"/>
                <a:lumOff val="-205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kern="1200" dirty="0"/>
            <a:t>NGRITJA E SISTEMIT T</a:t>
          </a:r>
          <a:r>
            <a:rPr lang="en-US" sz="800" b="1" kern="1200" dirty="0">
              <a:latin typeface="Calibri"/>
            </a:rPr>
            <a:t>Ë MONITORIMIT</a:t>
          </a:r>
          <a:endParaRPr lang="en-US" sz="800" b="1" kern="1200" dirty="0"/>
        </a:p>
      </dsp:txBody>
      <dsp:txXfrm>
        <a:off x="3178122" y="1106488"/>
        <a:ext cx="2345007" cy="416761"/>
      </dsp:txXfrm>
    </dsp:sp>
    <dsp:sp modelId="{6490CEC3-5B65-41F0-9A62-9EC8707CE432}">
      <dsp:nvSpPr>
        <dsp:cNvPr id="0" name=""/>
        <dsp:cNvSpPr/>
      </dsp:nvSpPr>
      <dsp:spPr>
        <a:xfrm>
          <a:off x="3178122" y="1539797"/>
          <a:ext cx="1059297" cy="1530480"/>
        </a:xfrm>
        <a:prstGeom prst="rect">
          <a:avLst/>
        </a:prstGeom>
        <a:solidFill>
          <a:schemeClr val="lt1">
            <a:hueOff val="0"/>
            <a:satOff val="0"/>
            <a:lumOff val="0"/>
            <a:alphaOff val="0"/>
          </a:schemeClr>
        </a:solidFill>
        <a:ln w="9525" cap="flat" cmpd="sng" algn="ctr">
          <a:solidFill>
            <a:schemeClr val="accent3">
              <a:hueOff val="8437698"/>
              <a:satOff val="-12660"/>
              <a:lumOff val="-2059"/>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buFontTx/>
            <a:buChar char="-"/>
          </a:pPr>
          <a:r>
            <a:rPr lang="en-US" sz="700" kern="1200" dirty="0" err="1"/>
            <a:t>Hartimi</a:t>
          </a:r>
          <a:r>
            <a:rPr lang="en-US" sz="700" kern="1200" dirty="0"/>
            <a:t> </a:t>
          </a:r>
          <a:r>
            <a:rPr lang="en-US" sz="700" kern="1200" dirty="0" err="1"/>
            <a:t>i</a:t>
          </a:r>
          <a:r>
            <a:rPr lang="en-US" sz="700" kern="1200" dirty="0"/>
            <a:t> </a:t>
          </a:r>
          <a:r>
            <a:rPr lang="en-US" sz="700" kern="1200" dirty="0" err="1"/>
            <a:t>indikator</a:t>
          </a:r>
          <a:r>
            <a:rPr lang="en-US" sz="700" kern="1200" dirty="0" err="1">
              <a:latin typeface="Calibri"/>
            </a:rPr>
            <a:t>ë</a:t>
          </a:r>
          <a:r>
            <a:rPr lang="en-US" sz="700" kern="1200" dirty="0" err="1"/>
            <a:t>ve</a:t>
          </a:r>
          <a:r>
            <a:rPr lang="en-US" sz="700" kern="1200" dirty="0"/>
            <a:t> </a:t>
          </a:r>
          <a:r>
            <a:rPr lang="en-US" sz="700" kern="1200" dirty="0" err="1"/>
            <a:t>të</a:t>
          </a:r>
          <a:r>
            <a:rPr lang="en-US" sz="700" kern="1200" dirty="0"/>
            <a:t> </a:t>
          </a:r>
          <a:r>
            <a:rPr lang="en-US" sz="700" kern="1200" dirty="0" err="1"/>
            <a:t>cilësisë</a:t>
          </a:r>
          <a:r>
            <a:rPr lang="en-US" sz="700" kern="1200" dirty="0"/>
            <a:t> </a:t>
          </a:r>
          <a:r>
            <a:rPr lang="en-US" sz="700" kern="1200" dirty="0" err="1"/>
            <a:t>së</a:t>
          </a:r>
          <a:r>
            <a:rPr lang="en-US" sz="700" kern="1200" dirty="0"/>
            <a:t> </a:t>
          </a:r>
          <a:r>
            <a:rPr lang="en-US" sz="700" kern="1200" dirty="0" err="1"/>
            <a:t>shërbimit</a:t>
          </a:r>
          <a:endParaRPr lang="en-US" sz="700" kern="1200" dirty="0"/>
        </a:p>
        <a:p>
          <a:pPr lvl="0" algn="l" defTabSz="311150">
            <a:lnSpc>
              <a:spcPct val="90000"/>
            </a:lnSpc>
            <a:spcBef>
              <a:spcPct val="0"/>
            </a:spcBef>
            <a:spcAft>
              <a:spcPct val="35000"/>
            </a:spcAft>
          </a:pPr>
          <a:r>
            <a:rPr lang="en-US" sz="700" kern="1200"/>
            <a:t>Krijimi i formateve të raportimit </a:t>
          </a:r>
          <a:endParaRPr lang="en-US" sz="700" kern="1200" dirty="0"/>
        </a:p>
        <a:p>
          <a:pPr lvl="0" algn="l" defTabSz="311150">
            <a:lnSpc>
              <a:spcPct val="90000"/>
            </a:lnSpc>
            <a:spcBef>
              <a:spcPct val="0"/>
            </a:spcBef>
            <a:spcAft>
              <a:spcPct val="35000"/>
            </a:spcAft>
          </a:pPr>
          <a:r>
            <a:rPr lang="en-US" sz="700" kern="1200" dirty="0" err="1"/>
            <a:t>Krijimi</a:t>
          </a:r>
          <a:r>
            <a:rPr lang="en-US" sz="700" kern="1200" dirty="0"/>
            <a:t> </a:t>
          </a:r>
          <a:r>
            <a:rPr lang="en-US" sz="700" kern="1200" dirty="0" err="1"/>
            <a:t>i</a:t>
          </a:r>
          <a:r>
            <a:rPr lang="en-US" sz="700" kern="1200" dirty="0"/>
            <a:t> </a:t>
          </a:r>
          <a:r>
            <a:rPr lang="en-US" sz="700" kern="1200" dirty="0" err="1"/>
            <a:t>një</a:t>
          </a:r>
          <a:r>
            <a:rPr lang="en-US" sz="700" kern="1200" dirty="0"/>
            <a:t> </a:t>
          </a:r>
          <a:r>
            <a:rPr lang="en-US" sz="700" kern="1200" dirty="0" err="1"/>
            <a:t>sistemi</a:t>
          </a:r>
          <a:r>
            <a:rPr lang="en-US" sz="700" kern="1200" dirty="0"/>
            <a:t> </a:t>
          </a:r>
          <a:r>
            <a:rPr lang="en-US" sz="700" kern="1200" dirty="0" err="1"/>
            <a:t>për</a:t>
          </a:r>
          <a:r>
            <a:rPr lang="en-US" sz="700" kern="1200" dirty="0"/>
            <a:t> </a:t>
          </a:r>
          <a:r>
            <a:rPr lang="en-US" sz="700" kern="1200" dirty="0" err="1"/>
            <a:t>mbajtjen</a:t>
          </a:r>
          <a:r>
            <a:rPr lang="en-US" sz="700" kern="1200" dirty="0"/>
            <a:t> </a:t>
          </a:r>
          <a:r>
            <a:rPr lang="en-US" sz="700" kern="1200" dirty="0" err="1"/>
            <a:t>dhe</a:t>
          </a:r>
          <a:r>
            <a:rPr lang="en-US" sz="700" kern="1200" dirty="0"/>
            <a:t> </a:t>
          </a:r>
          <a:r>
            <a:rPr lang="en-US" sz="700" kern="1200" dirty="0" err="1"/>
            <a:t>përpunimin</a:t>
          </a:r>
          <a:r>
            <a:rPr lang="en-US" sz="700" kern="1200" dirty="0"/>
            <a:t> e </a:t>
          </a:r>
          <a:r>
            <a:rPr lang="en-US" sz="700" kern="1200" dirty="0" err="1"/>
            <a:t>të</a:t>
          </a:r>
          <a:r>
            <a:rPr lang="en-US" sz="700" kern="1200" dirty="0"/>
            <a:t> </a:t>
          </a:r>
          <a:r>
            <a:rPr lang="en-US" sz="700" kern="1200" dirty="0" err="1"/>
            <a:t>dhënave</a:t>
          </a:r>
          <a:r>
            <a:rPr lang="en-US" sz="700" kern="1200" dirty="0"/>
            <a:t> </a:t>
          </a:r>
          <a:r>
            <a:rPr lang="en-US" sz="700" kern="1200" dirty="0" err="1"/>
            <a:t>në</a:t>
          </a:r>
          <a:r>
            <a:rPr lang="en-US" sz="700" kern="1200" dirty="0"/>
            <a:t> GIS</a:t>
          </a:r>
          <a:endParaRPr lang="en-GB" sz="700" kern="1200" dirty="0"/>
        </a:p>
      </dsp:txBody>
      <dsp:txXfrm>
        <a:off x="3178122" y="1539797"/>
        <a:ext cx="1059297" cy="1530480"/>
      </dsp:txXfrm>
    </dsp:sp>
    <dsp:sp modelId="{CBADA51D-20E6-41EF-9908-BB0CAD14C8EC}">
      <dsp:nvSpPr>
        <dsp:cNvPr id="0" name=""/>
        <dsp:cNvSpPr/>
      </dsp:nvSpPr>
      <dsp:spPr>
        <a:xfrm>
          <a:off x="4237305" y="1176055"/>
          <a:ext cx="1494204" cy="833522"/>
        </a:xfrm>
        <a:prstGeom prst="rightArrow">
          <a:avLst>
            <a:gd name="adj1" fmla="val 50000"/>
            <a:gd name="adj2" fmla="val 50000"/>
          </a:avLst>
        </a:prstGeom>
        <a:gradFill rotWithShape="0">
          <a:gsLst>
            <a:gs pos="0">
              <a:schemeClr val="accent3">
                <a:hueOff val="11250264"/>
                <a:satOff val="-16880"/>
                <a:lumOff val="-2745"/>
                <a:alphaOff val="0"/>
                <a:tint val="50000"/>
                <a:satMod val="300000"/>
              </a:schemeClr>
            </a:gs>
            <a:gs pos="35000">
              <a:schemeClr val="accent3">
                <a:hueOff val="11250264"/>
                <a:satOff val="-16880"/>
                <a:lumOff val="-2745"/>
                <a:alphaOff val="0"/>
                <a:tint val="37000"/>
                <a:satMod val="300000"/>
              </a:schemeClr>
            </a:gs>
            <a:gs pos="100000">
              <a:schemeClr val="accent3">
                <a:hueOff val="11250264"/>
                <a:satOff val="-16880"/>
                <a:lumOff val="-274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0480" tIns="30480" rIns="254000" bIns="132322" numCol="1" spcCol="1270" anchor="ctr" anchorCtr="0">
          <a:noAutofit/>
        </a:bodyPr>
        <a:lstStyle/>
        <a:p>
          <a:pPr lvl="0" algn="l" defTabSz="355600">
            <a:lnSpc>
              <a:spcPct val="90000"/>
            </a:lnSpc>
            <a:spcBef>
              <a:spcPct val="0"/>
            </a:spcBef>
            <a:spcAft>
              <a:spcPct val="35000"/>
            </a:spcAft>
          </a:pPr>
          <a:r>
            <a:rPr lang="en-US" sz="800" b="1" i="0" kern="1200" dirty="0"/>
            <a:t>STRATEGJI P</a:t>
          </a:r>
          <a:r>
            <a:rPr lang="en-US" sz="800" b="1" i="0" kern="1200" dirty="0">
              <a:latin typeface="Calibri"/>
            </a:rPr>
            <a:t>ËR VETËDIJËSIMIN</a:t>
          </a:r>
          <a:endParaRPr lang="en-US" sz="800" b="1" i="0" kern="1200" dirty="0"/>
        </a:p>
      </dsp:txBody>
      <dsp:txXfrm>
        <a:off x="4237305" y="1384436"/>
        <a:ext cx="1285824" cy="416761"/>
      </dsp:txXfrm>
    </dsp:sp>
    <dsp:sp modelId="{311E96E3-FAC1-4B73-908F-E82FD9412FAE}">
      <dsp:nvSpPr>
        <dsp:cNvPr id="0" name=""/>
        <dsp:cNvSpPr/>
      </dsp:nvSpPr>
      <dsp:spPr>
        <a:xfrm>
          <a:off x="4237305" y="1817745"/>
          <a:ext cx="1059297" cy="1530480"/>
        </a:xfrm>
        <a:prstGeom prst="rect">
          <a:avLst/>
        </a:prstGeom>
        <a:solidFill>
          <a:schemeClr val="lt1">
            <a:hueOff val="0"/>
            <a:satOff val="0"/>
            <a:lumOff val="0"/>
            <a:alphaOff val="0"/>
          </a:schemeClr>
        </a:solidFill>
        <a:ln w="9525" cap="flat" cmpd="sng" algn="ctr">
          <a:solidFill>
            <a:schemeClr val="accent3">
              <a:hueOff val="11250264"/>
              <a:satOff val="-16880"/>
              <a:lumOff val="-2745"/>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informim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për</a:t>
          </a:r>
          <a:r>
            <a:rPr lang="en-US" sz="700" kern="1200" dirty="0"/>
            <a:t> </a:t>
          </a:r>
          <a:r>
            <a:rPr lang="en-US" sz="700" kern="1200" dirty="0" err="1"/>
            <a:t>promovim</a:t>
          </a:r>
          <a:endParaRPr lang="en-US" sz="700" kern="1200" dirty="0"/>
        </a:p>
        <a:p>
          <a:pPr lvl="0" algn="l" defTabSz="311150">
            <a:lnSpc>
              <a:spcPct val="90000"/>
            </a:lnSpc>
            <a:spcBef>
              <a:spcPct val="0"/>
            </a:spcBef>
            <a:spcAft>
              <a:spcPct val="35000"/>
            </a:spcAft>
          </a:pPr>
          <a:r>
            <a:rPr lang="en-US" sz="700" kern="1200" dirty="0" err="1"/>
            <a:t>Strategji</a:t>
          </a:r>
          <a:r>
            <a:rPr lang="en-US" sz="700" kern="1200" dirty="0"/>
            <a:t> </a:t>
          </a:r>
          <a:r>
            <a:rPr lang="en-US" sz="700" kern="1200" dirty="0" err="1"/>
            <a:t>rregullatore</a:t>
          </a:r>
          <a:endParaRPr lang="en-US" sz="700" kern="1200" dirty="0"/>
        </a:p>
        <a:p>
          <a:pPr lvl="0" algn="l" defTabSz="311150">
            <a:lnSpc>
              <a:spcPct val="90000"/>
            </a:lnSpc>
            <a:spcBef>
              <a:spcPct val="0"/>
            </a:spcBef>
            <a:spcAft>
              <a:spcPct val="35000"/>
            </a:spcAft>
          </a:pPr>
          <a:endParaRPr lang="en-US" sz="700" kern="1200" dirty="0"/>
        </a:p>
      </dsp:txBody>
      <dsp:txXfrm>
        <a:off x="4237305" y="1817745"/>
        <a:ext cx="1059297" cy="1530480"/>
      </dsp:txXfrm>
    </dsp:sp>
  </dsp:spTree>
</dsp:drawing>
</file>

<file path=word/diagrams/layout1.xml><?xml version="1.0" encoding="utf-8"?>
<dgm:layoutDef xmlns:dgm="http://schemas.openxmlformats.org/drawingml/2006/diagram" xmlns:a="http://schemas.openxmlformats.org/drawingml/2006/main" uniqueId="urn:microsoft.com/office/officeart/2005/8/layout/hList3">
  <dgm:title val=""/>
  <dgm:desc val=""/>
  <dgm:catLst>
    <dgm:cat type="list" pri="1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1" destId="2" srcOrd="0" destOrd="0"/>
        <dgm:cxn modelId="7" srcId="1" destId="3" srcOrd="1" destOrd="0"/>
        <dgm:cxn modelId="8" srcId="1" destId="4" srcOrd="2" destOrd="0"/>
      </dgm:cxnLst>
      <dgm:bg/>
      <dgm:whole/>
    </dgm:dataModel>
  </dgm:sampData>
  <dgm:styleData>
    <dgm:dataModel>
      <dgm:ptLst>
        <dgm:pt modelId="0" type="doc"/>
        <dgm:pt modelId="1"/>
        <dgm:pt modelId="2"/>
        <dgm:pt modelId="3"/>
      </dgm:ptLst>
      <dgm:cxnLst>
        <dgm:cxn modelId="5" srcId="0" destId="1" srcOrd="0" destOrd="0"/>
        <dgm:cxn modelId="6" srcId="1" destId="2" srcOrd="0" destOrd="0"/>
        <dgm:cxn modelId="7" srcId="1" destId="3" srcOrd="1" destOrd="0"/>
      </dgm:cxnLst>
      <dgm:bg/>
      <dgm:whole/>
    </dgm:dataModel>
  </dgm:styleData>
  <dgm:clrData>
    <dgm:dataModel>
      <dgm:ptLst>
        <dgm:pt modelId="0" type="doc"/>
        <dgm:pt modelId="1"/>
        <dgm:pt modelId="2"/>
        <dgm:pt modelId="3"/>
        <dgm:pt modelId="4"/>
        <dgm:pt modelId="5"/>
      </dgm:ptLst>
      <dgm:cxnLst>
        <dgm:cxn modelId="6" srcId="0" destId="1" srcOrd="0" destOrd="0"/>
        <dgm:cxn modelId="7" srcId="1" destId="2" srcOrd="0" destOrd="0"/>
        <dgm:cxn modelId="8" srcId="1" destId="3" srcOrd="1" destOrd="0"/>
        <dgm:cxn modelId="9" srcId="1" destId="4" srcOrd="2" destOrd="0"/>
        <dgm:cxn modelId="10" srcId="1" destId="5" srcOrd="3" destOrd="0"/>
      </dgm:cxnLst>
      <dgm:bg/>
      <dgm:whole/>
    </dgm:dataModel>
  </dgm:clrData>
  <dgm:layoutNode name="composite">
    <dgm:varLst>
      <dgm:chMax val="1"/>
      <dgm:dir/>
      <dgm:resizeHandles val="exact"/>
    </dgm:varLst>
    <dgm:alg type="composite"/>
    <dgm:shape xmlns:r="http://schemas.openxmlformats.org/officeDocument/2006/relationships" r:blip="">
      <dgm:adjLst/>
    </dgm:shape>
    <dgm:presOf/>
    <dgm:constrLst>
      <dgm:constr type="w" for="ch" forName="roof" refType="w"/>
      <dgm:constr type="h" for="ch" forName="roof" refType="h" fact="0.3"/>
      <dgm:constr type="primFontSz" for="ch" forName="roof" val="65"/>
      <dgm:constr type="w" for="ch" forName="pillars" refType="w"/>
      <dgm:constr type="h" for="ch" forName="pillars" refType="h" fact="0.63"/>
      <dgm:constr type="t" for="ch" forName="pillars" refType="h" fact="0.3"/>
      <dgm:constr type="primFontSz" for="des" forName="pillar1" val="65"/>
      <dgm:constr type="primFontSz" for="des" forName="pillarX" refType="primFontSz" refFor="des" refForName="pillar1" op="equ"/>
      <dgm:constr type="w" for="ch" forName="base" refType="w"/>
      <dgm:constr type="h" for="ch" forName="base" refType="h" fact="0.07"/>
      <dgm:constr type="t" for="ch" forName="base" refType="h" fact="0.93"/>
    </dgm:constrLst>
    <dgm:ruleLst/>
    <dgm:forEach name="Name0" axis="ch" ptType="node" cnt="1">
      <dgm:layoutNode name="roof" styleLbl="dkBgShp">
        <dgm:alg type="tx"/>
        <dgm:shape xmlns:r="http://schemas.openxmlformats.org/officeDocument/2006/relationships" type="rect" r:blip="">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illars" styleLbl="node1">
        <dgm:choose name="Name1">
          <dgm:if name="Name2" func="var" arg="dir" op="equ" val="norm">
            <dgm:alg type="lin">
              <dgm:param type="linDir" val="fromL"/>
            </dgm:alg>
          </dgm:if>
          <dgm:else name="Name3">
            <dgm:alg type="lin">
              <dgm:param type="linDir" val="fromR"/>
            </dgm:alg>
          </dgm:else>
        </dgm:choose>
        <dgm:shape xmlns:r="http://schemas.openxmlformats.org/officeDocument/2006/relationships" r:blip="">
          <dgm:adjLst/>
        </dgm:shape>
        <dgm:presOf/>
        <dgm:constrLst>
          <dgm:constr type="w" for="ch" forName="pillar1" refType="w"/>
          <dgm:constr type="h" for="ch" forName="pillar1" refType="h"/>
          <dgm:constr type="w" for="ch" forName="pillarX" refType="w"/>
          <dgm:constr type="h" for="ch" forName="pillarX" refType="h"/>
        </dgm:constrLst>
        <dgm:ruleLst/>
        <dgm:layoutNode name="pillar1" styleLbl="node1">
          <dgm:varLst>
            <dgm:bulletEnabled val="1"/>
          </dgm:varLst>
          <dgm:alg type="tx"/>
          <dgm:shape xmlns:r="http://schemas.openxmlformats.org/officeDocument/2006/relationships" type="rect" r:blip="">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ch" ptType="node" st="2">
          <dgm:layoutNode name="pillarX" styleLbl="node1">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dgm:layoutNode>
      <dgm:layoutNode name="base" styleLbl="dkBgShp">
        <dgm:alg type="sp"/>
        <dgm:shape xmlns:r="http://schemas.openxmlformats.org/officeDocument/2006/relationships" type="rect" r:blip="">
          <dgm:adjLst/>
        </dgm:shape>
        <dgm:presOf/>
        <dgm:constrLst/>
        <dgm:ruleLst/>
      </dgm:layoutNode>
    </dgm:forEach>
  </dgm:layoutNode>
</dgm:layoutDef>
</file>

<file path=word/diagrams/layout10.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11.xml><?xml version="1.0" encoding="utf-8"?>
<dgm:layoutDef xmlns:dgm="http://schemas.openxmlformats.org/drawingml/2006/diagram" xmlns:a="http://schemas.openxmlformats.org/drawingml/2006/main" uniqueId="urn:microsoft.com/office/officeart/2005/8/layout/hProcess7#4">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3.xml><?xml version="1.0" encoding="utf-8"?>
<dgm:layoutDef xmlns:dgm="http://schemas.openxmlformats.org/drawingml/2006/diagram" xmlns:a="http://schemas.openxmlformats.org/drawingml/2006/main" uniqueId="urn:microsoft.com/office/officeart/2005/8/layout/architecture#1">
  <dgm:title val="Architecture Layout"/>
  <dgm:desc val="Use to show hierarchical relationships that build from the bottom up. This layout works well for showing architectural components or objects that build on other objects."/>
  <dgm:catLst>
    <dgm:cat type="hierarchy" pri="4500"/>
    <dgm:cat type="list" pri="24500"/>
    <dgm:cat type="relationship" pri="10500"/>
    <dgm:cat type="officeonline" pri="7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b"/>
        </dgm:alg>
      </dgm:if>
      <dgm:else name="Name3">
        <dgm:alg type="lin">
          <dgm:param type="linDir" val="fromR"/>
          <dgm:param type="nodeVertAlign" val="b"/>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B"/>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b"/>
              </dgm:alg>
            </dgm:if>
            <dgm:else name="Name1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B"/>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b"/>
                    </dgm:alg>
                  </dgm:if>
                  <dgm:else name="Name17">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B"/>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b"/>
                          </dgm:alg>
                        </dgm:if>
                        <dgm:else name="Name24">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B"/>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b"/>
                                </dgm:alg>
                              </dgm:if>
                              <dgm:else name="Name30">
                                <dgm:alg type="lin">
                                  <dgm:param type="linDir" val="fromR"/>
                                  <dgm:param type="nodeVertAlign" val="b"/>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1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15.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16.xml><?xml version="1.0" encoding="utf-8"?>
<dgm:layoutDef xmlns:dgm="http://schemas.openxmlformats.org/drawingml/2006/diagram" xmlns:a="http://schemas.openxmlformats.org/drawingml/2006/main" uniqueId="urn:microsoft.com/office/officeart/2005/8/layout/hProcess9">
  <dgm:title val=""/>
  <dgm:desc val=""/>
  <dgm:catLst>
    <dgm:cat type="process" pri="5000"/>
    <dgm:cat type="convert"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tProcess">
    <dgm:varLst>
      <dgm:dir/>
      <dgm:resizeHandles val="exact"/>
    </dgm:varLst>
    <dgm:alg type="composite">
      <dgm:param type="horzAlign" val="ctr"/>
      <dgm:param type="vertAlign" val="mid"/>
    </dgm:alg>
    <dgm:shape xmlns:r="http://schemas.openxmlformats.org/officeDocument/2006/relationships" r:blip="">
      <dgm:adjLst/>
    </dgm:shape>
    <dgm:presOf/>
    <dgm:constrLst>
      <dgm:constr type="w" for="ch" forName="arrow" refType="w" fact="0.85"/>
      <dgm:constr type="h" for="ch" forName="arrow" refType="h"/>
      <dgm:constr type="ctrX" for="ch" forName="arrow" refType="w" fact="0.5"/>
      <dgm:constr type="ctrY" for="ch" forName="arrow" refType="h" fact="0.5"/>
      <dgm:constr type="w" for="ch" forName="linearProcess" refType="w"/>
      <dgm:constr type="h" for="ch" forName="linearProcess" refType="h" fact="0.4"/>
      <dgm:constr type="ctrX" for="ch" forName="linearProcess" refType="w" fact="0.5"/>
      <dgm:constr type="ctrY" for="ch" forName="linearProcess" refType="h" fact="0.5"/>
    </dgm:constrLst>
    <dgm:ruleLst/>
    <dgm:layoutNode name="arrow" styleLbl="bgShp">
      <dgm:alg type="sp"/>
      <dgm:choose name="Name0">
        <dgm:if name="Name1" func="var" arg="dir" op="equ" val="norm">
          <dgm:shape xmlns:r="http://schemas.openxmlformats.org/officeDocument/2006/relationships" type="rightArrow" r:blip="">
            <dgm:adjLst/>
          </dgm:shape>
        </dgm:if>
        <dgm:else name="Name2">
          <dgm:shape xmlns:r="http://schemas.openxmlformats.org/officeDocument/2006/relationships" type="leftArrow" r:blip="">
            <dgm:adjLst/>
          </dgm:shape>
        </dgm:else>
      </dgm:choose>
      <dgm:presOf/>
      <dgm:constrLst/>
      <dgm:ruleLst/>
    </dgm:layoutNode>
    <dgm:layoutNode name="linearProcess">
      <dgm:choose name="Name3">
        <dgm:if name="Name4" func="var" arg="dir" op="equ" val="norm">
          <dgm:alg type="lin"/>
        </dgm:if>
        <dgm:else name="Name5">
          <dgm:alg type="lin">
            <dgm:param type="linDir" val="fromR"/>
          </dgm:alg>
        </dgm:else>
      </dgm:choose>
      <dgm:shape xmlns:r="http://schemas.openxmlformats.org/officeDocument/2006/relationships" r:blip="">
        <dgm:adjLst/>
      </dgm:shape>
      <dgm:presOf/>
      <dgm:constrLst>
        <dgm:constr type="userA" for="ch" ptType="node" refType="w"/>
        <dgm:constr type="h" for="ch" ptType="node" refType="h"/>
        <dgm:constr type="w" for="ch" ptType="node" op="equ"/>
        <dgm:constr type="w" for="ch" forName="sibTrans" refType="w" fact="0.05"/>
        <dgm:constr type="primFontSz" for="ch" ptType="node" op="equ" val="65"/>
      </dgm:constrLst>
      <dgm:ruleLst/>
      <dgm:forEach name="Name6" axis="ch" ptType="node">
        <dgm:layoutNode name="textNode" styleLbl="node1">
          <dgm:varLst>
            <dgm:bulletEnabled val="1"/>
          </dgm:varLst>
          <dgm:alg type="tx"/>
          <dgm:shape xmlns:r="http://schemas.openxmlformats.org/officeDocument/2006/relationships" type="roundRect" r:blip="">
            <dgm:adjLst/>
          </dgm:shape>
          <dgm:presOf axis="desOrSelf" ptType="node"/>
          <dgm:constrLst>
            <dgm:constr type="userA"/>
            <dgm:constr type="w" refType="userA" fact="0.3"/>
            <dgm:constr type="tMarg" refType="primFontSz" fact="0.3"/>
            <dgm:constr type="bMarg" refType="primFontSz" fact="0.3"/>
            <dgm:constr type="lMarg" refType="primFontSz" fact="0.3"/>
            <dgm:constr type="rMarg" refType="primFontSz" fact="0.3"/>
          </dgm:constrLst>
          <dgm:ruleLst>
            <dgm:rule type="w" val="NaN" fact="1" max="NaN"/>
            <dgm:rule type="primFontSz" val="5" fact="NaN" max="NaN"/>
          </dgm:ruleLst>
        </dgm:layoutNode>
        <dgm:forEach name="Name7" axis="followSib" ptType="sibTrans" cnt="1">
          <dgm:layoutNode name="sibTrans">
            <dgm:alg type="sp"/>
            <dgm:shape xmlns:r="http://schemas.openxmlformats.org/officeDocument/2006/relationships" r:blip="">
              <dgm:adjLst/>
            </dgm:shape>
            <dgm:presOf/>
            <dgm:constrLst/>
            <dgm:ruleLst/>
          </dgm:layoutNode>
        </dgm:forEach>
      </dgm:forEach>
    </dgm:layoutNode>
  </dgm:layoutNode>
</dgm:layoutDef>
</file>

<file path=word/diagrams/layout17.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hList9">
  <dgm:title val=""/>
  <dgm:desc val=""/>
  <dgm:catLst>
    <dgm:cat type="list" pri="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3" srcId="0" destId="1" srcOrd="0" destOrd="0"/>
        <dgm:cxn modelId="4"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1" destId="2" srcOrd="0" destOrd="0"/>
      </dgm:cxnLst>
      <dgm:bg/>
      <dgm:whole/>
    </dgm:dataModel>
  </dgm:styleData>
  <dgm:clrData>
    <dgm:dataModel>
      <dgm:ptLst>
        <dgm:pt modelId="0" type="doc"/>
        <dgm:pt modelId="1"/>
        <dgm:pt modelId="11"/>
        <dgm:pt modelId="12"/>
        <dgm:pt modelId="13"/>
        <dgm:pt modelId="14"/>
        <dgm:pt modelId="2"/>
        <dgm:pt modelId="21"/>
        <dgm:pt modelId="22"/>
        <dgm:pt modelId="23"/>
        <dgm:pt modelId="24"/>
        <dgm:pt modelId="3"/>
        <dgm:pt modelId="31"/>
        <dgm:pt modelId="32"/>
        <dgm:pt modelId="33"/>
        <dgm:pt modelId="34"/>
      </dgm:ptLst>
      <dgm:cxnLst>
        <dgm:cxn modelId="4" srcId="0" destId="1" srcOrd="0" destOrd="0"/>
        <dgm:cxn modelId="5" srcId="0" destId="2" srcOrd="1" destOrd="0"/>
        <dgm:cxn modelId="6" srcId="0" destId="3" srcOrd="1" destOrd="0"/>
        <dgm:cxn modelId="15" srcId="1" destId="11" srcOrd="0" destOrd="0"/>
        <dgm:cxn modelId="16" srcId="1" destId="12" srcOrd="0" destOrd="0"/>
        <dgm:cxn modelId="17" srcId="1" destId="13" srcOrd="0" destOrd="0"/>
        <dgm:cxn modelId="18" srcId="1" destId="14" srcOrd="0" destOrd="0"/>
        <dgm:cxn modelId="25" srcId="2" destId="21" srcOrd="0" destOrd="0"/>
        <dgm:cxn modelId="26" srcId="2" destId="22" srcOrd="0" destOrd="0"/>
        <dgm:cxn modelId="27" srcId="2" destId="23" srcOrd="0" destOrd="0"/>
        <dgm:cxn modelId="28" srcId="2" destId="24" srcOrd="0" destOrd="0"/>
        <dgm:cxn modelId="35" srcId="3" destId="31" srcOrd="0" destOrd="0"/>
        <dgm:cxn modelId="36" srcId="3" destId="32" srcOrd="0" destOrd="0"/>
        <dgm:cxn modelId="37" srcId="3" destId="33" srcOrd="0" destOrd="0"/>
        <dgm:cxn modelId="38" srcId="3" destId="34" srcOrd="0" destOrd="0"/>
      </dgm:cxnLst>
      <dgm:bg/>
      <dgm:whole/>
    </dgm:dataModel>
  </dgm:clrData>
  <dgm:layoutNode name="list">
    <dgm:varLst>
      <dgm:dir/>
      <dgm:animLvl val="lvl"/>
    </dgm:varLst>
    <dgm:choose name="Name0">
      <dgm:if name="Name1" func="var" arg="dir" op="equ" val="norm">
        <dgm:alg type="lin">
          <dgm:param type="linDir" val="fromL"/>
          <dgm:param type="fallback" val="2D"/>
          <dgm:param type="nodeVertAlign" val="t"/>
        </dgm:alg>
      </dgm:if>
      <dgm:else name="Name2">
        <dgm:alg type="lin">
          <dgm:param type="linDir" val="fromR"/>
          <dgm:param type="fallback" val="2D"/>
          <dgm:param type="nodeVertAlign" val="t"/>
        </dgm:alg>
      </dgm:else>
    </dgm:choose>
    <dgm:shape xmlns:r="http://schemas.openxmlformats.org/officeDocument/2006/relationships" r:blip="">
      <dgm:adjLst/>
    </dgm:shape>
    <dgm:presOf/>
    <dgm:constrLst>
      <dgm:constr type="w" for="ch" forName="circle" refType="w" fact="0.5"/>
      <dgm:constr type="w" for="ch" forName="vertFlow" refType="w" fact="0.75"/>
      <dgm:constr type="h" for="des" forName="firstComp" refType="w" refFor="ch" refForName="vertFlow" fact="0.667"/>
      <dgm:constr type="h" for="des" forName="comp" refType="h" refFor="des" refForName="firstComp" op="equ"/>
      <dgm:constr type="h" for="des" forName="topSpace" refType="w" refFor="ch" refForName="circle" op="equ" fact="0.4"/>
      <dgm:constr type="w" for="ch" forName="posSpace" refType="w" fact="0.4"/>
      <dgm:constr type="w" for="ch" forName="negSpace" refType="w" fact="-1.15"/>
      <dgm:constr type="w" for="ch" forName="transSpace" refType="w" fact="0.75"/>
      <dgm:constr type="primFontSz" for="ch" forName="circle" op="equ" val="65"/>
      <dgm:constr type="primFontSz" for="des" forName="firstChildTx" val="65"/>
      <dgm:constr type="primFontSz" for="des" forName="childTx" refType="primFontSz" refFor="des" refForName="firstChildTx" op="equ"/>
    </dgm:constrLst>
    <dgm:ruleLst/>
    <dgm:forEach name="Name3" axis="ch" ptType="node">
      <dgm:layoutNode name="posSpace">
        <dgm:alg type="sp"/>
        <dgm:shape xmlns:r="http://schemas.openxmlformats.org/officeDocument/2006/relationships" r:blip="">
          <dgm:adjLst/>
        </dgm:shape>
        <dgm:presOf/>
        <dgm:constrLst/>
        <dgm:ruleLst/>
      </dgm:layoutNode>
      <dgm:layoutNode name="vertFlow">
        <dgm:alg type="lin">
          <dgm:param type="linDir" val="fromT"/>
        </dgm:alg>
        <dgm:shape xmlns:r="http://schemas.openxmlformats.org/officeDocument/2006/relationships" r:blip="">
          <dgm:adjLst/>
        </dgm:shape>
        <dgm:presOf/>
        <dgm:constrLst>
          <dgm:constr type="w" for="ch" forName="firstComp" refType="w"/>
          <dgm:constr type="w" for="ch" forName="comp" refType="w"/>
        </dgm:constrLst>
        <dgm:ruleLst/>
        <dgm:layoutNode name="topSpace">
          <dgm:alg type="sp"/>
          <dgm:shape xmlns:r="http://schemas.openxmlformats.org/officeDocument/2006/relationships" r:blip="">
            <dgm:adjLst/>
          </dgm:shape>
          <dgm:presOf/>
          <dgm:constrLst/>
          <dgm:ruleLst/>
        </dgm:layoutNode>
        <dgm:layoutNode name="firstComp">
          <dgm:alg type="composite"/>
          <dgm:shape xmlns:r="http://schemas.openxmlformats.org/officeDocument/2006/relationships" r:blip="">
            <dgm:adjLst/>
          </dgm:shape>
          <dgm:presOf/>
          <dgm:choose name="Name4">
            <dgm:if name="Name5" func="var" arg="dir" op="equ" val="norm">
              <dgm:constrLst>
                <dgm:constr type="l" for="ch" forName="firstChild"/>
                <dgm:constr type="t" for="ch" forName="firstChild"/>
                <dgm:constr type="w" for="ch" forName="firstChild" refType="w"/>
                <dgm:constr type="h" for="ch" forName="firstChild" refType="h"/>
                <dgm:constr type="l" for="ch" forName="firstChildTx" refType="w" fact="0.16"/>
                <dgm:constr type="r" for="ch" forName="firstChildTx" refType="w"/>
                <dgm:constr type="h" for="ch" forName="firstChildTx" refFor="ch" refForName="firstChild" op="equ"/>
              </dgm:constrLst>
            </dgm:if>
            <dgm:else name="Name6">
              <dgm:constrLst>
                <dgm:constr type="l" for="ch" forName="firstChild"/>
                <dgm:constr type="t" for="ch" forName="firstChild"/>
                <dgm:constr type="w" for="ch" forName="firstChild" refType="w"/>
                <dgm:constr type="h" for="ch" forName="firstChild" refType="h"/>
                <dgm:constr type="l" for="ch" forName="firstChildTx"/>
                <dgm:constr type="r" for="ch" forName="firstChildTx" refType="w" fact="0.825"/>
                <dgm:constr type="h" for="ch" forName="firstChildTx" refFor="ch" refForName="firstChild" op="equ"/>
              </dgm:constrLst>
            </dgm:else>
          </dgm:choose>
          <dgm:ruleLst/>
          <dgm:layoutNode name="firstChild" styleLbl="bgAccFollowNode1">
            <dgm:alg type="sp"/>
            <dgm:shape xmlns:r="http://schemas.openxmlformats.org/officeDocument/2006/relationships" type="rect" r:blip="">
              <dgm:adjLst/>
            </dgm:shape>
            <dgm:presOf axis="ch desOrSelf" ptType="node node" cnt="1 0"/>
            <dgm:constrLst/>
            <dgm:ruleLst/>
          </dgm:layoutNode>
          <dgm:layoutNode name="firstChildTx" styleLbl="bgAccFollowNode1">
            <dgm:varLst>
              <dgm:bulletEnabled val="1"/>
            </dgm:varLst>
            <dgm:alg type="tx">
              <dgm:param type="parTxLTRAlign" val="l"/>
            </dgm:alg>
            <dgm:shape xmlns:r="http://schemas.openxmlformats.org/officeDocument/2006/relationships" type="rect" r:blip="" hideGeom="1">
              <dgm:adjLst/>
            </dgm:shape>
            <dgm:presOf axis="ch desOrSelf" ptType="node node" cnt="1 0"/>
            <dgm:choose name="Name7">
              <dgm:if name="Name8" func="var" arg="dir" op="equ" val="norm">
                <dgm:constrLst>
                  <dgm:constr type="primFontSz" val="65"/>
                  <dgm:constr type="lMarg"/>
                </dgm:constrLst>
              </dgm:if>
              <dgm:else name="Name9">
                <dgm:constrLst>
                  <dgm:constr type="primFontSz" val="65"/>
                  <dgm:constr type="rMarg"/>
                </dgm:constrLst>
              </dgm:else>
            </dgm:choose>
            <dgm:ruleLst>
              <dgm:rule type="primFontSz" val="5" fact="NaN" max="NaN"/>
            </dgm:ruleLst>
          </dgm:layoutNode>
        </dgm:layoutNode>
        <dgm:forEach name="Name10" axis="ch" ptType="node" st="2">
          <dgm:layoutNode name="comp">
            <dgm:alg type="composite"/>
            <dgm:shape xmlns:r="http://schemas.openxmlformats.org/officeDocument/2006/relationships" r:blip="">
              <dgm:adjLst/>
            </dgm:shape>
            <dgm:presOf/>
            <dgm:choose name="Name11">
              <dgm:if name="Name12" func="var" arg="dir" op="equ" val="norm">
                <dgm:constrLst>
                  <dgm:constr type="l" for="ch" forName="child"/>
                  <dgm:constr type="t" for="ch" forName="child"/>
                  <dgm:constr type="w" for="ch" forName="child" refType="w"/>
                  <dgm:constr type="h" for="ch" forName="child" refType="h"/>
                  <dgm:constr type="l" for="ch" forName="childTx" refType="w" fact="0.16"/>
                  <dgm:constr type="r" for="ch" forName="childTx" refType="w"/>
                  <dgm:constr type="h" for="ch" forName="childTx" refFor="ch" refForName="child" op="equ"/>
                </dgm:constrLst>
              </dgm:if>
              <dgm:else name="Name13">
                <dgm:constrLst>
                  <dgm:constr type="l" for="ch" forName="child"/>
                  <dgm:constr type="t" for="ch" forName="child"/>
                  <dgm:constr type="w" for="ch" forName="child" refType="w"/>
                  <dgm:constr type="h" for="ch" forName="child" refType="h"/>
                  <dgm:constr type="l" for="ch" forName="childTx"/>
                  <dgm:constr type="r" for="ch" forName="childTx" refType="w" fact="0.825"/>
                  <dgm:constr type="h" for="ch" forName="childTx" refFor="ch" refForName="child" op="equ"/>
                </dgm:constrLst>
              </dgm:else>
            </dgm:choose>
            <dgm:ruleLst/>
            <dgm:layoutNode name="child" styleLbl="bgAccFollowNode1">
              <dgm:alg type="sp"/>
              <dgm:shape xmlns:r="http://schemas.openxmlformats.org/officeDocument/2006/relationships" type="rect" r:blip="">
                <dgm:adjLst/>
              </dgm:shape>
              <dgm:presOf axis="desOrSelf" ptType="node"/>
              <dgm:constrLst/>
              <dgm:ruleLst/>
            </dgm:layoutNode>
            <dgm:layoutNode name="childTx" styleLbl="bgAccFollowNode1">
              <dgm:varLst>
                <dgm:bulletEnabled val="1"/>
              </dgm:varLst>
              <dgm:alg type="tx">
                <dgm:param type="parTxLTRAlign" val="l"/>
              </dgm:alg>
              <dgm:shape xmlns:r="http://schemas.openxmlformats.org/officeDocument/2006/relationships" type="rect" r:blip="" hideGeom="1">
                <dgm:adjLst/>
              </dgm:shape>
              <dgm:presOf axis="desOrSelf" ptType="node"/>
              <dgm:choose name="Name14">
                <dgm:if name="Name15" func="var" arg="dir" op="equ" val="norm">
                  <dgm:constrLst>
                    <dgm:constr type="primFontSz" val="65"/>
                    <dgm:constr type="lMarg"/>
                  </dgm:constrLst>
                </dgm:if>
                <dgm:else name="Name16">
                  <dgm:constrLst>
                    <dgm:constr type="primFontSz" val="65"/>
                    <dgm:constr type="rMarg"/>
                  </dgm:constrLst>
                </dgm:else>
              </dgm:choose>
              <dgm:ruleLst>
                <dgm:rule type="primFontSz" val="5" fact="NaN" max="NaN"/>
              </dgm:ruleLst>
            </dgm:layoutNode>
          </dgm:layoutNode>
        </dgm:forEach>
      </dgm:layoutNode>
      <dgm:layoutNode name="negSpace">
        <dgm:alg type="sp"/>
        <dgm:shape xmlns:r="http://schemas.openxmlformats.org/officeDocument/2006/relationships" r:blip="">
          <dgm:adjLst/>
        </dgm:shape>
        <dgm:presOf/>
        <dgm:constrLst/>
        <dgm:ruleLst/>
      </dgm:layoutNode>
      <dgm:layoutNode name="circle" styleLbl="node1">
        <dgm:alg type="tx"/>
        <dgm:shape xmlns:r="http://schemas.openxmlformats.org/officeDocument/2006/relationships" type="ellipse" r:blip="">
          <dgm:adjLst/>
        </dgm:shape>
        <dgm:presOf axis="self"/>
        <dgm:constrLst>
          <dgm:constr type="lMarg"/>
          <dgm:constr type="rMarg"/>
          <dgm:constr type="tMarg"/>
          <dgm:constr type="bMarg"/>
          <dgm:constr type="h" refType="w"/>
        </dgm:constrLst>
        <dgm:ruleLst>
          <dgm:rule type="primFontSz" val="5" fact="NaN" max="NaN"/>
        </dgm:ruleLst>
      </dgm:layoutNode>
      <dgm:forEach name="Name17" axis="followSib" ptType="sibTrans" cnt="1">
        <dgm:layoutNode name="transSpace">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9.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5.xml><?xml version="1.0" encoding="utf-8"?>
<dgm:styleDef xmlns:dgm="http://schemas.openxmlformats.org/drawingml/2006/diagram" xmlns:a="http://schemas.openxmlformats.org/drawingml/2006/main" uniqueId="urn:microsoft.com/office/officeart/2005/8/quickstyle/3d2#1">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6.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4FAAB22-C03E-48CA-8BCA-3CB0D1308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3429</TotalTime>
  <Pages>76</Pages>
  <Words>19710</Words>
  <Characters>112348</Characters>
  <Application>Microsoft Office Word</Application>
  <DocSecurity>0</DocSecurity>
  <Lines>936</Lines>
  <Paragraphs>263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K.Gjoka</dc:creator>
  <cp:lastModifiedBy>Turim Ganija</cp:lastModifiedBy>
  <cp:revision>58</cp:revision>
  <cp:lastPrinted>2016-12-20T12:55:00Z</cp:lastPrinted>
  <dcterms:created xsi:type="dcterms:W3CDTF">2020-02-29T00:04:00Z</dcterms:created>
  <dcterms:modified xsi:type="dcterms:W3CDTF">2020-08-11T09:09:00Z</dcterms:modified>
</cp:coreProperties>
</file>