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3A3" w:rsidRDefault="00F853A3" w:rsidP="00F853A3">
      <w:pPr>
        <w:pBdr>
          <w:bottom w:val="single" w:sz="12" w:space="1" w:color="auto"/>
        </w:pBdr>
        <w:spacing w:after="200" w:line="276" w:lineRule="auto"/>
        <w:rPr>
          <w:rFonts w:eastAsia="Calibri"/>
          <w:sz w:val="20"/>
        </w:rPr>
      </w:pPr>
      <w:r>
        <w:rPr>
          <w:rFonts w:eastAsia="Calibri"/>
          <w:b/>
          <w:noProof/>
          <w:sz w:val="20"/>
        </w:rPr>
        <w:drawing>
          <wp:inline distT="0" distB="0" distL="0" distR="0">
            <wp:extent cx="819150" cy="819150"/>
            <wp:effectExtent l="0" t="0" r="0" b="0"/>
            <wp:docPr id="2" name="Picture 2" descr="rks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ks-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b/>
          <w:sz w:val="20"/>
        </w:rPr>
        <w:t xml:space="preserve">                                                                                                            </w:t>
      </w:r>
      <w:r w:rsidR="001936A5">
        <w:rPr>
          <w:rFonts w:eastAsia="Calibri"/>
          <w:b/>
          <w:sz w:val="20"/>
        </w:rPr>
        <w:t xml:space="preserve">           </w:t>
      </w:r>
      <w:r>
        <w:rPr>
          <w:rFonts w:eastAsia="Calibri"/>
          <w:b/>
          <w:sz w:val="20"/>
        </w:rPr>
        <w:t xml:space="preserve">         </w:t>
      </w:r>
      <w:r>
        <w:rPr>
          <w:rFonts w:eastAsia="Calibri"/>
          <w:b/>
          <w:noProof/>
          <w:sz w:val="20"/>
        </w:rPr>
        <w:drawing>
          <wp:inline distT="0" distB="0" distL="0" distR="0">
            <wp:extent cx="716280" cy="791845"/>
            <wp:effectExtent l="0" t="0" r="7620" b="8255"/>
            <wp:docPr id="1" name="Picture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b/>
          <w:sz w:val="20"/>
        </w:rPr>
        <w:t xml:space="preserve">                                                                                                                        </w:t>
      </w:r>
      <w:r>
        <w:rPr>
          <w:rFonts w:eastAsia="Calibri"/>
          <w:b/>
          <w:sz w:val="20"/>
        </w:rPr>
        <w:br/>
        <w:t xml:space="preserve">                      </w:t>
      </w:r>
      <w:r w:rsidR="008820E5">
        <w:rPr>
          <w:rFonts w:eastAsia="Calibri"/>
          <w:b/>
          <w:sz w:val="20"/>
        </w:rPr>
        <w:t xml:space="preserve">    </w:t>
      </w:r>
      <w:r>
        <w:rPr>
          <w:rFonts w:eastAsia="Calibri"/>
          <w:b/>
          <w:sz w:val="20"/>
        </w:rPr>
        <w:t xml:space="preserve">   </w:t>
      </w:r>
      <w:r>
        <w:rPr>
          <w:rFonts w:eastAsia="Calibri"/>
          <w:sz w:val="18"/>
        </w:rPr>
        <w:t>REPUBLIKA E KOSOVËS -</w:t>
      </w:r>
      <w:r>
        <w:rPr>
          <w:rFonts w:eastAsia="Calibri"/>
          <w:b/>
          <w:sz w:val="18"/>
        </w:rPr>
        <w:t xml:space="preserve"> </w:t>
      </w:r>
      <w:r>
        <w:rPr>
          <w:rFonts w:eastAsia="Calibri"/>
          <w:sz w:val="18"/>
        </w:rPr>
        <w:t xml:space="preserve">REPUBLIKA KOSOVA -  REPUBLIC OF KOSOVA                             </w:t>
      </w:r>
      <w:r>
        <w:rPr>
          <w:rFonts w:eastAsia="Calibri"/>
          <w:sz w:val="18"/>
        </w:rPr>
        <w:br/>
        <w:t xml:space="preserve">                                   </w:t>
      </w:r>
      <w:r w:rsidR="008820E5">
        <w:rPr>
          <w:rFonts w:eastAsia="Calibri"/>
          <w:sz w:val="18"/>
        </w:rPr>
        <w:t xml:space="preserve">   </w:t>
      </w:r>
      <w:r>
        <w:rPr>
          <w:rFonts w:eastAsia="Calibri"/>
          <w:sz w:val="18"/>
        </w:rPr>
        <w:t xml:space="preserve">  KOMUNA  JUNIK - OP</w:t>
      </w:r>
      <w:r>
        <w:rPr>
          <w:rFonts w:eastAsia="Calibri"/>
          <w:bCs/>
          <w:sz w:val="18"/>
        </w:rPr>
        <w:t>Š</w:t>
      </w:r>
      <w:r>
        <w:rPr>
          <w:rFonts w:eastAsia="Calibri"/>
          <w:sz w:val="18"/>
        </w:rPr>
        <w:t xml:space="preserve">TINA JUNIK – MUNICIPALITY OF JUNIK </w:t>
      </w:r>
    </w:p>
    <w:p w:rsidR="00F853A3" w:rsidRDefault="00F853A3" w:rsidP="00F853A3">
      <w:pPr>
        <w:pStyle w:val="Header"/>
        <w:jc w:val="center"/>
        <w:rPr>
          <w:b/>
          <w:sz w:val="8"/>
          <w:szCs w:val="8"/>
          <w:lang w:val="sq-AL"/>
        </w:rPr>
      </w:pPr>
    </w:p>
    <w:p w:rsidR="00F853A3" w:rsidRDefault="00F853A3" w:rsidP="00F853A3">
      <w:pPr>
        <w:rPr>
          <w:lang w:val="sq-AL"/>
        </w:rPr>
      </w:pPr>
    </w:p>
    <w:p w:rsidR="00F853A3" w:rsidRDefault="00F853A3" w:rsidP="00F853A3">
      <w:pPr>
        <w:rPr>
          <w:lang w:val="sq-AL"/>
        </w:rPr>
      </w:pPr>
      <w:r>
        <w:rPr>
          <w:lang w:val="sq-AL"/>
        </w:rPr>
        <w:t>Zyra e Kryetarit</w:t>
      </w:r>
    </w:p>
    <w:p w:rsidR="00F853A3" w:rsidRDefault="008B5270" w:rsidP="00F853A3">
      <w:pPr>
        <w:rPr>
          <w:lang w:val="sq-AL"/>
        </w:rPr>
      </w:pPr>
      <w:r>
        <w:rPr>
          <w:lang w:val="sq-AL"/>
        </w:rPr>
        <w:t>Datë: 27</w:t>
      </w:r>
      <w:r w:rsidR="00F853A3">
        <w:rPr>
          <w:lang w:val="sq-AL"/>
        </w:rPr>
        <w:t>.05.2019</w:t>
      </w:r>
    </w:p>
    <w:p w:rsidR="00F853A3" w:rsidRDefault="00F853A3" w:rsidP="00F853A3">
      <w:r>
        <w:t xml:space="preserve">Nr. </w:t>
      </w:r>
      <w:r w:rsidR="0017149D">
        <w:t>01/01/2019</w:t>
      </w:r>
    </w:p>
    <w:p w:rsidR="00F853A3" w:rsidRDefault="00F853A3" w:rsidP="00F853A3">
      <w:pPr>
        <w:rPr>
          <w:lang w:val="sq-AL"/>
        </w:rPr>
      </w:pPr>
    </w:p>
    <w:p w:rsidR="00F853A3" w:rsidRDefault="00F853A3" w:rsidP="00F853A3">
      <w:pPr>
        <w:jc w:val="both"/>
        <w:rPr>
          <w:lang w:val="sq-AL"/>
        </w:rPr>
      </w:pPr>
      <w:proofErr w:type="spellStart"/>
      <w:r>
        <w:t>Në</w:t>
      </w:r>
      <w:proofErr w:type="spellEnd"/>
      <w:r>
        <w:t xml:space="preserve"> </w:t>
      </w:r>
      <w:proofErr w:type="spellStart"/>
      <w:r>
        <w:t>bazë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nenit</w:t>
      </w:r>
      <w:proofErr w:type="spellEnd"/>
      <w:r>
        <w:t xml:space="preserve"> 13 </w:t>
      </w:r>
      <w:proofErr w:type="spellStart"/>
      <w:r>
        <w:t>dhe</w:t>
      </w:r>
      <w:proofErr w:type="spellEnd"/>
      <w:r>
        <w:t xml:space="preserve"> 58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Ligjit</w:t>
      </w:r>
      <w:proofErr w:type="spellEnd"/>
      <w:r>
        <w:t xml:space="preserve"> Nr. 03/L-40  </w:t>
      </w:r>
      <w:proofErr w:type="spellStart"/>
      <w:r>
        <w:t>mbi</w:t>
      </w:r>
      <w:proofErr w:type="spellEnd"/>
      <w:r>
        <w:t xml:space="preserve"> </w:t>
      </w:r>
      <w:proofErr w:type="spellStart"/>
      <w:r>
        <w:t>Vetëqeverisjen</w:t>
      </w:r>
      <w:proofErr w:type="spellEnd"/>
      <w:r>
        <w:t xml:space="preserve"> </w:t>
      </w:r>
      <w:proofErr w:type="spellStart"/>
      <w:r>
        <w:t>Lokale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nenit</w:t>
      </w:r>
      <w:proofErr w:type="spellEnd"/>
      <w:r>
        <w:t xml:space="preserve"> 43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Statutit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Junikut</w:t>
      </w:r>
      <w:proofErr w:type="spellEnd"/>
      <w:r>
        <w:t xml:space="preserve">, </w:t>
      </w:r>
      <w:proofErr w:type="spellStart"/>
      <w:r>
        <w:t>nenit</w:t>
      </w:r>
      <w:proofErr w:type="spellEnd"/>
      <w:r>
        <w:t xml:space="preserve"> 5, 12,</w:t>
      </w:r>
      <w:r w:rsidR="00872E11">
        <w:t xml:space="preserve"> 14 </w:t>
      </w:r>
      <w:proofErr w:type="spellStart"/>
      <w:r w:rsidR="00872E11">
        <w:t>dhe</w:t>
      </w:r>
      <w:proofErr w:type="spellEnd"/>
      <w:r w:rsidR="00872E11">
        <w:t xml:space="preserve"> 15</w:t>
      </w:r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Rregullores</w:t>
      </w:r>
      <w:proofErr w:type="spellEnd"/>
      <w:r>
        <w:t xml:space="preserve"> </w:t>
      </w:r>
      <w:proofErr w:type="spellStart"/>
      <w:r>
        <w:t>Komunale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Kushtet</w:t>
      </w:r>
      <w:proofErr w:type="spellEnd"/>
      <w:r>
        <w:t xml:space="preserve">, </w:t>
      </w:r>
      <w:proofErr w:type="spellStart"/>
      <w:r>
        <w:t>Kriteret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Proced</w:t>
      </w:r>
      <w:r w:rsidR="0066181E">
        <w:t>urat</w:t>
      </w:r>
      <w:proofErr w:type="spellEnd"/>
      <w:r w:rsidR="0066181E">
        <w:t xml:space="preserve"> e </w:t>
      </w:r>
      <w:proofErr w:type="spellStart"/>
      <w:r w:rsidR="0066181E">
        <w:t>Ndarjes</w:t>
      </w:r>
      <w:proofErr w:type="spellEnd"/>
      <w:r w:rsidR="0066181E">
        <w:t xml:space="preserve"> </w:t>
      </w:r>
      <w:proofErr w:type="spellStart"/>
      <w:r w:rsidR="0066181E">
        <w:t>së</w:t>
      </w:r>
      <w:proofErr w:type="spellEnd"/>
      <w:r w:rsidR="0066181E">
        <w:t xml:space="preserve"> </w:t>
      </w:r>
      <w:proofErr w:type="spellStart"/>
      <w:r w:rsidR="0066181E">
        <w:t>Subvencioneve</w:t>
      </w:r>
      <w:proofErr w:type="spellEnd"/>
      <w:r w:rsidR="0066181E">
        <w:t xml:space="preserve">, </w:t>
      </w:r>
      <w:r w:rsidR="00AF6F14">
        <w:rPr>
          <w:lang w:val="sq-AL"/>
        </w:rPr>
        <w:t>Kryetari i</w:t>
      </w:r>
      <w:r w:rsidR="0066181E">
        <w:rPr>
          <w:lang w:val="sq-AL"/>
        </w:rPr>
        <w:t xml:space="preserve"> Komunës shpall:</w:t>
      </w:r>
    </w:p>
    <w:p w:rsidR="0066181E" w:rsidRDefault="0066181E" w:rsidP="00F853A3">
      <w:pPr>
        <w:jc w:val="both"/>
        <w:rPr>
          <w:lang w:val="sq-AL"/>
        </w:rPr>
      </w:pPr>
    </w:p>
    <w:p w:rsidR="0066181E" w:rsidRDefault="0066181E" w:rsidP="00F853A3">
      <w:pPr>
        <w:jc w:val="both"/>
        <w:rPr>
          <w:lang w:val="sq-AL"/>
        </w:rPr>
      </w:pPr>
    </w:p>
    <w:p w:rsidR="0066181E" w:rsidRPr="00226406" w:rsidRDefault="0052552B" w:rsidP="0052552B">
      <w:pPr>
        <w:jc w:val="center"/>
        <w:rPr>
          <w:b/>
          <w:lang w:val="sq-AL"/>
        </w:rPr>
      </w:pPr>
      <w:r w:rsidRPr="00226406">
        <w:rPr>
          <w:b/>
          <w:lang w:val="sq-AL"/>
        </w:rPr>
        <w:t>KONKURS</w:t>
      </w:r>
    </w:p>
    <w:p w:rsidR="00226406" w:rsidRDefault="00226406" w:rsidP="00226406">
      <w:pPr>
        <w:pStyle w:val="Default"/>
      </w:pPr>
    </w:p>
    <w:p w:rsidR="0052552B" w:rsidRPr="00B34854" w:rsidRDefault="00226406" w:rsidP="00226406">
      <w:pPr>
        <w:rPr>
          <w:b/>
          <w:bCs/>
        </w:rPr>
      </w:pPr>
      <w:r>
        <w:t xml:space="preserve">           </w:t>
      </w:r>
      <w:r w:rsidRPr="00B34854">
        <w:rPr>
          <w:b/>
          <w:bCs/>
        </w:rPr>
        <w:t xml:space="preserve">PËR NDARJEN E BURSAVE PËR STUDENTË TË KOMUNËS SË JUNIKUT </w:t>
      </w:r>
    </w:p>
    <w:p w:rsidR="00226406" w:rsidRDefault="00226406" w:rsidP="00226406">
      <w:pPr>
        <w:rPr>
          <w:b/>
          <w:bCs/>
          <w:sz w:val="23"/>
          <w:szCs w:val="23"/>
        </w:rPr>
      </w:pPr>
    </w:p>
    <w:p w:rsidR="00226406" w:rsidRPr="005E7318" w:rsidRDefault="00226406" w:rsidP="00226406">
      <w:pPr>
        <w:pStyle w:val="Default"/>
      </w:pPr>
    </w:p>
    <w:p w:rsidR="005E7318" w:rsidRPr="005E7318" w:rsidRDefault="00226406" w:rsidP="005E7318">
      <w:pPr>
        <w:pStyle w:val="ListParagraph"/>
        <w:numPr>
          <w:ilvl w:val="0"/>
          <w:numId w:val="1"/>
        </w:numPr>
      </w:pPr>
      <w:proofErr w:type="spellStart"/>
      <w:r w:rsidRPr="005E7318">
        <w:t>Komuna</w:t>
      </w:r>
      <w:proofErr w:type="spellEnd"/>
      <w:r w:rsidRPr="005E7318">
        <w:t xml:space="preserve"> e </w:t>
      </w:r>
      <w:proofErr w:type="spellStart"/>
      <w:r w:rsidRPr="005E7318">
        <w:t>Junikut</w:t>
      </w:r>
      <w:proofErr w:type="spellEnd"/>
      <w:r w:rsidRPr="005E7318">
        <w:t xml:space="preserve"> </w:t>
      </w:r>
      <w:proofErr w:type="spellStart"/>
      <w:r w:rsidR="003F22F1" w:rsidRPr="005E7318">
        <w:t>ndanë</w:t>
      </w:r>
      <w:proofErr w:type="spellEnd"/>
      <w:r w:rsidR="003F22F1" w:rsidRPr="005E7318">
        <w:t xml:space="preserve"> </w:t>
      </w:r>
      <w:proofErr w:type="spellStart"/>
      <w:r w:rsidR="003F22F1" w:rsidRPr="005E7318">
        <w:t>gjithsej</w:t>
      </w:r>
      <w:proofErr w:type="spellEnd"/>
      <w:r w:rsidR="003F22F1" w:rsidRPr="005E7318">
        <w:t xml:space="preserve"> 30 bursa,</w:t>
      </w:r>
      <w:r w:rsidRPr="005E7318">
        <w:t xml:space="preserve"> </w:t>
      </w:r>
      <w:proofErr w:type="spellStart"/>
      <w:r w:rsidRPr="005E7318">
        <w:t>për</w:t>
      </w:r>
      <w:proofErr w:type="spellEnd"/>
      <w:r w:rsidRPr="005E7318">
        <w:t xml:space="preserve"> </w:t>
      </w:r>
      <w:proofErr w:type="spellStart"/>
      <w:r w:rsidRPr="005E7318">
        <w:t>studentët</w:t>
      </w:r>
      <w:proofErr w:type="spellEnd"/>
      <w:r w:rsidRPr="005E7318">
        <w:t xml:space="preserve"> e </w:t>
      </w:r>
      <w:proofErr w:type="spellStart"/>
      <w:r w:rsidRPr="005E7318">
        <w:t>studimeve</w:t>
      </w:r>
      <w:proofErr w:type="spellEnd"/>
      <w:r w:rsidRPr="005E7318">
        <w:t xml:space="preserve"> bachelor </w:t>
      </w:r>
      <w:proofErr w:type="spellStart"/>
      <w:r w:rsidR="00694E96">
        <w:t>dhe</w:t>
      </w:r>
      <w:proofErr w:type="spellEnd"/>
      <w:r w:rsidR="00694E96">
        <w:t xml:space="preserve"> master </w:t>
      </w:r>
      <w:proofErr w:type="spellStart"/>
      <w:r w:rsidRPr="005E7318">
        <w:t>të</w:t>
      </w:r>
      <w:proofErr w:type="spellEnd"/>
      <w:r w:rsidRPr="005E7318">
        <w:t xml:space="preserve"> </w:t>
      </w:r>
      <w:proofErr w:type="spellStart"/>
      <w:r w:rsidRPr="005E7318">
        <w:t>cilët</w:t>
      </w:r>
      <w:proofErr w:type="spellEnd"/>
      <w:r w:rsidR="00694E96">
        <w:t xml:space="preserve"> </w:t>
      </w:r>
      <w:proofErr w:type="spellStart"/>
      <w:r w:rsidR="00FA280F" w:rsidRPr="005E7318">
        <w:t>stud</w:t>
      </w:r>
      <w:r w:rsidR="00B26BC8" w:rsidRPr="005E7318">
        <w:t>i</w:t>
      </w:r>
      <w:r w:rsidR="00FA280F" w:rsidRPr="005E7318">
        <w:t>ojnë</w:t>
      </w:r>
      <w:proofErr w:type="spellEnd"/>
      <w:r w:rsidR="00FA280F" w:rsidRPr="005E7318">
        <w:t xml:space="preserve"> </w:t>
      </w:r>
      <w:proofErr w:type="spellStart"/>
      <w:r w:rsidR="00FA280F" w:rsidRPr="005E7318">
        <w:t>në</w:t>
      </w:r>
      <w:proofErr w:type="spellEnd"/>
      <w:r w:rsidR="00FA280F" w:rsidRPr="005E7318">
        <w:t xml:space="preserve"> </w:t>
      </w:r>
      <w:proofErr w:type="spellStart"/>
      <w:r w:rsidR="00FA280F" w:rsidRPr="005E7318">
        <w:t>Universitetet</w:t>
      </w:r>
      <w:proofErr w:type="spellEnd"/>
      <w:r w:rsidR="00FA280F" w:rsidRPr="005E7318">
        <w:t xml:space="preserve"> </w:t>
      </w:r>
      <w:proofErr w:type="spellStart"/>
      <w:r w:rsidR="00A45EBA">
        <w:t>Publike</w:t>
      </w:r>
      <w:proofErr w:type="spellEnd"/>
      <w:r w:rsidR="00A45EBA">
        <w:t xml:space="preserve"> </w:t>
      </w:r>
      <w:proofErr w:type="spellStart"/>
      <w:r w:rsidR="00A45EBA">
        <w:t>të</w:t>
      </w:r>
      <w:proofErr w:type="spellEnd"/>
      <w:r w:rsidR="00A45EBA">
        <w:t xml:space="preserve"> </w:t>
      </w:r>
      <w:r w:rsidR="00CF340A" w:rsidRPr="00694E96">
        <w:rPr>
          <w:lang w:val="sq-AL"/>
        </w:rPr>
        <w:t>Republikës së</w:t>
      </w:r>
      <w:r w:rsidR="00EB58B6" w:rsidRPr="005E7318">
        <w:t xml:space="preserve"> </w:t>
      </w:r>
      <w:proofErr w:type="spellStart"/>
      <w:r w:rsidR="00EB58B6" w:rsidRPr="005E7318">
        <w:t>Kosovës</w:t>
      </w:r>
      <w:proofErr w:type="spellEnd"/>
      <w:r w:rsidR="00EB58B6" w:rsidRPr="005E7318">
        <w:t xml:space="preserve">, </w:t>
      </w:r>
      <w:proofErr w:type="spellStart"/>
      <w:r w:rsidRPr="005E7318">
        <w:t>për</w:t>
      </w:r>
      <w:proofErr w:type="spellEnd"/>
      <w:r w:rsidRPr="005E7318">
        <w:t xml:space="preserve"> </w:t>
      </w:r>
      <w:proofErr w:type="spellStart"/>
      <w:r w:rsidRPr="005E7318">
        <w:t>vitin</w:t>
      </w:r>
      <w:proofErr w:type="spellEnd"/>
      <w:r w:rsidRPr="005E7318">
        <w:t xml:space="preserve"> </w:t>
      </w:r>
      <w:proofErr w:type="spellStart"/>
      <w:proofErr w:type="gramStart"/>
      <w:r w:rsidRPr="005E7318">
        <w:t>akademik</w:t>
      </w:r>
      <w:proofErr w:type="spellEnd"/>
      <w:r w:rsidRPr="005E7318">
        <w:t xml:space="preserve"> </w:t>
      </w:r>
      <w:r w:rsidR="005E7318">
        <w:t xml:space="preserve"> </w:t>
      </w:r>
      <w:r w:rsidR="009B64F0">
        <w:t>2018</w:t>
      </w:r>
      <w:proofErr w:type="gramEnd"/>
      <w:r w:rsidR="009B64F0">
        <w:t>-</w:t>
      </w:r>
      <w:r w:rsidRPr="005E7318">
        <w:t>2019</w:t>
      </w:r>
      <w:r w:rsidR="006445A6" w:rsidRPr="005E7318">
        <w:t>.</w:t>
      </w:r>
      <w:r w:rsidR="005E7318" w:rsidRPr="005E7318">
        <w:t xml:space="preserve"> </w:t>
      </w:r>
      <w:proofErr w:type="spellStart"/>
      <w:r w:rsidR="005E7318" w:rsidRPr="005E7318">
        <w:t>Vlera</w:t>
      </w:r>
      <w:proofErr w:type="spellEnd"/>
      <w:r w:rsidR="005E7318" w:rsidRPr="005E7318">
        <w:t xml:space="preserve"> e </w:t>
      </w:r>
      <w:proofErr w:type="spellStart"/>
      <w:r w:rsidR="005E7318" w:rsidRPr="005E7318">
        <w:t>bursës</w:t>
      </w:r>
      <w:proofErr w:type="spellEnd"/>
      <w:r w:rsidR="005E7318" w:rsidRPr="005E7318">
        <w:t xml:space="preserve"> </w:t>
      </w:r>
      <w:proofErr w:type="spellStart"/>
      <w:r w:rsidR="005E7318" w:rsidRPr="005E7318">
        <w:t>komunale</w:t>
      </w:r>
      <w:proofErr w:type="spellEnd"/>
      <w:r w:rsidR="005E7318" w:rsidRPr="005E7318">
        <w:t xml:space="preserve"> </w:t>
      </w:r>
      <w:proofErr w:type="spellStart"/>
      <w:r w:rsidR="005E7318" w:rsidRPr="005E7318">
        <w:t>për</w:t>
      </w:r>
      <w:proofErr w:type="spellEnd"/>
      <w:r w:rsidR="005E7318" w:rsidRPr="005E7318">
        <w:t xml:space="preserve"> </w:t>
      </w:r>
      <w:proofErr w:type="spellStart"/>
      <w:r w:rsidR="005E7318" w:rsidRPr="005E7318">
        <w:t>një</w:t>
      </w:r>
      <w:proofErr w:type="spellEnd"/>
      <w:r w:rsidR="005E7318" w:rsidRPr="005E7318">
        <w:t xml:space="preserve"> student </w:t>
      </w:r>
      <w:proofErr w:type="spellStart"/>
      <w:r w:rsidR="005E7318" w:rsidRPr="005E7318">
        <w:t>është</w:t>
      </w:r>
      <w:proofErr w:type="spellEnd"/>
      <w:r w:rsidR="005E7318" w:rsidRPr="005E7318">
        <w:t xml:space="preserve"> 500 Euro.</w:t>
      </w:r>
    </w:p>
    <w:p w:rsidR="00226406" w:rsidRPr="005E7318" w:rsidRDefault="00226406" w:rsidP="002028B5"/>
    <w:p w:rsidR="009315EE" w:rsidRDefault="009315EE" w:rsidP="002270AB">
      <w:pPr>
        <w:pStyle w:val="ListParagraph"/>
        <w:ind w:left="780"/>
        <w:jc w:val="both"/>
        <w:rPr>
          <w:sz w:val="23"/>
          <w:szCs w:val="23"/>
        </w:rPr>
      </w:pPr>
    </w:p>
    <w:p w:rsidR="009315EE" w:rsidRPr="009315EE" w:rsidRDefault="009315EE" w:rsidP="002270AB">
      <w:pPr>
        <w:pStyle w:val="ListParagraph"/>
        <w:numPr>
          <w:ilvl w:val="0"/>
          <w:numId w:val="1"/>
        </w:numPr>
        <w:jc w:val="both"/>
        <w:rPr>
          <w:sz w:val="23"/>
          <w:szCs w:val="23"/>
        </w:rPr>
      </w:pPr>
      <w:proofErr w:type="spellStart"/>
      <w:r w:rsidRPr="009315EE">
        <w:rPr>
          <w:rFonts w:eastAsiaTheme="minorHAnsi"/>
        </w:rPr>
        <w:t>Kushtet</w:t>
      </w:r>
      <w:proofErr w:type="spellEnd"/>
      <w:r w:rsidRPr="009315EE">
        <w:rPr>
          <w:rFonts w:eastAsiaTheme="minorHAnsi"/>
        </w:rPr>
        <w:t xml:space="preserve"> </w:t>
      </w:r>
      <w:proofErr w:type="spellStart"/>
      <w:r w:rsidRPr="009315EE">
        <w:rPr>
          <w:rFonts w:eastAsiaTheme="minorHAnsi"/>
        </w:rPr>
        <w:t>për</w:t>
      </w:r>
      <w:proofErr w:type="spellEnd"/>
      <w:r w:rsidRPr="009315EE">
        <w:rPr>
          <w:rFonts w:eastAsiaTheme="minorHAnsi"/>
        </w:rPr>
        <w:t xml:space="preserve"> </w:t>
      </w:r>
      <w:proofErr w:type="spellStart"/>
      <w:r w:rsidRPr="009315EE">
        <w:rPr>
          <w:rFonts w:eastAsiaTheme="minorHAnsi"/>
        </w:rPr>
        <w:t>konkurrim</w:t>
      </w:r>
      <w:proofErr w:type="spellEnd"/>
      <w:r w:rsidRPr="009315EE">
        <w:rPr>
          <w:rFonts w:eastAsiaTheme="minorHAnsi"/>
        </w:rPr>
        <w:t xml:space="preserve"> </w:t>
      </w:r>
      <w:proofErr w:type="spellStart"/>
      <w:r w:rsidRPr="009315EE">
        <w:rPr>
          <w:rFonts w:eastAsiaTheme="minorHAnsi"/>
        </w:rPr>
        <w:t>për</w:t>
      </w:r>
      <w:proofErr w:type="spellEnd"/>
      <w:r w:rsidRPr="009315EE">
        <w:rPr>
          <w:rFonts w:eastAsiaTheme="minorHAnsi"/>
        </w:rPr>
        <w:t xml:space="preserve"> </w:t>
      </w:r>
      <w:proofErr w:type="spellStart"/>
      <w:r w:rsidRPr="009315EE">
        <w:rPr>
          <w:rFonts w:eastAsiaTheme="minorHAnsi"/>
        </w:rPr>
        <w:t>bursë</w:t>
      </w:r>
      <w:proofErr w:type="spellEnd"/>
      <w:r w:rsidRPr="009315EE">
        <w:rPr>
          <w:rFonts w:eastAsiaTheme="minorHAnsi"/>
        </w:rPr>
        <w:t xml:space="preserve"> </w:t>
      </w:r>
      <w:proofErr w:type="spellStart"/>
      <w:r w:rsidRPr="009315EE">
        <w:rPr>
          <w:rFonts w:eastAsiaTheme="minorHAnsi"/>
        </w:rPr>
        <w:t>komunale</w:t>
      </w:r>
      <w:proofErr w:type="spellEnd"/>
      <w:r>
        <w:rPr>
          <w:rFonts w:eastAsiaTheme="minorHAnsi"/>
        </w:rPr>
        <w:t>:</w:t>
      </w:r>
    </w:p>
    <w:p w:rsidR="009315EE" w:rsidRPr="009315EE" w:rsidRDefault="009315EE" w:rsidP="002270AB">
      <w:pPr>
        <w:pStyle w:val="ListParagraph"/>
        <w:ind w:left="780"/>
        <w:jc w:val="both"/>
        <w:rPr>
          <w:sz w:val="23"/>
          <w:szCs w:val="23"/>
        </w:rPr>
      </w:pPr>
    </w:p>
    <w:p w:rsidR="009315EE" w:rsidRPr="009315EE" w:rsidRDefault="009315EE" w:rsidP="002270AB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</w:rPr>
      </w:pPr>
      <w:proofErr w:type="spellStart"/>
      <w:r w:rsidRPr="009315EE">
        <w:rPr>
          <w:rFonts w:eastAsiaTheme="minorHAnsi"/>
        </w:rPr>
        <w:t>Të</w:t>
      </w:r>
      <w:proofErr w:type="spellEnd"/>
      <w:r w:rsidRPr="009315EE">
        <w:rPr>
          <w:rFonts w:eastAsiaTheme="minorHAnsi"/>
        </w:rPr>
        <w:t xml:space="preserve"> </w:t>
      </w:r>
      <w:proofErr w:type="spellStart"/>
      <w:r w:rsidRPr="009315EE">
        <w:rPr>
          <w:rFonts w:eastAsiaTheme="minorHAnsi"/>
        </w:rPr>
        <w:t>jetë</w:t>
      </w:r>
      <w:proofErr w:type="spellEnd"/>
      <w:r w:rsidRPr="009315EE">
        <w:rPr>
          <w:rFonts w:eastAsiaTheme="minorHAnsi"/>
        </w:rPr>
        <w:t xml:space="preserve"> </w:t>
      </w:r>
      <w:proofErr w:type="spellStart"/>
      <w:r w:rsidRPr="009315EE">
        <w:rPr>
          <w:rFonts w:eastAsiaTheme="minorHAnsi"/>
        </w:rPr>
        <w:t>banor</w:t>
      </w:r>
      <w:proofErr w:type="spellEnd"/>
      <w:r w:rsidRPr="009315EE">
        <w:rPr>
          <w:rFonts w:eastAsiaTheme="minorHAnsi"/>
        </w:rPr>
        <w:t xml:space="preserve"> </w:t>
      </w:r>
      <w:proofErr w:type="spellStart"/>
      <w:r w:rsidRPr="009315EE">
        <w:rPr>
          <w:rFonts w:eastAsiaTheme="minorHAnsi"/>
        </w:rPr>
        <w:t>i</w:t>
      </w:r>
      <w:proofErr w:type="spellEnd"/>
      <w:r w:rsidRPr="009315EE">
        <w:rPr>
          <w:rFonts w:eastAsiaTheme="minorHAnsi"/>
        </w:rPr>
        <w:t xml:space="preserve"> </w:t>
      </w:r>
      <w:proofErr w:type="spellStart"/>
      <w:r w:rsidRPr="009315EE">
        <w:rPr>
          <w:rFonts w:eastAsiaTheme="minorHAnsi"/>
        </w:rPr>
        <w:t>Komunës</w:t>
      </w:r>
      <w:proofErr w:type="spellEnd"/>
      <w:r w:rsidRPr="009315EE">
        <w:rPr>
          <w:rFonts w:eastAsiaTheme="minorHAnsi"/>
        </w:rPr>
        <w:t xml:space="preserve"> </w:t>
      </w:r>
      <w:proofErr w:type="spellStart"/>
      <w:r w:rsidRPr="009315EE">
        <w:rPr>
          <w:rFonts w:eastAsiaTheme="minorHAnsi"/>
        </w:rPr>
        <w:t>së</w:t>
      </w:r>
      <w:proofErr w:type="spellEnd"/>
      <w:r w:rsidRPr="009315EE">
        <w:rPr>
          <w:rFonts w:eastAsiaTheme="minorHAnsi"/>
        </w:rPr>
        <w:t xml:space="preserve"> </w:t>
      </w:r>
      <w:proofErr w:type="spellStart"/>
      <w:r w:rsidRPr="009315EE">
        <w:rPr>
          <w:rFonts w:eastAsiaTheme="minorHAnsi"/>
        </w:rPr>
        <w:t>Junikut</w:t>
      </w:r>
      <w:proofErr w:type="spellEnd"/>
      <w:r w:rsidRPr="009315EE">
        <w:rPr>
          <w:rFonts w:eastAsiaTheme="minorHAnsi"/>
        </w:rPr>
        <w:t>,</w:t>
      </w:r>
    </w:p>
    <w:p w:rsidR="009315EE" w:rsidRPr="009315EE" w:rsidRDefault="009315EE" w:rsidP="002270AB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</w:rPr>
      </w:pPr>
      <w:proofErr w:type="spellStart"/>
      <w:r w:rsidRPr="009315EE">
        <w:rPr>
          <w:rFonts w:eastAsiaTheme="minorHAnsi"/>
        </w:rPr>
        <w:t>Të</w:t>
      </w:r>
      <w:proofErr w:type="spellEnd"/>
      <w:r w:rsidRPr="009315EE">
        <w:rPr>
          <w:rFonts w:eastAsiaTheme="minorHAnsi"/>
        </w:rPr>
        <w:t xml:space="preserve"> </w:t>
      </w:r>
      <w:proofErr w:type="spellStart"/>
      <w:r w:rsidRPr="009315EE">
        <w:rPr>
          <w:rFonts w:eastAsiaTheme="minorHAnsi"/>
        </w:rPr>
        <w:t>jetë</w:t>
      </w:r>
      <w:proofErr w:type="spellEnd"/>
      <w:r w:rsidRPr="009315EE">
        <w:rPr>
          <w:rFonts w:eastAsiaTheme="minorHAnsi"/>
        </w:rPr>
        <w:t xml:space="preserve"> student </w:t>
      </w:r>
      <w:proofErr w:type="spellStart"/>
      <w:r w:rsidRPr="009315EE">
        <w:rPr>
          <w:rFonts w:eastAsiaTheme="minorHAnsi"/>
        </w:rPr>
        <w:t>i</w:t>
      </w:r>
      <w:proofErr w:type="spellEnd"/>
      <w:r w:rsidRPr="009315EE">
        <w:rPr>
          <w:rFonts w:eastAsiaTheme="minorHAnsi"/>
        </w:rPr>
        <w:t xml:space="preserve"> </w:t>
      </w:r>
      <w:proofErr w:type="spellStart"/>
      <w:r w:rsidRPr="009315EE">
        <w:rPr>
          <w:rFonts w:eastAsiaTheme="minorHAnsi"/>
        </w:rPr>
        <w:t>rregullt</w:t>
      </w:r>
      <w:proofErr w:type="spellEnd"/>
      <w:r w:rsidRPr="009315EE">
        <w:rPr>
          <w:rFonts w:eastAsiaTheme="minorHAnsi"/>
        </w:rPr>
        <w:t xml:space="preserve"> </w:t>
      </w:r>
      <w:proofErr w:type="spellStart"/>
      <w:r w:rsidRPr="009315EE">
        <w:rPr>
          <w:rFonts w:eastAsiaTheme="minorHAnsi"/>
        </w:rPr>
        <w:t>në</w:t>
      </w:r>
      <w:proofErr w:type="spellEnd"/>
      <w:r w:rsidRPr="009315EE">
        <w:rPr>
          <w:rFonts w:eastAsiaTheme="minorHAnsi"/>
        </w:rPr>
        <w:t xml:space="preserve"> </w:t>
      </w:r>
      <w:proofErr w:type="spellStart"/>
      <w:r w:rsidRPr="009315EE">
        <w:rPr>
          <w:rFonts w:eastAsiaTheme="minorHAnsi"/>
        </w:rPr>
        <w:t>vitin</w:t>
      </w:r>
      <w:proofErr w:type="spellEnd"/>
      <w:r w:rsidRPr="009315EE">
        <w:rPr>
          <w:rFonts w:eastAsiaTheme="minorHAnsi"/>
        </w:rPr>
        <w:t xml:space="preserve"> </w:t>
      </w:r>
      <w:proofErr w:type="spellStart"/>
      <w:r w:rsidRPr="009315EE">
        <w:rPr>
          <w:rFonts w:eastAsiaTheme="minorHAnsi"/>
        </w:rPr>
        <w:t>akademik</w:t>
      </w:r>
      <w:proofErr w:type="spellEnd"/>
      <w:r w:rsidRPr="009315EE">
        <w:rPr>
          <w:rFonts w:eastAsiaTheme="minorHAnsi"/>
        </w:rPr>
        <w:t xml:space="preserve"> 2018-2019, </w:t>
      </w:r>
      <w:proofErr w:type="spellStart"/>
      <w:r w:rsidRPr="009315EE">
        <w:rPr>
          <w:rFonts w:eastAsiaTheme="minorHAnsi"/>
        </w:rPr>
        <w:t>në</w:t>
      </w:r>
      <w:proofErr w:type="spellEnd"/>
      <w:r w:rsidRPr="009315EE">
        <w:rPr>
          <w:rFonts w:eastAsiaTheme="minorHAnsi"/>
        </w:rPr>
        <w:t xml:space="preserve"> </w:t>
      </w:r>
      <w:proofErr w:type="spellStart"/>
      <w:r w:rsidRPr="009315EE">
        <w:rPr>
          <w:rFonts w:eastAsiaTheme="minorHAnsi"/>
        </w:rPr>
        <w:t>ndonjërin</w:t>
      </w:r>
      <w:proofErr w:type="spellEnd"/>
      <w:r w:rsidRPr="009315EE">
        <w:rPr>
          <w:rFonts w:eastAsiaTheme="minorHAnsi"/>
        </w:rPr>
        <w:t xml:space="preserve"> </w:t>
      </w:r>
      <w:proofErr w:type="spellStart"/>
      <w:r w:rsidRPr="009315EE">
        <w:rPr>
          <w:rFonts w:eastAsiaTheme="minorHAnsi"/>
        </w:rPr>
        <w:t>nga</w:t>
      </w:r>
      <w:proofErr w:type="spellEnd"/>
      <w:r w:rsidRPr="009315EE">
        <w:rPr>
          <w:rFonts w:eastAsiaTheme="minorHAnsi"/>
        </w:rPr>
        <w:t xml:space="preserve"> </w:t>
      </w:r>
      <w:proofErr w:type="spellStart"/>
      <w:r w:rsidR="0026330E">
        <w:rPr>
          <w:rFonts w:eastAsiaTheme="minorHAnsi"/>
        </w:rPr>
        <w:t>U</w:t>
      </w:r>
      <w:r w:rsidRPr="009315EE">
        <w:rPr>
          <w:rFonts w:eastAsiaTheme="minorHAnsi"/>
        </w:rPr>
        <w:t>niversitetet</w:t>
      </w:r>
      <w:proofErr w:type="spellEnd"/>
      <w:r>
        <w:rPr>
          <w:rFonts w:eastAsiaTheme="minorHAnsi"/>
        </w:rPr>
        <w:t xml:space="preserve"> </w:t>
      </w:r>
      <w:proofErr w:type="spellStart"/>
      <w:r w:rsidR="00A45EBA">
        <w:rPr>
          <w:rFonts w:eastAsiaTheme="minorHAnsi"/>
        </w:rPr>
        <w:t>Publike</w:t>
      </w:r>
      <w:proofErr w:type="spellEnd"/>
      <w:r w:rsidR="00A45EBA">
        <w:rPr>
          <w:rFonts w:eastAsiaTheme="minorHAnsi"/>
        </w:rPr>
        <w:t xml:space="preserve"> </w:t>
      </w:r>
      <w:proofErr w:type="spellStart"/>
      <w:r w:rsidR="00A45EBA">
        <w:rPr>
          <w:rFonts w:eastAsiaTheme="minorHAnsi"/>
        </w:rPr>
        <w:t>të</w:t>
      </w:r>
      <w:proofErr w:type="spellEnd"/>
      <w:r w:rsidR="00A45EBA"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Republikës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së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Kosovë</w:t>
      </w:r>
      <w:r w:rsidR="00926586">
        <w:rPr>
          <w:rFonts w:eastAsiaTheme="minorHAnsi"/>
        </w:rPr>
        <w:t>s</w:t>
      </w:r>
      <w:proofErr w:type="spellEnd"/>
      <w:r w:rsidR="00926586">
        <w:rPr>
          <w:rFonts w:eastAsiaTheme="minorHAnsi"/>
        </w:rPr>
        <w:t>,</w:t>
      </w:r>
    </w:p>
    <w:p w:rsidR="009315EE" w:rsidRPr="009315EE" w:rsidRDefault="009315EE" w:rsidP="002270AB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</w:rPr>
      </w:pPr>
      <w:proofErr w:type="spellStart"/>
      <w:r w:rsidRPr="009315EE">
        <w:rPr>
          <w:rFonts w:eastAsiaTheme="minorHAnsi"/>
        </w:rPr>
        <w:t>Të</w:t>
      </w:r>
      <w:proofErr w:type="spellEnd"/>
      <w:r w:rsidRPr="009315EE">
        <w:rPr>
          <w:rFonts w:eastAsiaTheme="minorHAnsi"/>
        </w:rPr>
        <w:t xml:space="preserve"> </w:t>
      </w:r>
      <w:proofErr w:type="spellStart"/>
      <w:r w:rsidR="00E474B7">
        <w:rPr>
          <w:rFonts w:eastAsiaTheme="minorHAnsi"/>
        </w:rPr>
        <w:t>jetë</w:t>
      </w:r>
      <w:proofErr w:type="spellEnd"/>
      <w:r w:rsidR="00E474B7">
        <w:rPr>
          <w:rFonts w:eastAsiaTheme="minorHAnsi"/>
        </w:rPr>
        <w:t xml:space="preserve"> student </w:t>
      </w:r>
      <w:proofErr w:type="spellStart"/>
      <w:r w:rsidR="00E474B7">
        <w:rPr>
          <w:rFonts w:eastAsiaTheme="minorHAnsi"/>
        </w:rPr>
        <w:t>i</w:t>
      </w:r>
      <w:proofErr w:type="spellEnd"/>
      <w:r w:rsidR="00E474B7">
        <w:rPr>
          <w:rFonts w:eastAsiaTheme="minorHAnsi"/>
        </w:rPr>
        <w:t xml:space="preserve"> </w:t>
      </w:r>
      <w:proofErr w:type="spellStart"/>
      <w:r w:rsidR="00E474B7">
        <w:rPr>
          <w:rFonts w:eastAsiaTheme="minorHAnsi"/>
        </w:rPr>
        <w:t>nivelit</w:t>
      </w:r>
      <w:proofErr w:type="spellEnd"/>
      <w:r w:rsidR="00E474B7">
        <w:rPr>
          <w:rFonts w:eastAsiaTheme="minorHAnsi"/>
        </w:rPr>
        <w:t xml:space="preserve"> Bachelor </w:t>
      </w:r>
      <w:proofErr w:type="spellStart"/>
      <w:r w:rsidR="00E474B7">
        <w:rPr>
          <w:rFonts w:eastAsiaTheme="minorHAnsi"/>
        </w:rPr>
        <w:t>apo</w:t>
      </w:r>
      <w:proofErr w:type="spellEnd"/>
      <w:r w:rsidR="00E474B7">
        <w:rPr>
          <w:rFonts w:eastAsiaTheme="minorHAnsi"/>
        </w:rPr>
        <w:t xml:space="preserve"> Master,</w:t>
      </w:r>
    </w:p>
    <w:p w:rsidR="009315EE" w:rsidRPr="009315EE" w:rsidRDefault="009315EE" w:rsidP="002270AB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</w:rPr>
      </w:pPr>
      <w:proofErr w:type="spellStart"/>
      <w:r w:rsidRPr="009315EE">
        <w:rPr>
          <w:rFonts w:eastAsiaTheme="minorHAnsi"/>
        </w:rPr>
        <w:t>Të</w:t>
      </w:r>
      <w:proofErr w:type="spellEnd"/>
      <w:r w:rsidRPr="009315EE">
        <w:rPr>
          <w:rFonts w:eastAsiaTheme="minorHAnsi"/>
        </w:rPr>
        <w:t xml:space="preserve"> </w:t>
      </w:r>
      <w:proofErr w:type="spellStart"/>
      <w:r w:rsidRPr="009315EE">
        <w:rPr>
          <w:rFonts w:eastAsiaTheme="minorHAnsi"/>
        </w:rPr>
        <w:t>mos</w:t>
      </w:r>
      <w:proofErr w:type="spellEnd"/>
      <w:r w:rsidRPr="009315EE">
        <w:rPr>
          <w:rFonts w:eastAsiaTheme="minorHAnsi"/>
        </w:rPr>
        <w:t xml:space="preserve"> e </w:t>
      </w:r>
      <w:proofErr w:type="spellStart"/>
      <w:r w:rsidRPr="009315EE">
        <w:rPr>
          <w:rFonts w:eastAsiaTheme="minorHAnsi"/>
        </w:rPr>
        <w:t>ketë</w:t>
      </w:r>
      <w:proofErr w:type="spellEnd"/>
      <w:r w:rsidRPr="009315EE">
        <w:rPr>
          <w:rFonts w:eastAsiaTheme="minorHAnsi"/>
        </w:rPr>
        <w:t xml:space="preserve"> </w:t>
      </w:r>
      <w:proofErr w:type="spellStart"/>
      <w:r w:rsidRPr="009315EE">
        <w:rPr>
          <w:rFonts w:eastAsiaTheme="minorHAnsi"/>
        </w:rPr>
        <w:t>për</w:t>
      </w:r>
      <w:r w:rsidR="00926586">
        <w:rPr>
          <w:rFonts w:eastAsiaTheme="minorHAnsi"/>
        </w:rPr>
        <w:t>sëritur</w:t>
      </w:r>
      <w:proofErr w:type="spellEnd"/>
      <w:r w:rsidR="00926586">
        <w:rPr>
          <w:rFonts w:eastAsiaTheme="minorHAnsi"/>
        </w:rPr>
        <w:t xml:space="preserve"> (</w:t>
      </w:r>
      <w:proofErr w:type="spellStart"/>
      <w:r w:rsidR="00926586">
        <w:rPr>
          <w:rFonts w:eastAsiaTheme="minorHAnsi"/>
        </w:rPr>
        <w:t>humbur</w:t>
      </w:r>
      <w:proofErr w:type="spellEnd"/>
      <w:r w:rsidR="00926586">
        <w:rPr>
          <w:rFonts w:eastAsiaTheme="minorHAnsi"/>
        </w:rPr>
        <w:t xml:space="preserve">) </w:t>
      </w:r>
      <w:proofErr w:type="spellStart"/>
      <w:r w:rsidR="00926586">
        <w:rPr>
          <w:rFonts w:eastAsiaTheme="minorHAnsi"/>
        </w:rPr>
        <w:t>vitin</w:t>
      </w:r>
      <w:proofErr w:type="spellEnd"/>
      <w:r w:rsidR="00926586">
        <w:rPr>
          <w:rFonts w:eastAsiaTheme="minorHAnsi"/>
        </w:rPr>
        <w:t xml:space="preserve"> </w:t>
      </w:r>
      <w:proofErr w:type="spellStart"/>
      <w:r w:rsidR="00926586">
        <w:rPr>
          <w:rFonts w:eastAsiaTheme="minorHAnsi"/>
        </w:rPr>
        <w:t>akademik</w:t>
      </w:r>
      <w:proofErr w:type="spellEnd"/>
      <w:r w:rsidR="00926586">
        <w:rPr>
          <w:rFonts w:eastAsiaTheme="minorHAnsi"/>
        </w:rPr>
        <w:t>,</w:t>
      </w:r>
    </w:p>
    <w:p w:rsidR="009315EE" w:rsidRDefault="009315EE" w:rsidP="002270AB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</w:rPr>
      </w:pPr>
      <w:proofErr w:type="spellStart"/>
      <w:r w:rsidRPr="009315EE">
        <w:rPr>
          <w:rFonts w:eastAsiaTheme="minorHAnsi"/>
        </w:rPr>
        <w:t>Të</w:t>
      </w:r>
      <w:proofErr w:type="spellEnd"/>
      <w:r w:rsidRPr="009315EE">
        <w:rPr>
          <w:rFonts w:eastAsiaTheme="minorHAnsi"/>
        </w:rPr>
        <w:t xml:space="preserve"> </w:t>
      </w:r>
      <w:proofErr w:type="spellStart"/>
      <w:r w:rsidRPr="009315EE">
        <w:rPr>
          <w:rFonts w:eastAsiaTheme="minorHAnsi"/>
        </w:rPr>
        <w:t>mos</w:t>
      </w:r>
      <w:proofErr w:type="spellEnd"/>
      <w:r w:rsidRPr="009315EE">
        <w:rPr>
          <w:rFonts w:eastAsiaTheme="minorHAnsi"/>
        </w:rPr>
        <w:t xml:space="preserve"> </w:t>
      </w:r>
      <w:proofErr w:type="spellStart"/>
      <w:r w:rsidRPr="009315EE">
        <w:rPr>
          <w:rFonts w:eastAsiaTheme="minorHAnsi"/>
        </w:rPr>
        <w:t>jetë</w:t>
      </w:r>
      <w:proofErr w:type="spellEnd"/>
      <w:r w:rsidRPr="009315EE">
        <w:rPr>
          <w:rFonts w:eastAsiaTheme="minorHAnsi"/>
        </w:rPr>
        <w:t xml:space="preserve"> </w:t>
      </w:r>
      <w:proofErr w:type="spellStart"/>
      <w:r w:rsidRPr="009315EE">
        <w:rPr>
          <w:rFonts w:eastAsiaTheme="minorHAnsi"/>
        </w:rPr>
        <w:t>në</w:t>
      </w:r>
      <w:proofErr w:type="spellEnd"/>
      <w:r w:rsidRPr="009315EE">
        <w:rPr>
          <w:rFonts w:eastAsiaTheme="minorHAnsi"/>
        </w:rPr>
        <w:t xml:space="preserve"> </w:t>
      </w:r>
      <w:proofErr w:type="spellStart"/>
      <w:r w:rsidR="003F22F1">
        <w:rPr>
          <w:rFonts w:eastAsiaTheme="minorHAnsi"/>
        </w:rPr>
        <w:t>marrëdhë</w:t>
      </w:r>
      <w:r w:rsidRPr="009315EE">
        <w:rPr>
          <w:rFonts w:eastAsiaTheme="minorHAnsi"/>
        </w:rPr>
        <w:t>nie</w:t>
      </w:r>
      <w:proofErr w:type="spellEnd"/>
      <w:r w:rsidRPr="009315EE">
        <w:rPr>
          <w:rFonts w:eastAsiaTheme="minorHAnsi"/>
        </w:rPr>
        <w:t xml:space="preserve"> </w:t>
      </w:r>
      <w:proofErr w:type="spellStart"/>
      <w:r w:rsidRPr="009315EE">
        <w:rPr>
          <w:rFonts w:eastAsiaTheme="minorHAnsi"/>
        </w:rPr>
        <w:t>pune</w:t>
      </w:r>
      <w:proofErr w:type="spellEnd"/>
      <w:r w:rsidRPr="009315EE">
        <w:rPr>
          <w:rFonts w:eastAsiaTheme="minorHAnsi"/>
        </w:rPr>
        <w:t xml:space="preserve"> me </w:t>
      </w:r>
      <w:proofErr w:type="spellStart"/>
      <w:r w:rsidRPr="009315EE">
        <w:rPr>
          <w:rFonts w:eastAsiaTheme="minorHAnsi"/>
        </w:rPr>
        <w:t>pagesë</w:t>
      </w:r>
      <w:proofErr w:type="spellEnd"/>
      <w:r w:rsidRPr="009315EE">
        <w:rPr>
          <w:rFonts w:eastAsiaTheme="minorHAnsi"/>
        </w:rPr>
        <w:t>,</w:t>
      </w:r>
    </w:p>
    <w:p w:rsidR="00A45EBA" w:rsidRPr="006713BF" w:rsidRDefault="00926586" w:rsidP="006713BF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</w:rPr>
      </w:pPr>
      <w:proofErr w:type="spellStart"/>
      <w:r>
        <w:rPr>
          <w:rFonts w:eastAsiaTheme="minorHAnsi"/>
        </w:rPr>
        <w:t>Të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jetë</w:t>
      </w:r>
      <w:proofErr w:type="spellEnd"/>
      <w:r>
        <w:rPr>
          <w:rFonts w:eastAsiaTheme="minorHAnsi"/>
        </w:rPr>
        <w:t xml:space="preserve"> student </w:t>
      </w:r>
      <w:proofErr w:type="spellStart"/>
      <w:r>
        <w:rPr>
          <w:rFonts w:eastAsiaTheme="minorHAnsi"/>
        </w:rPr>
        <w:t>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vitit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të</w:t>
      </w:r>
      <w:proofErr w:type="spellEnd"/>
      <w:r>
        <w:rPr>
          <w:rFonts w:eastAsiaTheme="minorHAnsi"/>
        </w:rPr>
        <w:t xml:space="preserve"> </w:t>
      </w:r>
      <w:r w:rsidR="005E7ABA">
        <w:rPr>
          <w:rFonts w:eastAsiaTheme="minorHAnsi"/>
        </w:rPr>
        <w:t>par</w:t>
      </w:r>
      <w:r w:rsidR="005E7ABA">
        <w:rPr>
          <w:rFonts w:eastAsiaTheme="minorHAnsi"/>
          <w:lang w:val="sq-AL"/>
        </w:rPr>
        <w:t xml:space="preserve">ë </w:t>
      </w:r>
      <w:r>
        <w:rPr>
          <w:rFonts w:eastAsiaTheme="minorHAnsi"/>
        </w:rPr>
        <w:t xml:space="preserve">e </w:t>
      </w:r>
      <w:proofErr w:type="spellStart"/>
      <w:r>
        <w:rPr>
          <w:rFonts w:eastAsiaTheme="minorHAnsi"/>
        </w:rPr>
        <w:t>më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lartë</w:t>
      </w:r>
      <w:proofErr w:type="spellEnd"/>
      <w:r>
        <w:rPr>
          <w:rFonts w:eastAsiaTheme="minorHAnsi"/>
        </w:rPr>
        <w:t xml:space="preserve">, </w:t>
      </w:r>
      <w:bookmarkStart w:id="0" w:name="_GoBack"/>
      <w:bookmarkEnd w:id="0"/>
    </w:p>
    <w:p w:rsidR="00BF0C94" w:rsidRPr="009315EE" w:rsidRDefault="009315EE" w:rsidP="002270AB">
      <w:pPr>
        <w:pStyle w:val="ListParagraph"/>
        <w:numPr>
          <w:ilvl w:val="0"/>
          <w:numId w:val="3"/>
        </w:numPr>
        <w:jc w:val="both"/>
      </w:pPr>
      <w:proofErr w:type="spellStart"/>
      <w:r w:rsidRPr="009315EE">
        <w:rPr>
          <w:rFonts w:eastAsiaTheme="minorHAnsi"/>
        </w:rPr>
        <w:t>Të</w:t>
      </w:r>
      <w:proofErr w:type="spellEnd"/>
      <w:r w:rsidRPr="009315EE">
        <w:rPr>
          <w:rFonts w:eastAsiaTheme="minorHAnsi"/>
        </w:rPr>
        <w:t xml:space="preserve"> </w:t>
      </w:r>
      <w:proofErr w:type="spellStart"/>
      <w:r w:rsidRPr="009315EE">
        <w:rPr>
          <w:rFonts w:eastAsiaTheme="minorHAnsi"/>
        </w:rPr>
        <w:t>mos</w:t>
      </w:r>
      <w:proofErr w:type="spellEnd"/>
      <w:r w:rsidRPr="009315EE">
        <w:rPr>
          <w:rFonts w:eastAsiaTheme="minorHAnsi"/>
        </w:rPr>
        <w:t xml:space="preserve"> </w:t>
      </w:r>
      <w:proofErr w:type="spellStart"/>
      <w:r w:rsidRPr="009315EE">
        <w:rPr>
          <w:rFonts w:eastAsiaTheme="minorHAnsi"/>
        </w:rPr>
        <w:t>jetë</w:t>
      </w:r>
      <w:proofErr w:type="spellEnd"/>
      <w:r w:rsidRPr="009315EE">
        <w:rPr>
          <w:rFonts w:eastAsiaTheme="minorHAnsi"/>
        </w:rPr>
        <w:t xml:space="preserve"> </w:t>
      </w:r>
      <w:proofErr w:type="spellStart"/>
      <w:r w:rsidRPr="009315EE">
        <w:rPr>
          <w:rFonts w:eastAsiaTheme="minorHAnsi"/>
        </w:rPr>
        <w:t>përfitues</w:t>
      </w:r>
      <w:proofErr w:type="spellEnd"/>
      <w:r w:rsidRPr="009315EE">
        <w:rPr>
          <w:rFonts w:eastAsiaTheme="minorHAnsi"/>
        </w:rPr>
        <w:t xml:space="preserve"> </w:t>
      </w:r>
      <w:proofErr w:type="spellStart"/>
      <w:r w:rsidRPr="009315EE">
        <w:rPr>
          <w:rFonts w:eastAsiaTheme="minorHAnsi"/>
        </w:rPr>
        <w:t>i</w:t>
      </w:r>
      <w:proofErr w:type="spellEnd"/>
      <w:r w:rsidRPr="009315EE">
        <w:rPr>
          <w:rFonts w:eastAsiaTheme="minorHAnsi"/>
        </w:rPr>
        <w:t xml:space="preserve"> </w:t>
      </w:r>
      <w:proofErr w:type="spellStart"/>
      <w:r w:rsidRPr="009315EE">
        <w:rPr>
          <w:rFonts w:eastAsiaTheme="minorHAnsi"/>
        </w:rPr>
        <w:t>bursave</w:t>
      </w:r>
      <w:proofErr w:type="spellEnd"/>
      <w:r w:rsidRPr="009315EE">
        <w:rPr>
          <w:rFonts w:eastAsiaTheme="minorHAnsi"/>
        </w:rPr>
        <w:t xml:space="preserve"> </w:t>
      </w:r>
      <w:proofErr w:type="spellStart"/>
      <w:r w:rsidRPr="009315EE">
        <w:rPr>
          <w:rFonts w:eastAsiaTheme="minorHAnsi"/>
        </w:rPr>
        <w:t>tjera</w:t>
      </w:r>
      <w:proofErr w:type="spellEnd"/>
      <w:r w:rsidRPr="009315EE">
        <w:rPr>
          <w:rFonts w:eastAsiaTheme="minorHAnsi"/>
        </w:rPr>
        <w:t xml:space="preserve"> </w:t>
      </w:r>
      <w:proofErr w:type="spellStart"/>
      <w:r w:rsidRPr="009315EE">
        <w:rPr>
          <w:rFonts w:eastAsiaTheme="minorHAnsi"/>
        </w:rPr>
        <w:t>për</w:t>
      </w:r>
      <w:proofErr w:type="spellEnd"/>
      <w:r w:rsidRPr="009315EE">
        <w:rPr>
          <w:rFonts w:eastAsiaTheme="minorHAnsi"/>
        </w:rPr>
        <w:t xml:space="preserve"> </w:t>
      </w:r>
      <w:proofErr w:type="spellStart"/>
      <w:r w:rsidRPr="009315EE">
        <w:rPr>
          <w:rFonts w:eastAsiaTheme="minorHAnsi"/>
        </w:rPr>
        <w:t>vitin</w:t>
      </w:r>
      <w:proofErr w:type="spellEnd"/>
      <w:r w:rsidRPr="009315EE">
        <w:rPr>
          <w:rFonts w:eastAsiaTheme="minorHAnsi"/>
        </w:rPr>
        <w:t xml:space="preserve"> </w:t>
      </w:r>
      <w:proofErr w:type="spellStart"/>
      <w:r w:rsidRPr="009315EE">
        <w:rPr>
          <w:rFonts w:eastAsiaTheme="minorHAnsi"/>
        </w:rPr>
        <w:t>akademik</w:t>
      </w:r>
      <w:proofErr w:type="spellEnd"/>
      <w:r w:rsidR="005C60AA">
        <w:rPr>
          <w:rFonts w:eastAsiaTheme="minorHAnsi"/>
        </w:rPr>
        <w:t xml:space="preserve"> 2018-</w:t>
      </w:r>
      <w:r w:rsidRPr="009315EE">
        <w:rPr>
          <w:rFonts w:eastAsiaTheme="minorHAnsi"/>
        </w:rPr>
        <w:t xml:space="preserve">2019. </w:t>
      </w:r>
    </w:p>
    <w:p w:rsidR="009315EE" w:rsidRDefault="009315EE" w:rsidP="002270AB">
      <w:pPr>
        <w:jc w:val="both"/>
        <w:rPr>
          <w:sz w:val="23"/>
          <w:szCs w:val="23"/>
        </w:rPr>
      </w:pPr>
    </w:p>
    <w:p w:rsidR="00BF0C94" w:rsidRDefault="00BF0C94" w:rsidP="002270AB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</w:rPr>
      </w:pPr>
      <w:proofErr w:type="spellStart"/>
      <w:r w:rsidRPr="00BF0C94">
        <w:rPr>
          <w:rFonts w:eastAsiaTheme="minorHAnsi"/>
        </w:rPr>
        <w:t>Kriteret</w:t>
      </w:r>
      <w:proofErr w:type="spellEnd"/>
      <w:r w:rsidRPr="00BF0C94"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pë</w:t>
      </w:r>
      <w:r w:rsidRPr="00BF0C94">
        <w:rPr>
          <w:rFonts w:eastAsiaTheme="minorHAnsi"/>
        </w:rPr>
        <w:t>r</w:t>
      </w:r>
      <w:proofErr w:type="spellEnd"/>
      <w:r w:rsidRPr="00BF0C94"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pë</w:t>
      </w:r>
      <w:r w:rsidRPr="00BF0C94">
        <w:rPr>
          <w:rFonts w:eastAsiaTheme="minorHAnsi"/>
        </w:rPr>
        <w:t>rzgjedhjen</w:t>
      </w:r>
      <w:proofErr w:type="spellEnd"/>
      <w:r w:rsidRPr="00BF0C94">
        <w:rPr>
          <w:rFonts w:eastAsiaTheme="minorHAnsi"/>
        </w:rPr>
        <w:t xml:space="preserve"> e </w:t>
      </w:r>
      <w:proofErr w:type="spellStart"/>
      <w:r>
        <w:rPr>
          <w:rFonts w:eastAsiaTheme="minorHAnsi"/>
        </w:rPr>
        <w:t>pë</w:t>
      </w:r>
      <w:r w:rsidRPr="00BF0C94">
        <w:rPr>
          <w:rFonts w:eastAsiaTheme="minorHAnsi"/>
        </w:rPr>
        <w:t>rfituesve</w:t>
      </w:r>
      <w:proofErr w:type="spellEnd"/>
      <w:r w:rsidRPr="00BF0C94"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të</w:t>
      </w:r>
      <w:proofErr w:type="spellEnd"/>
      <w:r w:rsidRPr="00BF0C94">
        <w:rPr>
          <w:rFonts w:eastAsiaTheme="minorHAnsi"/>
        </w:rPr>
        <w:t xml:space="preserve"> </w:t>
      </w:r>
      <w:proofErr w:type="spellStart"/>
      <w:r w:rsidRPr="00BF0C94">
        <w:rPr>
          <w:rFonts w:eastAsiaTheme="minorHAnsi"/>
        </w:rPr>
        <w:t>bursave</w:t>
      </w:r>
      <w:proofErr w:type="spellEnd"/>
      <w:r w:rsidRPr="00BF0C94">
        <w:rPr>
          <w:rFonts w:eastAsiaTheme="minorHAnsi"/>
        </w:rPr>
        <w:t xml:space="preserve"> </w:t>
      </w:r>
      <w:proofErr w:type="spellStart"/>
      <w:r w:rsidRPr="00BF0C94">
        <w:rPr>
          <w:rFonts w:eastAsiaTheme="minorHAnsi"/>
        </w:rPr>
        <w:t>komunale</w:t>
      </w:r>
      <w:proofErr w:type="spellEnd"/>
      <w:r>
        <w:rPr>
          <w:rFonts w:eastAsiaTheme="minorHAnsi"/>
        </w:rPr>
        <w:t>:</w:t>
      </w:r>
    </w:p>
    <w:p w:rsidR="00BF0C94" w:rsidRPr="00BF0C94" w:rsidRDefault="00BF0C94" w:rsidP="002270AB">
      <w:pPr>
        <w:pStyle w:val="ListParagraph"/>
        <w:autoSpaceDE w:val="0"/>
        <w:autoSpaceDN w:val="0"/>
        <w:adjustRightInd w:val="0"/>
        <w:ind w:left="780"/>
        <w:jc w:val="both"/>
        <w:rPr>
          <w:rFonts w:eastAsiaTheme="minorHAnsi"/>
        </w:rPr>
      </w:pPr>
    </w:p>
    <w:p w:rsidR="00BF0C94" w:rsidRPr="00BF0C94" w:rsidRDefault="00BF0C94" w:rsidP="002270AB">
      <w:pPr>
        <w:autoSpaceDE w:val="0"/>
        <w:autoSpaceDN w:val="0"/>
        <w:adjustRightInd w:val="0"/>
        <w:jc w:val="both"/>
        <w:rPr>
          <w:rFonts w:eastAsiaTheme="minorHAnsi"/>
        </w:rPr>
      </w:pPr>
      <w:proofErr w:type="spellStart"/>
      <w:r>
        <w:rPr>
          <w:rFonts w:eastAsiaTheme="minorHAnsi"/>
        </w:rPr>
        <w:t>Pë</w:t>
      </w:r>
      <w:r w:rsidRPr="00BF0C94">
        <w:rPr>
          <w:rFonts w:eastAsiaTheme="minorHAnsi"/>
        </w:rPr>
        <w:t>rzgjedhja</w:t>
      </w:r>
      <w:proofErr w:type="spellEnd"/>
      <w:r w:rsidRPr="00BF0C94">
        <w:rPr>
          <w:rFonts w:eastAsiaTheme="minorHAnsi"/>
        </w:rPr>
        <w:t xml:space="preserve"> e </w:t>
      </w:r>
      <w:proofErr w:type="spellStart"/>
      <w:r>
        <w:rPr>
          <w:rFonts w:eastAsiaTheme="minorHAnsi"/>
        </w:rPr>
        <w:t>pë</w:t>
      </w:r>
      <w:r w:rsidRPr="00BF0C94">
        <w:rPr>
          <w:rFonts w:eastAsiaTheme="minorHAnsi"/>
        </w:rPr>
        <w:t>rfituesve</w:t>
      </w:r>
      <w:proofErr w:type="spellEnd"/>
      <w:r w:rsidRPr="00BF0C94"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të</w:t>
      </w:r>
      <w:proofErr w:type="spellEnd"/>
      <w:r w:rsidRPr="00BF0C94">
        <w:rPr>
          <w:rFonts w:eastAsiaTheme="minorHAnsi"/>
        </w:rPr>
        <w:t xml:space="preserve"> </w:t>
      </w:r>
      <w:proofErr w:type="spellStart"/>
      <w:r w:rsidRPr="00BF0C94">
        <w:rPr>
          <w:rFonts w:eastAsiaTheme="minorHAnsi"/>
        </w:rPr>
        <w:t>bursave</w:t>
      </w:r>
      <w:proofErr w:type="spellEnd"/>
      <w:r w:rsidRPr="00BF0C94">
        <w:rPr>
          <w:rFonts w:eastAsiaTheme="minorHAnsi"/>
        </w:rPr>
        <w:t xml:space="preserve"> </w:t>
      </w:r>
      <w:proofErr w:type="spellStart"/>
      <w:r w:rsidRPr="00BF0C94">
        <w:rPr>
          <w:rFonts w:eastAsiaTheme="minorHAnsi"/>
        </w:rPr>
        <w:t>komunale</w:t>
      </w:r>
      <w:proofErr w:type="spellEnd"/>
      <w:r w:rsidRPr="00BF0C94"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bë</w:t>
      </w:r>
      <w:r w:rsidRPr="00BF0C94">
        <w:rPr>
          <w:rFonts w:eastAsiaTheme="minorHAnsi"/>
        </w:rPr>
        <w:t>het</w:t>
      </w:r>
      <w:proofErr w:type="spellEnd"/>
      <w:r w:rsidRPr="00BF0C94"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në</w:t>
      </w:r>
      <w:proofErr w:type="spellEnd"/>
      <w:r w:rsidRPr="00BF0C94"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bazë</w:t>
      </w:r>
      <w:proofErr w:type="spellEnd"/>
      <w:r w:rsidRPr="00BF0C94"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të</w:t>
      </w:r>
      <w:proofErr w:type="spellEnd"/>
      <w:r w:rsidRPr="00BF0C94">
        <w:rPr>
          <w:rFonts w:eastAsiaTheme="minorHAnsi"/>
        </w:rPr>
        <w:t xml:space="preserve"> </w:t>
      </w:r>
      <w:proofErr w:type="spellStart"/>
      <w:r w:rsidRPr="00BF0C94">
        <w:rPr>
          <w:rFonts w:eastAsiaTheme="minorHAnsi"/>
        </w:rPr>
        <w:t>numrit</w:t>
      </w:r>
      <w:proofErr w:type="spellEnd"/>
      <w:r w:rsidRPr="00BF0C94"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më</w:t>
      </w:r>
      <w:proofErr w:type="spellEnd"/>
      <w:r w:rsidRPr="00BF0C94"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të</w:t>
      </w:r>
      <w:proofErr w:type="spellEnd"/>
      <w:r w:rsidRPr="00BF0C94">
        <w:rPr>
          <w:rFonts w:eastAsiaTheme="minorHAnsi"/>
        </w:rPr>
        <w:t xml:space="preserve"> </w:t>
      </w:r>
      <w:proofErr w:type="spellStart"/>
      <w:r w:rsidRPr="00BF0C94">
        <w:rPr>
          <w:rFonts w:eastAsiaTheme="minorHAnsi"/>
        </w:rPr>
        <w:t>madh</w:t>
      </w:r>
      <w:proofErr w:type="spellEnd"/>
      <w:r w:rsidRPr="00BF0C94"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të</w:t>
      </w:r>
      <w:proofErr w:type="spellEnd"/>
      <w:r w:rsidR="00FA280F"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pikë</w:t>
      </w:r>
      <w:r w:rsidRPr="00BF0C94">
        <w:rPr>
          <w:rFonts w:eastAsiaTheme="minorHAnsi"/>
        </w:rPr>
        <w:t>ve</w:t>
      </w:r>
      <w:proofErr w:type="spellEnd"/>
      <w:r w:rsidRPr="00BF0C94">
        <w:rPr>
          <w:rFonts w:eastAsiaTheme="minorHAnsi"/>
        </w:rPr>
        <w:t xml:space="preserve"> </w:t>
      </w:r>
      <w:proofErr w:type="spellStart"/>
      <w:r w:rsidRPr="00BF0C94">
        <w:rPr>
          <w:rFonts w:eastAsiaTheme="minorHAnsi"/>
        </w:rPr>
        <w:t>totale</w:t>
      </w:r>
      <w:proofErr w:type="spellEnd"/>
      <w:r w:rsidRPr="00BF0C94"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që</w:t>
      </w:r>
      <w:proofErr w:type="spellEnd"/>
      <w:r w:rsidRPr="00BF0C94"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merr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një</w:t>
      </w:r>
      <w:proofErr w:type="spellEnd"/>
      <w:r w:rsidRPr="00BF0C94">
        <w:rPr>
          <w:rFonts w:eastAsiaTheme="minorHAnsi"/>
        </w:rPr>
        <w:t xml:space="preserve"> </w:t>
      </w:r>
      <w:proofErr w:type="spellStart"/>
      <w:r w:rsidRPr="00BF0C94">
        <w:rPr>
          <w:rFonts w:eastAsiaTheme="minorHAnsi"/>
        </w:rPr>
        <w:t>kandidat</w:t>
      </w:r>
      <w:proofErr w:type="spellEnd"/>
      <w:r w:rsidRPr="00BF0C94"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bazu</w:t>
      </w:r>
      <w:r w:rsidRPr="00BF0C94">
        <w:rPr>
          <w:rFonts w:eastAsiaTheme="minorHAnsi"/>
        </w:rPr>
        <w:t>ar</w:t>
      </w:r>
      <w:proofErr w:type="spellEnd"/>
      <w:r w:rsidRPr="00BF0C94">
        <w:rPr>
          <w:rFonts w:eastAsiaTheme="minorHAnsi"/>
        </w:rPr>
        <w:t xml:space="preserve"> </w:t>
      </w:r>
      <w:proofErr w:type="spellStart"/>
      <w:r w:rsidR="00AC5616">
        <w:rPr>
          <w:rFonts w:eastAsiaTheme="minorHAnsi"/>
        </w:rPr>
        <w:t>në</w:t>
      </w:r>
      <w:proofErr w:type="spellEnd"/>
      <w:r w:rsidRPr="00BF0C94">
        <w:rPr>
          <w:rFonts w:eastAsiaTheme="minorHAnsi"/>
        </w:rPr>
        <w:t xml:space="preserve"> </w:t>
      </w:r>
      <w:proofErr w:type="spellStart"/>
      <w:r w:rsidRPr="00BF0C94">
        <w:rPr>
          <w:rFonts w:eastAsiaTheme="minorHAnsi"/>
        </w:rPr>
        <w:t>kriteret</w:t>
      </w:r>
      <w:proofErr w:type="spellEnd"/>
      <w:r w:rsidRPr="00BF0C94">
        <w:rPr>
          <w:rFonts w:eastAsiaTheme="minorHAnsi"/>
        </w:rPr>
        <w:t xml:space="preserve"> e </w:t>
      </w:r>
      <w:proofErr w:type="spellStart"/>
      <w:r w:rsidRPr="00BF0C94">
        <w:rPr>
          <w:rFonts w:eastAsiaTheme="minorHAnsi"/>
        </w:rPr>
        <w:t>specifikuara</w:t>
      </w:r>
      <w:proofErr w:type="spellEnd"/>
      <w:r w:rsidRPr="00BF0C94"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më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poshtë</w:t>
      </w:r>
      <w:proofErr w:type="spellEnd"/>
      <w:r>
        <w:rPr>
          <w:rFonts w:eastAsiaTheme="minorHAnsi"/>
        </w:rPr>
        <w:t>.</w:t>
      </w:r>
    </w:p>
    <w:p w:rsidR="009315EE" w:rsidRDefault="00BF0C94" w:rsidP="002270AB">
      <w:pPr>
        <w:autoSpaceDE w:val="0"/>
        <w:autoSpaceDN w:val="0"/>
        <w:adjustRightInd w:val="0"/>
        <w:jc w:val="both"/>
        <w:rPr>
          <w:rFonts w:eastAsiaTheme="minorHAnsi"/>
        </w:rPr>
      </w:pPr>
      <w:proofErr w:type="spellStart"/>
      <w:r>
        <w:rPr>
          <w:rFonts w:eastAsiaTheme="minorHAnsi"/>
        </w:rPr>
        <w:t>Në</w:t>
      </w:r>
      <w:r w:rsidRPr="00BF0C94">
        <w:rPr>
          <w:rFonts w:eastAsiaTheme="minorHAnsi"/>
        </w:rPr>
        <w:t>se</w:t>
      </w:r>
      <w:proofErr w:type="spellEnd"/>
      <w:r w:rsidRPr="00BF0C94"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një</w:t>
      </w:r>
      <w:proofErr w:type="spellEnd"/>
      <w:r w:rsidRPr="00BF0C94">
        <w:rPr>
          <w:rFonts w:eastAsiaTheme="minorHAnsi"/>
        </w:rPr>
        <w:t xml:space="preserve"> </w:t>
      </w:r>
      <w:proofErr w:type="spellStart"/>
      <w:r w:rsidRPr="00BF0C94">
        <w:rPr>
          <w:rFonts w:eastAsiaTheme="minorHAnsi"/>
        </w:rPr>
        <w:t>kandidat</w:t>
      </w:r>
      <w:proofErr w:type="spellEnd"/>
      <w:r w:rsidRPr="00BF0C94"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plotë</w:t>
      </w:r>
      <w:r w:rsidRPr="00BF0C94">
        <w:rPr>
          <w:rFonts w:eastAsiaTheme="minorHAnsi"/>
        </w:rPr>
        <w:t>son</w:t>
      </w:r>
      <w:proofErr w:type="spellEnd"/>
      <w:r w:rsidRPr="00BF0C94"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më</w:t>
      </w:r>
      <w:proofErr w:type="spellEnd"/>
      <w:r w:rsidRPr="00BF0C94"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shumë</w:t>
      </w:r>
      <w:proofErr w:type="spellEnd"/>
      <w:r w:rsidRPr="00BF0C94">
        <w:rPr>
          <w:rFonts w:eastAsiaTheme="minorHAnsi"/>
        </w:rPr>
        <w:t xml:space="preserve"> se </w:t>
      </w:r>
      <w:proofErr w:type="spellStart"/>
      <w:r>
        <w:rPr>
          <w:rFonts w:eastAsiaTheme="minorHAnsi"/>
        </w:rPr>
        <w:t>një</w:t>
      </w:r>
      <w:proofErr w:type="spellEnd"/>
      <w:r w:rsidRPr="00BF0C94">
        <w:rPr>
          <w:rFonts w:eastAsiaTheme="minorHAnsi"/>
        </w:rPr>
        <w:t xml:space="preserve"> </w:t>
      </w:r>
      <w:proofErr w:type="spellStart"/>
      <w:r w:rsidRPr="00BF0C94">
        <w:rPr>
          <w:rFonts w:eastAsiaTheme="minorHAnsi"/>
        </w:rPr>
        <w:t>nga</w:t>
      </w:r>
      <w:proofErr w:type="spellEnd"/>
      <w:r w:rsidRPr="00BF0C94"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kriteret</w:t>
      </w:r>
      <w:proofErr w:type="spellEnd"/>
      <w:r>
        <w:rPr>
          <w:rFonts w:eastAsiaTheme="minorHAnsi"/>
        </w:rPr>
        <w:t>/</w:t>
      </w:r>
      <w:proofErr w:type="spellStart"/>
      <w:r>
        <w:rPr>
          <w:rFonts w:eastAsiaTheme="minorHAnsi"/>
        </w:rPr>
        <w:t>kategoritë</w:t>
      </w:r>
      <w:proofErr w:type="spellEnd"/>
      <w:r w:rsidRPr="00BF0C94">
        <w:rPr>
          <w:rFonts w:eastAsiaTheme="minorHAnsi"/>
        </w:rPr>
        <w:t xml:space="preserve"> </w:t>
      </w:r>
      <w:r>
        <w:rPr>
          <w:rFonts w:eastAsiaTheme="minorHAnsi"/>
        </w:rPr>
        <w:t xml:space="preserve">e </w:t>
      </w:r>
      <w:proofErr w:type="spellStart"/>
      <w:r>
        <w:rPr>
          <w:rFonts w:eastAsiaTheme="minorHAnsi"/>
        </w:rPr>
        <w:t>më</w:t>
      </w:r>
      <w:r w:rsidRPr="00BF0C94">
        <w:rPr>
          <w:rFonts w:eastAsiaTheme="minorHAnsi"/>
        </w:rPr>
        <w:t>poshtme</w:t>
      </w:r>
      <w:proofErr w:type="spellEnd"/>
      <w:r w:rsidRPr="00BF0C94"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atëherë</w:t>
      </w:r>
      <w:proofErr w:type="spellEnd"/>
      <w:r>
        <w:rPr>
          <w:rFonts w:eastAsiaTheme="minorHAnsi"/>
        </w:rPr>
        <w:t xml:space="preserve"> </w:t>
      </w:r>
      <w:proofErr w:type="spellStart"/>
      <w:r w:rsidRPr="00BF0C94">
        <w:rPr>
          <w:rFonts w:eastAsiaTheme="minorHAnsi"/>
        </w:rPr>
        <w:t>mblidhet</w:t>
      </w:r>
      <w:proofErr w:type="spellEnd"/>
      <w:r w:rsidRPr="00BF0C94">
        <w:rPr>
          <w:rFonts w:eastAsiaTheme="minorHAnsi"/>
        </w:rPr>
        <w:t xml:space="preserve"> </w:t>
      </w:r>
      <w:proofErr w:type="spellStart"/>
      <w:r w:rsidRPr="00BF0C94">
        <w:rPr>
          <w:rFonts w:eastAsiaTheme="minorHAnsi"/>
        </w:rPr>
        <w:t>totali</w:t>
      </w:r>
      <w:proofErr w:type="spellEnd"/>
      <w:r w:rsidRPr="00BF0C94">
        <w:rPr>
          <w:rFonts w:eastAsiaTheme="minorHAnsi"/>
        </w:rPr>
        <w:t xml:space="preserve"> </w:t>
      </w:r>
      <w:proofErr w:type="spellStart"/>
      <w:r w:rsidRPr="00BF0C94">
        <w:rPr>
          <w:rFonts w:eastAsiaTheme="minorHAnsi"/>
        </w:rPr>
        <w:t>i</w:t>
      </w:r>
      <w:proofErr w:type="spellEnd"/>
      <w:r w:rsidRPr="00BF0C94"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pikëve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të</w:t>
      </w:r>
      <w:proofErr w:type="spellEnd"/>
      <w:r w:rsidRPr="00BF0C94">
        <w:rPr>
          <w:rFonts w:eastAsiaTheme="minorHAnsi"/>
        </w:rPr>
        <w:t xml:space="preserve"> </w:t>
      </w:r>
      <w:proofErr w:type="spellStart"/>
      <w:r w:rsidRPr="00BF0C94">
        <w:rPr>
          <w:rFonts w:eastAsiaTheme="minorHAnsi"/>
        </w:rPr>
        <w:t>fituara</w:t>
      </w:r>
      <w:proofErr w:type="spellEnd"/>
      <w:r w:rsidRPr="00BF0C94">
        <w:rPr>
          <w:rFonts w:eastAsiaTheme="minorHAnsi"/>
        </w:rPr>
        <w:t xml:space="preserve"> </w:t>
      </w:r>
      <w:proofErr w:type="spellStart"/>
      <w:r w:rsidRPr="00BF0C94">
        <w:rPr>
          <w:rFonts w:eastAsiaTheme="minorHAnsi"/>
        </w:rPr>
        <w:t>nga</w:t>
      </w:r>
      <w:proofErr w:type="spellEnd"/>
      <w:r w:rsidRPr="00BF0C94">
        <w:rPr>
          <w:rFonts w:eastAsiaTheme="minorHAnsi"/>
        </w:rPr>
        <w:t xml:space="preserve"> </w:t>
      </w:r>
      <w:proofErr w:type="spellStart"/>
      <w:r w:rsidRPr="00BF0C94">
        <w:rPr>
          <w:rFonts w:eastAsiaTheme="minorHAnsi"/>
        </w:rPr>
        <w:t>secila</w:t>
      </w:r>
      <w:proofErr w:type="spellEnd"/>
      <w:r w:rsidRPr="00BF0C94">
        <w:rPr>
          <w:rFonts w:eastAsiaTheme="minorHAnsi"/>
        </w:rPr>
        <w:t xml:space="preserve"> </w:t>
      </w:r>
      <w:proofErr w:type="spellStart"/>
      <w:r w:rsidRPr="00BF0C94">
        <w:rPr>
          <w:rFonts w:eastAsiaTheme="minorHAnsi"/>
        </w:rPr>
        <w:t>kategori</w:t>
      </w:r>
      <w:proofErr w:type="spellEnd"/>
      <w:r w:rsidRPr="00BF0C94">
        <w:rPr>
          <w:rFonts w:eastAsiaTheme="minorHAnsi"/>
        </w:rPr>
        <w:t xml:space="preserve"> </w:t>
      </w:r>
      <w:r w:rsidR="00A4140B">
        <w:rPr>
          <w:rFonts w:eastAsiaTheme="minorHAnsi"/>
        </w:rPr>
        <w:t>(</w:t>
      </w:r>
      <w:proofErr w:type="spellStart"/>
      <w:r w:rsidR="00A4140B">
        <w:rPr>
          <w:rFonts w:eastAsiaTheme="minorHAnsi"/>
        </w:rPr>
        <w:t>përveç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pikë</w:t>
      </w:r>
      <w:r w:rsidR="002270AB">
        <w:rPr>
          <w:rFonts w:eastAsiaTheme="minorHAnsi"/>
        </w:rPr>
        <w:t>ve</w:t>
      </w:r>
      <w:proofErr w:type="spellEnd"/>
      <w:r w:rsidR="002270AB"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për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notë</w:t>
      </w:r>
      <w:proofErr w:type="spellEnd"/>
      <w:r w:rsidRPr="00BF0C94"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mesatare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të</w:t>
      </w:r>
      <w:proofErr w:type="spellEnd"/>
      <w:r w:rsidRPr="00BF0C94">
        <w:rPr>
          <w:rFonts w:eastAsiaTheme="minorHAnsi"/>
        </w:rPr>
        <w:t xml:space="preserve"> </w:t>
      </w:r>
      <w:proofErr w:type="spellStart"/>
      <w:r w:rsidRPr="00BF0C94">
        <w:rPr>
          <w:rFonts w:eastAsiaTheme="minorHAnsi"/>
        </w:rPr>
        <w:t>cilat</w:t>
      </w:r>
      <w:proofErr w:type="spellEnd"/>
      <w:r w:rsidRPr="00BF0C94">
        <w:rPr>
          <w:rFonts w:eastAsiaTheme="minorHAnsi"/>
        </w:rPr>
        <w:t xml:space="preserve"> </w:t>
      </w:r>
      <w:proofErr w:type="spellStart"/>
      <w:r w:rsidRPr="00BF0C94">
        <w:rPr>
          <w:rFonts w:eastAsiaTheme="minorHAnsi"/>
        </w:rPr>
        <w:t>i</w:t>
      </w:r>
      <w:proofErr w:type="spellEnd"/>
      <w:r w:rsidRPr="00BF0C94">
        <w:rPr>
          <w:rFonts w:eastAsiaTheme="minorHAnsi"/>
        </w:rPr>
        <w:t xml:space="preserve"> </w:t>
      </w:r>
      <w:proofErr w:type="spellStart"/>
      <w:r w:rsidRPr="00BF0C94">
        <w:rPr>
          <w:rFonts w:eastAsiaTheme="minorHAnsi"/>
        </w:rPr>
        <w:t>fiton</w:t>
      </w:r>
      <w:proofErr w:type="spellEnd"/>
      <w:r w:rsidRPr="00BF0C94"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varë</w:t>
      </w:r>
      <w:r w:rsidRPr="00BF0C94">
        <w:rPr>
          <w:rFonts w:eastAsiaTheme="minorHAnsi"/>
        </w:rPr>
        <w:t>sisht</w:t>
      </w:r>
      <w:proofErr w:type="spellEnd"/>
      <w:r w:rsidRPr="00BF0C94">
        <w:rPr>
          <w:rFonts w:eastAsiaTheme="minorHAnsi"/>
        </w:rPr>
        <w:t xml:space="preserve"> </w:t>
      </w:r>
      <w:proofErr w:type="spellStart"/>
      <w:r w:rsidRPr="00BF0C94">
        <w:rPr>
          <w:rFonts w:eastAsiaTheme="minorHAnsi"/>
        </w:rPr>
        <w:t>prej</w:t>
      </w:r>
      <w:proofErr w:type="spellEnd"/>
      <w:r w:rsidRPr="00BF0C94"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notë</w:t>
      </w:r>
      <w:r w:rsidRPr="00BF0C94">
        <w:rPr>
          <w:rFonts w:eastAsiaTheme="minorHAnsi"/>
        </w:rPr>
        <w:t>s</w:t>
      </w:r>
      <w:proofErr w:type="spellEnd"/>
      <w:r w:rsidRPr="00BF0C94">
        <w:rPr>
          <w:rFonts w:eastAsiaTheme="minorHAnsi"/>
        </w:rPr>
        <w:t xml:space="preserve"> </w:t>
      </w:r>
      <w:proofErr w:type="spellStart"/>
      <w:r w:rsidRPr="00BF0C94">
        <w:rPr>
          <w:rFonts w:eastAsiaTheme="minorHAnsi"/>
        </w:rPr>
        <w:t>mesatare</w:t>
      </w:r>
      <w:proofErr w:type="spellEnd"/>
      <w:r w:rsidRPr="00BF0C94"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që</w:t>
      </w:r>
      <w:proofErr w:type="spellEnd"/>
      <w:r w:rsidRPr="00BF0C94">
        <w:rPr>
          <w:rFonts w:eastAsiaTheme="minorHAnsi"/>
        </w:rPr>
        <w:t xml:space="preserve"> </w:t>
      </w:r>
      <w:proofErr w:type="spellStart"/>
      <w:r w:rsidRPr="00BF0C94">
        <w:rPr>
          <w:rFonts w:eastAsiaTheme="minorHAnsi"/>
        </w:rPr>
        <w:t>ka</w:t>
      </w:r>
      <w:proofErr w:type="spellEnd"/>
      <w:r w:rsidRPr="00BF0C94">
        <w:rPr>
          <w:rFonts w:eastAsiaTheme="minorHAnsi"/>
        </w:rPr>
        <w:t xml:space="preserve"> </w:t>
      </w:r>
      <w:proofErr w:type="spellStart"/>
      <w:r w:rsidRPr="00BF0C94">
        <w:rPr>
          <w:rFonts w:eastAsiaTheme="minorHAnsi"/>
        </w:rPr>
        <w:t>kandidati</w:t>
      </w:r>
      <w:proofErr w:type="spellEnd"/>
      <w:r w:rsidRPr="00BF0C94">
        <w:rPr>
          <w:rFonts w:eastAsiaTheme="minorHAnsi"/>
        </w:rPr>
        <w:t xml:space="preserve">). </w:t>
      </w:r>
      <w:proofErr w:type="spellStart"/>
      <w:r>
        <w:rPr>
          <w:rFonts w:eastAsiaTheme="minorHAnsi"/>
        </w:rPr>
        <w:t>Në</w:t>
      </w:r>
      <w:r w:rsidR="002270AB">
        <w:rPr>
          <w:rFonts w:eastAsiaTheme="minorHAnsi"/>
        </w:rPr>
        <w:t>se</w:t>
      </w:r>
      <w:proofErr w:type="spellEnd"/>
      <w:r w:rsidR="002270AB"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kandidatë</w:t>
      </w:r>
      <w:r w:rsidRPr="00BF0C94">
        <w:rPr>
          <w:rFonts w:eastAsiaTheme="minorHAnsi"/>
        </w:rPr>
        <w:t>t</w:t>
      </w:r>
      <w:proofErr w:type="spellEnd"/>
      <w:r w:rsidRPr="00BF0C94">
        <w:rPr>
          <w:rFonts w:eastAsiaTheme="minorHAnsi"/>
        </w:rPr>
        <w:t xml:space="preserve"> </w:t>
      </w:r>
      <w:proofErr w:type="spellStart"/>
      <w:r w:rsidRPr="00BF0C94">
        <w:rPr>
          <w:rFonts w:eastAsiaTheme="minorHAnsi"/>
        </w:rPr>
        <w:t>mbesin</w:t>
      </w:r>
      <w:proofErr w:type="spellEnd"/>
      <w:r w:rsidRPr="00BF0C94">
        <w:rPr>
          <w:rFonts w:eastAsiaTheme="minorHAnsi"/>
        </w:rPr>
        <w:t xml:space="preserve"> </w:t>
      </w:r>
      <w:r>
        <w:rPr>
          <w:rFonts w:eastAsiaTheme="minorHAnsi"/>
        </w:rPr>
        <w:t xml:space="preserve">me </w:t>
      </w:r>
      <w:proofErr w:type="spellStart"/>
      <w:r>
        <w:rPr>
          <w:rFonts w:eastAsiaTheme="minorHAnsi"/>
        </w:rPr>
        <w:t>pikë</w:t>
      </w:r>
      <w:proofErr w:type="spellEnd"/>
      <w:r w:rsidRPr="00BF0C94">
        <w:rPr>
          <w:rFonts w:eastAsiaTheme="minorHAnsi"/>
        </w:rPr>
        <w:t xml:space="preserve"> </w:t>
      </w:r>
      <w:proofErr w:type="spellStart"/>
      <w:r w:rsidR="008D19A3">
        <w:rPr>
          <w:rFonts w:eastAsiaTheme="minorHAnsi"/>
        </w:rPr>
        <w:t>të</w:t>
      </w:r>
      <w:proofErr w:type="spellEnd"/>
      <w:r w:rsidRPr="00BF0C94">
        <w:rPr>
          <w:rFonts w:eastAsiaTheme="minorHAnsi"/>
        </w:rPr>
        <w:t xml:space="preserve"> </w:t>
      </w:r>
      <w:proofErr w:type="spellStart"/>
      <w:r w:rsidRPr="00BF0C94">
        <w:rPr>
          <w:rFonts w:eastAsiaTheme="minorHAnsi"/>
        </w:rPr>
        <w:t>barabarta</w:t>
      </w:r>
      <w:proofErr w:type="spellEnd"/>
      <w:r w:rsidRPr="00BF0C94"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lastRenderedPageBreak/>
        <w:t>atë</w:t>
      </w:r>
      <w:r w:rsidR="00BF1F03">
        <w:rPr>
          <w:rFonts w:eastAsiaTheme="minorHAnsi"/>
        </w:rPr>
        <w:t>herë</w:t>
      </w:r>
      <w:proofErr w:type="spellEnd"/>
      <w:r w:rsidRPr="00BF0C94">
        <w:rPr>
          <w:rFonts w:eastAsiaTheme="minorHAnsi"/>
        </w:rPr>
        <w:t xml:space="preserve"> </w:t>
      </w:r>
      <w:proofErr w:type="spellStart"/>
      <w:r w:rsidRPr="00BF0C94">
        <w:rPr>
          <w:rFonts w:eastAsiaTheme="minorHAnsi"/>
        </w:rPr>
        <w:t>vendoset</w:t>
      </w:r>
      <w:proofErr w:type="spellEnd"/>
      <w:r w:rsidRPr="00BF0C94">
        <w:rPr>
          <w:rFonts w:eastAsiaTheme="minorHAnsi"/>
        </w:rPr>
        <w:t xml:space="preserve"> duke </w:t>
      </w:r>
      <w:proofErr w:type="spellStart"/>
      <w:r w:rsidRPr="00BF0C94">
        <w:rPr>
          <w:rFonts w:eastAsiaTheme="minorHAnsi"/>
        </w:rPr>
        <w:t>i</w:t>
      </w:r>
      <w:proofErr w:type="spellEnd"/>
      <w:r w:rsidRPr="00BF0C94"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dhënë</w:t>
      </w:r>
      <w:proofErr w:type="spellEnd"/>
      <w:r w:rsidRPr="00BF0C94"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përparë</w:t>
      </w:r>
      <w:r w:rsidR="002270AB">
        <w:rPr>
          <w:rFonts w:eastAsiaTheme="minorHAnsi"/>
        </w:rPr>
        <w:t>si</w:t>
      </w:r>
      <w:proofErr w:type="spellEnd"/>
      <w:r w:rsidR="002270AB">
        <w:rPr>
          <w:rFonts w:eastAsiaTheme="minorHAnsi"/>
        </w:rPr>
        <w:t xml:space="preserve"> </w:t>
      </w:r>
      <w:proofErr w:type="spellStart"/>
      <w:r w:rsidRPr="00BF0C94">
        <w:rPr>
          <w:rFonts w:eastAsiaTheme="minorHAnsi"/>
        </w:rPr>
        <w:t>kategorive</w:t>
      </w:r>
      <w:proofErr w:type="spellEnd"/>
      <w:r w:rsidR="0035178C">
        <w:rPr>
          <w:rFonts w:eastAsiaTheme="minorHAnsi"/>
        </w:rPr>
        <w:t xml:space="preserve"> </w:t>
      </w:r>
      <w:proofErr w:type="spellStart"/>
      <w:r w:rsidR="0035178C">
        <w:rPr>
          <w:rFonts w:eastAsiaTheme="minorHAnsi"/>
        </w:rPr>
        <w:t>të</w:t>
      </w:r>
      <w:proofErr w:type="spellEnd"/>
      <w:r w:rsidR="0035178C">
        <w:rPr>
          <w:rFonts w:eastAsiaTheme="minorHAnsi"/>
        </w:rPr>
        <w:t xml:space="preserve"> </w:t>
      </w:r>
      <w:proofErr w:type="spellStart"/>
      <w:r w:rsidR="0035178C">
        <w:rPr>
          <w:rFonts w:eastAsiaTheme="minorHAnsi"/>
        </w:rPr>
        <w:t>luftës</w:t>
      </w:r>
      <w:proofErr w:type="spellEnd"/>
      <w:r w:rsidR="0035178C">
        <w:rPr>
          <w:rFonts w:eastAsiaTheme="minorHAnsi"/>
        </w:rPr>
        <w:t xml:space="preserve">, </w:t>
      </w:r>
      <w:proofErr w:type="spellStart"/>
      <w:r w:rsidR="0035178C">
        <w:rPr>
          <w:rFonts w:eastAsiaTheme="minorHAnsi"/>
        </w:rPr>
        <w:t>gjinisë</w:t>
      </w:r>
      <w:proofErr w:type="spellEnd"/>
      <w:r w:rsidR="0035178C">
        <w:rPr>
          <w:rFonts w:eastAsiaTheme="minorHAnsi"/>
        </w:rPr>
        <w:t xml:space="preserve"> </w:t>
      </w:r>
      <w:proofErr w:type="spellStart"/>
      <w:r w:rsidR="0035178C">
        <w:rPr>
          <w:rFonts w:eastAsiaTheme="minorHAnsi"/>
        </w:rPr>
        <w:t>femërore</w:t>
      </w:r>
      <w:proofErr w:type="spellEnd"/>
      <w:r w:rsidR="0035178C">
        <w:rPr>
          <w:rFonts w:eastAsiaTheme="minorHAnsi"/>
        </w:rPr>
        <w:t xml:space="preserve"> </w:t>
      </w:r>
      <w:proofErr w:type="spellStart"/>
      <w:r w:rsidR="0035178C">
        <w:rPr>
          <w:rFonts w:eastAsiaTheme="minorHAnsi"/>
        </w:rPr>
        <w:t>dhe</w:t>
      </w:r>
      <w:proofErr w:type="spellEnd"/>
      <w:r w:rsidR="00A4140B">
        <w:rPr>
          <w:rFonts w:eastAsiaTheme="minorHAnsi"/>
        </w:rPr>
        <w:t xml:space="preserve"> </w:t>
      </w:r>
      <w:proofErr w:type="spellStart"/>
      <w:r w:rsidR="00A4140B">
        <w:rPr>
          <w:rFonts w:eastAsiaTheme="minorHAnsi"/>
        </w:rPr>
        <w:t>studentëve</w:t>
      </w:r>
      <w:proofErr w:type="spellEnd"/>
      <w:r w:rsidR="00A4140B">
        <w:rPr>
          <w:rFonts w:eastAsiaTheme="minorHAnsi"/>
        </w:rPr>
        <w:t xml:space="preserve"> </w:t>
      </w:r>
      <w:proofErr w:type="spellStart"/>
      <w:r w:rsidR="00A4140B">
        <w:rPr>
          <w:rFonts w:eastAsiaTheme="minorHAnsi"/>
        </w:rPr>
        <w:t>që</w:t>
      </w:r>
      <w:proofErr w:type="spellEnd"/>
      <w:r w:rsidR="00A4140B">
        <w:rPr>
          <w:rFonts w:eastAsiaTheme="minorHAnsi"/>
        </w:rPr>
        <w:t xml:space="preserve"> </w:t>
      </w:r>
      <w:proofErr w:type="spellStart"/>
      <w:r w:rsidR="00A4140B">
        <w:rPr>
          <w:rFonts w:eastAsiaTheme="minorHAnsi"/>
        </w:rPr>
        <w:t>udhëtojnë</w:t>
      </w:r>
      <w:proofErr w:type="spellEnd"/>
      <w:r w:rsidR="00A4140B">
        <w:rPr>
          <w:rFonts w:eastAsiaTheme="minorHAnsi"/>
        </w:rPr>
        <w:t xml:space="preserve"> </w:t>
      </w:r>
      <w:proofErr w:type="spellStart"/>
      <w:r w:rsidR="00A4140B">
        <w:rPr>
          <w:rFonts w:eastAsiaTheme="minorHAnsi"/>
        </w:rPr>
        <w:t>në</w:t>
      </w:r>
      <w:proofErr w:type="spellEnd"/>
      <w:r w:rsidR="00A4140B">
        <w:rPr>
          <w:rFonts w:eastAsiaTheme="minorHAnsi"/>
        </w:rPr>
        <w:t xml:space="preserve"> </w:t>
      </w:r>
      <w:proofErr w:type="spellStart"/>
      <w:r w:rsidR="00A4140B">
        <w:rPr>
          <w:rFonts w:eastAsiaTheme="minorHAnsi"/>
        </w:rPr>
        <w:t>distancë</w:t>
      </w:r>
      <w:proofErr w:type="spellEnd"/>
      <w:r w:rsidR="00A4140B">
        <w:rPr>
          <w:rFonts w:eastAsiaTheme="minorHAnsi"/>
        </w:rPr>
        <w:t xml:space="preserve"> </w:t>
      </w:r>
      <w:proofErr w:type="spellStart"/>
      <w:r w:rsidR="00A4140B">
        <w:rPr>
          <w:rFonts w:eastAsiaTheme="minorHAnsi"/>
        </w:rPr>
        <w:t>më</w:t>
      </w:r>
      <w:proofErr w:type="spellEnd"/>
      <w:r w:rsidR="00A4140B">
        <w:rPr>
          <w:rFonts w:eastAsiaTheme="minorHAnsi"/>
        </w:rPr>
        <w:t xml:space="preserve"> </w:t>
      </w:r>
      <w:proofErr w:type="spellStart"/>
      <w:r w:rsidR="00A4140B">
        <w:rPr>
          <w:rFonts w:eastAsiaTheme="minorHAnsi"/>
        </w:rPr>
        <w:t>të</w:t>
      </w:r>
      <w:proofErr w:type="spellEnd"/>
      <w:r w:rsidR="00A4140B">
        <w:rPr>
          <w:rFonts w:eastAsiaTheme="minorHAnsi"/>
        </w:rPr>
        <w:t xml:space="preserve"> </w:t>
      </w:r>
      <w:proofErr w:type="spellStart"/>
      <w:r w:rsidR="00A4140B">
        <w:rPr>
          <w:rFonts w:eastAsiaTheme="minorHAnsi"/>
        </w:rPr>
        <w:t>madhe</w:t>
      </w:r>
      <w:proofErr w:type="spellEnd"/>
      <w:r w:rsidR="0035178C">
        <w:rPr>
          <w:rFonts w:eastAsiaTheme="minorHAnsi"/>
        </w:rPr>
        <w:t>.</w:t>
      </w:r>
    </w:p>
    <w:p w:rsidR="003F22F1" w:rsidRPr="002270AB" w:rsidRDefault="003F22F1" w:rsidP="002270AB">
      <w:pPr>
        <w:autoSpaceDE w:val="0"/>
        <w:autoSpaceDN w:val="0"/>
        <w:adjustRightInd w:val="0"/>
        <w:jc w:val="both"/>
        <w:rPr>
          <w:rFonts w:eastAsiaTheme="minorHAnsi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720"/>
        <w:gridCol w:w="6939"/>
        <w:gridCol w:w="1426"/>
      </w:tblGrid>
      <w:tr w:rsidR="002270AB" w:rsidTr="00A4140B">
        <w:tc>
          <w:tcPr>
            <w:tcW w:w="720" w:type="dxa"/>
          </w:tcPr>
          <w:p w:rsidR="002270AB" w:rsidRDefault="002270AB" w:rsidP="00F76556">
            <w:pPr>
              <w:rPr>
                <w:lang w:val="sq-AL"/>
              </w:rPr>
            </w:pPr>
            <w:r>
              <w:rPr>
                <w:lang w:val="sq-AL"/>
              </w:rPr>
              <w:t>Nr</w:t>
            </w:r>
          </w:p>
        </w:tc>
        <w:tc>
          <w:tcPr>
            <w:tcW w:w="6939" w:type="dxa"/>
          </w:tcPr>
          <w:p w:rsidR="002270AB" w:rsidRDefault="002270AB" w:rsidP="002270AB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Kriteri/Kategoria</w:t>
            </w:r>
          </w:p>
        </w:tc>
        <w:tc>
          <w:tcPr>
            <w:tcW w:w="1426" w:type="dxa"/>
          </w:tcPr>
          <w:p w:rsidR="002270AB" w:rsidRDefault="002270AB" w:rsidP="002270AB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Pikët</w:t>
            </w:r>
          </w:p>
        </w:tc>
      </w:tr>
      <w:tr w:rsidR="00A4140B" w:rsidTr="00A4140B">
        <w:tc>
          <w:tcPr>
            <w:tcW w:w="720" w:type="dxa"/>
          </w:tcPr>
          <w:p w:rsidR="00A4140B" w:rsidRPr="00A4140B" w:rsidRDefault="00A4140B" w:rsidP="00A4140B">
            <w:pPr>
              <w:pStyle w:val="ListParagraph"/>
              <w:numPr>
                <w:ilvl w:val="0"/>
                <w:numId w:val="6"/>
              </w:numPr>
              <w:rPr>
                <w:lang w:val="sq-AL"/>
              </w:rPr>
            </w:pPr>
          </w:p>
        </w:tc>
        <w:tc>
          <w:tcPr>
            <w:tcW w:w="6939" w:type="dxa"/>
          </w:tcPr>
          <w:p w:rsidR="00A4140B" w:rsidRDefault="00A4140B" w:rsidP="00F76556">
            <w:pPr>
              <w:rPr>
                <w:lang w:val="sq-AL"/>
              </w:rPr>
            </w:pPr>
            <w:r>
              <w:rPr>
                <w:lang w:val="sq-AL"/>
              </w:rPr>
              <w:t xml:space="preserve">Nota mesatare mbi 9 (nëntë) </w:t>
            </w:r>
          </w:p>
          <w:p w:rsidR="00A4140B" w:rsidRDefault="00A4140B" w:rsidP="00F76556">
            <w:pPr>
              <w:rPr>
                <w:lang w:val="sq-AL"/>
              </w:rPr>
            </w:pPr>
            <w:r>
              <w:rPr>
                <w:lang w:val="sq-AL"/>
              </w:rPr>
              <w:t>Nota mesatare mbi 8 (tetë)</w:t>
            </w:r>
          </w:p>
          <w:p w:rsidR="00A4140B" w:rsidRDefault="00A4140B" w:rsidP="00F76556">
            <w:pPr>
              <w:rPr>
                <w:lang w:val="sq-AL"/>
              </w:rPr>
            </w:pPr>
            <w:r>
              <w:rPr>
                <w:lang w:val="sq-AL"/>
              </w:rPr>
              <w:t>Nota mesatare mbi 7 (shtatë)</w:t>
            </w:r>
          </w:p>
        </w:tc>
        <w:tc>
          <w:tcPr>
            <w:tcW w:w="1426" w:type="dxa"/>
          </w:tcPr>
          <w:p w:rsidR="00A4140B" w:rsidRDefault="00A4140B" w:rsidP="00F76556">
            <w:pPr>
              <w:rPr>
                <w:lang w:val="sq-AL"/>
              </w:rPr>
            </w:pPr>
            <w:r>
              <w:rPr>
                <w:lang w:val="sq-AL"/>
              </w:rPr>
              <w:t>30</w:t>
            </w:r>
          </w:p>
          <w:p w:rsidR="00A4140B" w:rsidRDefault="00F27843" w:rsidP="00F76556">
            <w:pPr>
              <w:rPr>
                <w:lang w:val="sq-AL"/>
              </w:rPr>
            </w:pPr>
            <w:r>
              <w:rPr>
                <w:lang w:val="sq-AL"/>
              </w:rPr>
              <w:t>20</w:t>
            </w:r>
          </w:p>
          <w:p w:rsidR="00A4140B" w:rsidRDefault="00A4140B" w:rsidP="00F76556">
            <w:pPr>
              <w:rPr>
                <w:lang w:val="sq-AL"/>
              </w:rPr>
            </w:pPr>
            <w:r>
              <w:rPr>
                <w:lang w:val="sq-AL"/>
              </w:rPr>
              <w:t>5</w:t>
            </w:r>
          </w:p>
        </w:tc>
      </w:tr>
      <w:tr w:rsidR="00A4140B" w:rsidTr="00A4140B">
        <w:tc>
          <w:tcPr>
            <w:tcW w:w="720" w:type="dxa"/>
          </w:tcPr>
          <w:p w:rsidR="00A4140B" w:rsidRPr="00A4140B" w:rsidRDefault="00A4140B" w:rsidP="00A4140B">
            <w:pPr>
              <w:pStyle w:val="ListParagraph"/>
              <w:numPr>
                <w:ilvl w:val="0"/>
                <w:numId w:val="6"/>
              </w:numPr>
              <w:rPr>
                <w:lang w:val="sq-AL"/>
              </w:rPr>
            </w:pPr>
          </w:p>
        </w:tc>
        <w:tc>
          <w:tcPr>
            <w:tcW w:w="6939" w:type="dxa"/>
          </w:tcPr>
          <w:p w:rsidR="00A4140B" w:rsidRDefault="00A4140B" w:rsidP="00F76556">
            <w:pPr>
              <w:rPr>
                <w:lang w:val="sq-AL"/>
              </w:rPr>
            </w:pPr>
            <w:r>
              <w:rPr>
                <w:lang w:val="sq-AL"/>
              </w:rPr>
              <w:t>Studentët me nevoja të veçanta</w:t>
            </w:r>
          </w:p>
        </w:tc>
        <w:tc>
          <w:tcPr>
            <w:tcW w:w="1426" w:type="dxa"/>
          </w:tcPr>
          <w:p w:rsidR="00A4140B" w:rsidRDefault="00D3296B" w:rsidP="00F76556">
            <w:pPr>
              <w:rPr>
                <w:lang w:val="sq-AL"/>
              </w:rPr>
            </w:pPr>
            <w:r>
              <w:rPr>
                <w:lang w:val="sq-AL"/>
              </w:rPr>
              <w:t>20</w:t>
            </w:r>
          </w:p>
        </w:tc>
      </w:tr>
      <w:tr w:rsidR="00A4140B" w:rsidTr="00A4140B">
        <w:tc>
          <w:tcPr>
            <w:tcW w:w="720" w:type="dxa"/>
          </w:tcPr>
          <w:p w:rsidR="00A4140B" w:rsidRPr="00A4140B" w:rsidRDefault="00A4140B" w:rsidP="00A4140B">
            <w:pPr>
              <w:pStyle w:val="ListParagraph"/>
              <w:numPr>
                <w:ilvl w:val="0"/>
                <w:numId w:val="6"/>
              </w:numPr>
              <w:rPr>
                <w:lang w:val="sq-AL"/>
              </w:rPr>
            </w:pPr>
          </w:p>
        </w:tc>
        <w:tc>
          <w:tcPr>
            <w:tcW w:w="6939" w:type="dxa"/>
          </w:tcPr>
          <w:p w:rsidR="00A4140B" w:rsidRDefault="00A4140B" w:rsidP="00F76556">
            <w:pPr>
              <w:rPr>
                <w:lang w:val="sq-AL"/>
              </w:rPr>
            </w:pPr>
            <w:r>
              <w:rPr>
                <w:lang w:val="sq-AL"/>
              </w:rPr>
              <w:t>Studentët me asistencë sociale</w:t>
            </w:r>
          </w:p>
        </w:tc>
        <w:tc>
          <w:tcPr>
            <w:tcW w:w="1426" w:type="dxa"/>
          </w:tcPr>
          <w:p w:rsidR="00A4140B" w:rsidRDefault="00A4140B" w:rsidP="00F76556">
            <w:pPr>
              <w:rPr>
                <w:lang w:val="sq-AL"/>
              </w:rPr>
            </w:pPr>
            <w:r>
              <w:rPr>
                <w:lang w:val="sq-AL"/>
              </w:rPr>
              <w:t>20</w:t>
            </w:r>
          </w:p>
        </w:tc>
      </w:tr>
      <w:tr w:rsidR="00A4140B" w:rsidTr="00A4140B">
        <w:tc>
          <w:tcPr>
            <w:tcW w:w="720" w:type="dxa"/>
          </w:tcPr>
          <w:p w:rsidR="00A4140B" w:rsidRPr="00A4140B" w:rsidRDefault="00A4140B" w:rsidP="00A4140B">
            <w:pPr>
              <w:pStyle w:val="ListParagraph"/>
              <w:numPr>
                <w:ilvl w:val="0"/>
                <w:numId w:val="6"/>
              </w:numPr>
              <w:rPr>
                <w:lang w:val="sq-AL"/>
              </w:rPr>
            </w:pPr>
          </w:p>
        </w:tc>
        <w:tc>
          <w:tcPr>
            <w:tcW w:w="6939" w:type="dxa"/>
          </w:tcPr>
          <w:p w:rsidR="00A4140B" w:rsidRDefault="006A360D" w:rsidP="006A360D">
            <w:pPr>
              <w:rPr>
                <w:lang w:val="sq-AL"/>
              </w:rPr>
            </w:pPr>
            <w:r>
              <w:rPr>
                <w:lang w:val="sq-AL"/>
              </w:rPr>
              <w:t>Studentët – fëmijët bonjak (pa asnjërin prind)</w:t>
            </w:r>
          </w:p>
        </w:tc>
        <w:tc>
          <w:tcPr>
            <w:tcW w:w="1426" w:type="dxa"/>
          </w:tcPr>
          <w:p w:rsidR="00A4140B" w:rsidRDefault="0003050A" w:rsidP="00F76556">
            <w:pPr>
              <w:rPr>
                <w:lang w:val="sq-AL"/>
              </w:rPr>
            </w:pPr>
            <w:r>
              <w:rPr>
                <w:lang w:val="sq-AL"/>
              </w:rPr>
              <w:t>15</w:t>
            </w:r>
          </w:p>
        </w:tc>
      </w:tr>
      <w:tr w:rsidR="00A4140B" w:rsidTr="00A4140B">
        <w:tc>
          <w:tcPr>
            <w:tcW w:w="720" w:type="dxa"/>
          </w:tcPr>
          <w:p w:rsidR="00A4140B" w:rsidRPr="00A4140B" w:rsidRDefault="00A4140B" w:rsidP="00A4140B">
            <w:pPr>
              <w:pStyle w:val="ListParagraph"/>
              <w:numPr>
                <w:ilvl w:val="0"/>
                <w:numId w:val="6"/>
              </w:numPr>
              <w:rPr>
                <w:lang w:val="sq-AL"/>
              </w:rPr>
            </w:pPr>
          </w:p>
        </w:tc>
        <w:tc>
          <w:tcPr>
            <w:tcW w:w="6939" w:type="dxa"/>
          </w:tcPr>
          <w:p w:rsidR="00A4140B" w:rsidRDefault="006A360D" w:rsidP="00F76556">
            <w:pPr>
              <w:rPr>
                <w:lang w:val="sq-AL"/>
              </w:rPr>
            </w:pPr>
            <w:r>
              <w:rPr>
                <w:lang w:val="sq-AL"/>
              </w:rPr>
              <w:t>Studentët-fëmijët që kanë mbetur pa prind si pasojë e luftës (fëmijët e dëshmorëve dhe/ose viktimave civile)</w:t>
            </w:r>
          </w:p>
        </w:tc>
        <w:tc>
          <w:tcPr>
            <w:tcW w:w="1426" w:type="dxa"/>
          </w:tcPr>
          <w:p w:rsidR="00A4140B" w:rsidRDefault="006A360D" w:rsidP="00F76556">
            <w:pPr>
              <w:rPr>
                <w:lang w:val="sq-AL"/>
              </w:rPr>
            </w:pPr>
            <w:r>
              <w:rPr>
                <w:lang w:val="sq-AL"/>
              </w:rPr>
              <w:t>20</w:t>
            </w:r>
          </w:p>
        </w:tc>
      </w:tr>
      <w:tr w:rsidR="00A4140B" w:rsidTr="00A4140B">
        <w:tc>
          <w:tcPr>
            <w:tcW w:w="720" w:type="dxa"/>
          </w:tcPr>
          <w:p w:rsidR="00A4140B" w:rsidRPr="00A4140B" w:rsidRDefault="00A4140B" w:rsidP="00A4140B">
            <w:pPr>
              <w:pStyle w:val="ListParagraph"/>
              <w:numPr>
                <w:ilvl w:val="0"/>
                <w:numId w:val="6"/>
              </w:numPr>
              <w:rPr>
                <w:lang w:val="sq-AL"/>
              </w:rPr>
            </w:pPr>
          </w:p>
        </w:tc>
        <w:tc>
          <w:tcPr>
            <w:tcW w:w="6939" w:type="dxa"/>
          </w:tcPr>
          <w:p w:rsidR="00A4140B" w:rsidRDefault="00A4140B" w:rsidP="00F76556">
            <w:pPr>
              <w:rPr>
                <w:lang w:val="sq-AL"/>
              </w:rPr>
            </w:pPr>
            <w:r>
              <w:rPr>
                <w:lang w:val="sq-AL"/>
              </w:rPr>
              <w:t>Studentët-fëmijët e invalidëve të UÇK-së</w:t>
            </w:r>
          </w:p>
        </w:tc>
        <w:tc>
          <w:tcPr>
            <w:tcW w:w="1426" w:type="dxa"/>
          </w:tcPr>
          <w:p w:rsidR="00A4140B" w:rsidRDefault="00A4140B" w:rsidP="00F76556">
            <w:pPr>
              <w:rPr>
                <w:lang w:val="sq-AL"/>
              </w:rPr>
            </w:pPr>
            <w:r>
              <w:rPr>
                <w:lang w:val="sq-AL"/>
              </w:rPr>
              <w:t>10</w:t>
            </w:r>
          </w:p>
        </w:tc>
      </w:tr>
      <w:tr w:rsidR="00A4140B" w:rsidTr="00A4140B">
        <w:tc>
          <w:tcPr>
            <w:tcW w:w="720" w:type="dxa"/>
          </w:tcPr>
          <w:p w:rsidR="00A4140B" w:rsidRPr="00A4140B" w:rsidRDefault="00A4140B" w:rsidP="00A4140B">
            <w:pPr>
              <w:pStyle w:val="ListParagraph"/>
              <w:numPr>
                <w:ilvl w:val="0"/>
                <w:numId w:val="6"/>
              </w:numPr>
              <w:rPr>
                <w:lang w:val="sq-AL"/>
              </w:rPr>
            </w:pPr>
          </w:p>
        </w:tc>
        <w:tc>
          <w:tcPr>
            <w:tcW w:w="6939" w:type="dxa"/>
          </w:tcPr>
          <w:p w:rsidR="00A4140B" w:rsidRDefault="00A4140B" w:rsidP="00F76556">
            <w:pPr>
              <w:rPr>
                <w:lang w:val="sq-AL"/>
              </w:rPr>
            </w:pPr>
            <w:r>
              <w:rPr>
                <w:lang w:val="sq-AL"/>
              </w:rPr>
              <w:t>Studentët-fëmijët e veteranëve të UÇK-së</w:t>
            </w:r>
          </w:p>
        </w:tc>
        <w:tc>
          <w:tcPr>
            <w:tcW w:w="1426" w:type="dxa"/>
          </w:tcPr>
          <w:p w:rsidR="00A4140B" w:rsidRDefault="00A4140B" w:rsidP="00F76556">
            <w:pPr>
              <w:rPr>
                <w:lang w:val="sq-AL"/>
              </w:rPr>
            </w:pPr>
            <w:r>
              <w:rPr>
                <w:lang w:val="sq-AL"/>
              </w:rPr>
              <w:t>5</w:t>
            </w:r>
          </w:p>
        </w:tc>
      </w:tr>
      <w:tr w:rsidR="00A4140B" w:rsidTr="00A4140B">
        <w:tc>
          <w:tcPr>
            <w:tcW w:w="720" w:type="dxa"/>
          </w:tcPr>
          <w:p w:rsidR="00A4140B" w:rsidRPr="00A4140B" w:rsidRDefault="00A4140B" w:rsidP="00A4140B">
            <w:pPr>
              <w:pStyle w:val="ListParagraph"/>
              <w:numPr>
                <w:ilvl w:val="0"/>
                <w:numId w:val="6"/>
              </w:numPr>
              <w:rPr>
                <w:lang w:val="sq-AL"/>
              </w:rPr>
            </w:pPr>
          </w:p>
        </w:tc>
        <w:tc>
          <w:tcPr>
            <w:tcW w:w="6939" w:type="dxa"/>
          </w:tcPr>
          <w:p w:rsidR="00A4140B" w:rsidRPr="000F423C" w:rsidRDefault="00A4140B" w:rsidP="00372555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Studentët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që</w:t>
            </w:r>
            <w:proofErr w:type="spellEnd"/>
            <w:r w:rsidRPr="000F423C"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studiojnë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më</w:t>
            </w:r>
            <w:proofErr w:type="spellEnd"/>
            <w:r w:rsidRPr="000F423C"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shumë</w:t>
            </w:r>
            <w:proofErr w:type="spellEnd"/>
            <w:r w:rsidRPr="000F423C">
              <w:rPr>
                <w:rFonts w:eastAsiaTheme="minorHAnsi"/>
              </w:rPr>
              <w:t xml:space="preserve"> se </w:t>
            </w:r>
            <w:proofErr w:type="spellStart"/>
            <w:r>
              <w:rPr>
                <w:rFonts w:eastAsiaTheme="minorHAnsi"/>
              </w:rPr>
              <w:t>një</w:t>
            </w:r>
            <w:proofErr w:type="spellEnd"/>
            <w:r w:rsidRPr="000F423C">
              <w:rPr>
                <w:rFonts w:eastAsiaTheme="minorHAnsi"/>
              </w:rPr>
              <w:t xml:space="preserve"> </w:t>
            </w:r>
            <w:proofErr w:type="spellStart"/>
            <w:r w:rsidRPr="000F423C">
              <w:rPr>
                <w:rFonts w:eastAsiaTheme="minorHAnsi"/>
              </w:rPr>
              <w:t>drejtim</w:t>
            </w:r>
            <w:proofErr w:type="spellEnd"/>
            <w:r w:rsidRPr="000F423C">
              <w:rPr>
                <w:rFonts w:eastAsiaTheme="minorHAnsi"/>
              </w:rPr>
              <w:t xml:space="preserve"> </w:t>
            </w:r>
            <w:proofErr w:type="spellStart"/>
            <w:r w:rsidRPr="000F423C">
              <w:rPr>
                <w:rFonts w:eastAsiaTheme="minorHAnsi"/>
              </w:rPr>
              <w:t>studimi</w:t>
            </w:r>
            <w:proofErr w:type="spellEnd"/>
            <w:r w:rsidRPr="000F423C">
              <w:rPr>
                <w:rFonts w:eastAsiaTheme="minorHAnsi"/>
              </w:rPr>
              <w:t xml:space="preserve"> - </w:t>
            </w:r>
            <w:proofErr w:type="spellStart"/>
            <w:r w:rsidRPr="000F423C">
              <w:rPr>
                <w:rFonts w:eastAsiaTheme="minorHAnsi"/>
              </w:rPr>
              <w:t>mund</w:t>
            </w:r>
            <w:proofErr w:type="spellEnd"/>
            <w:r w:rsidRPr="000F423C"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të</w:t>
            </w:r>
            <w:proofErr w:type="spellEnd"/>
            <w:r w:rsidRPr="000F423C"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jetë</w:t>
            </w:r>
            <w:proofErr w:type="spellEnd"/>
            <w:r w:rsidRPr="000F423C">
              <w:rPr>
                <w:rFonts w:eastAsiaTheme="minorHAnsi"/>
              </w:rPr>
              <w:t xml:space="preserve"> </w:t>
            </w:r>
            <w:proofErr w:type="spellStart"/>
            <w:r w:rsidRPr="000F423C">
              <w:rPr>
                <w:rFonts w:eastAsiaTheme="minorHAnsi"/>
              </w:rPr>
              <w:t>edhe</w:t>
            </w:r>
            <w:proofErr w:type="spellEnd"/>
            <w:r w:rsidRPr="000F423C"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në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 w:rsidRPr="000F423C">
              <w:rPr>
                <w:rFonts w:eastAsiaTheme="minorHAnsi"/>
              </w:rPr>
              <w:t>nivel</w:t>
            </w:r>
            <w:proofErr w:type="spellEnd"/>
            <w:r w:rsidRPr="000F423C"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tjetër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të</w:t>
            </w:r>
            <w:proofErr w:type="spellEnd"/>
            <w:r w:rsidRPr="000F423C">
              <w:rPr>
                <w:rFonts w:eastAsiaTheme="minorHAnsi"/>
              </w:rPr>
              <w:t xml:space="preserve"> </w:t>
            </w:r>
            <w:proofErr w:type="spellStart"/>
            <w:r w:rsidRPr="000F423C">
              <w:rPr>
                <w:rFonts w:eastAsiaTheme="minorHAnsi"/>
              </w:rPr>
              <w:t>studimeve</w:t>
            </w:r>
            <w:proofErr w:type="spellEnd"/>
            <w:r w:rsidRPr="000F423C">
              <w:rPr>
                <w:rFonts w:eastAsiaTheme="minorHAnsi"/>
              </w:rPr>
              <w:t xml:space="preserve"> </w:t>
            </w:r>
            <w:r w:rsidR="009A07C9">
              <w:rPr>
                <w:rFonts w:eastAsiaTheme="minorHAnsi"/>
              </w:rPr>
              <w:t xml:space="preserve">(Master </w:t>
            </w:r>
            <w:proofErr w:type="spellStart"/>
            <w:r w:rsidR="009A07C9">
              <w:rPr>
                <w:rFonts w:eastAsiaTheme="minorHAnsi"/>
              </w:rPr>
              <w:t>ose</w:t>
            </w:r>
            <w:proofErr w:type="spellEnd"/>
            <w:r w:rsidR="009A07C9">
              <w:rPr>
                <w:rFonts w:eastAsiaTheme="minorHAnsi"/>
              </w:rPr>
              <w:t xml:space="preserve"> </w:t>
            </w:r>
            <w:proofErr w:type="spellStart"/>
            <w:r w:rsidR="009A07C9">
              <w:rPr>
                <w:rFonts w:eastAsiaTheme="minorHAnsi"/>
              </w:rPr>
              <w:t>Doktoraturë</w:t>
            </w:r>
            <w:proofErr w:type="spellEnd"/>
            <w:r w:rsidR="009A07C9">
              <w:rPr>
                <w:rFonts w:eastAsiaTheme="minorHAnsi"/>
              </w:rPr>
              <w:t>)</w:t>
            </w:r>
            <w:r w:rsidR="00D37009">
              <w:rPr>
                <w:rFonts w:eastAsiaTheme="minorHAnsi"/>
              </w:rPr>
              <w:t xml:space="preserve">. </w:t>
            </w:r>
          </w:p>
        </w:tc>
        <w:tc>
          <w:tcPr>
            <w:tcW w:w="1426" w:type="dxa"/>
          </w:tcPr>
          <w:p w:rsidR="00A4140B" w:rsidRDefault="00D3296B" w:rsidP="00F76556">
            <w:pPr>
              <w:rPr>
                <w:lang w:val="sq-AL"/>
              </w:rPr>
            </w:pPr>
            <w:r>
              <w:rPr>
                <w:lang w:val="sq-AL"/>
              </w:rPr>
              <w:t>10</w:t>
            </w:r>
          </w:p>
        </w:tc>
      </w:tr>
      <w:tr w:rsidR="00A4140B" w:rsidTr="00A4140B">
        <w:tc>
          <w:tcPr>
            <w:tcW w:w="720" w:type="dxa"/>
          </w:tcPr>
          <w:p w:rsidR="00A4140B" w:rsidRPr="00A4140B" w:rsidRDefault="00A4140B" w:rsidP="00A4140B">
            <w:pPr>
              <w:pStyle w:val="ListParagraph"/>
              <w:numPr>
                <w:ilvl w:val="0"/>
                <w:numId w:val="6"/>
              </w:numPr>
              <w:rPr>
                <w:lang w:val="sq-AL"/>
              </w:rPr>
            </w:pPr>
          </w:p>
        </w:tc>
        <w:tc>
          <w:tcPr>
            <w:tcW w:w="6939" w:type="dxa"/>
          </w:tcPr>
          <w:p w:rsidR="00A4140B" w:rsidRPr="00A4140B" w:rsidRDefault="00A4140B" w:rsidP="00372555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proofErr w:type="spellStart"/>
            <w:r w:rsidRPr="00A4140B">
              <w:rPr>
                <w:rFonts w:eastAsiaTheme="minorHAnsi"/>
              </w:rPr>
              <w:t>Studentët</w:t>
            </w:r>
            <w:proofErr w:type="spellEnd"/>
            <w:r w:rsidRPr="00A4140B">
              <w:rPr>
                <w:rFonts w:eastAsiaTheme="minorHAnsi"/>
              </w:rPr>
              <w:t xml:space="preserve"> </w:t>
            </w:r>
            <w:proofErr w:type="spellStart"/>
            <w:r w:rsidRPr="00A4140B">
              <w:rPr>
                <w:rFonts w:eastAsiaTheme="minorHAnsi"/>
              </w:rPr>
              <w:t>që</w:t>
            </w:r>
            <w:proofErr w:type="spellEnd"/>
            <w:r w:rsidRPr="00A4140B">
              <w:rPr>
                <w:rFonts w:eastAsiaTheme="minorHAnsi"/>
              </w:rPr>
              <w:t xml:space="preserve"> </w:t>
            </w:r>
            <w:proofErr w:type="spellStart"/>
            <w:r w:rsidRPr="00A4140B">
              <w:rPr>
                <w:rFonts w:eastAsiaTheme="minorHAnsi"/>
              </w:rPr>
              <w:t>ka</w:t>
            </w:r>
            <w:r>
              <w:rPr>
                <w:rFonts w:eastAsiaTheme="minorHAnsi"/>
              </w:rPr>
              <w:t>në</w:t>
            </w:r>
            <w:proofErr w:type="spellEnd"/>
            <w:r w:rsidRPr="00A4140B">
              <w:rPr>
                <w:rFonts w:eastAsiaTheme="minorHAnsi"/>
              </w:rPr>
              <w:t xml:space="preserve"> </w:t>
            </w:r>
            <w:proofErr w:type="spellStart"/>
            <w:r w:rsidRPr="00A4140B">
              <w:rPr>
                <w:rFonts w:eastAsiaTheme="minorHAnsi"/>
              </w:rPr>
              <w:t>edhe</w:t>
            </w:r>
            <w:proofErr w:type="spellEnd"/>
            <w:r w:rsidRPr="00A4140B">
              <w:rPr>
                <w:rFonts w:eastAsiaTheme="minorHAnsi"/>
              </w:rPr>
              <w:t xml:space="preserve"> </w:t>
            </w:r>
            <w:proofErr w:type="spellStart"/>
            <w:r w:rsidRPr="00A4140B">
              <w:rPr>
                <w:rFonts w:eastAsiaTheme="minorHAnsi"/>
              </w:rPr>
              <w:t>ndonjë</w:t>
            </w:r>
            <w:proofErr w:type="spellEnd"/>
            <w:r w:rsidRPr="00A4140B">
              <w:rPr>
                <w:rFonts w:eastAsiaTheme="minorHAnsi"/>
              </w:rPr>
              <w:t xml:space="preserve"> </w:t>
            </w:r>
            <w:proofErr w:type="spellStart"/>
            <w:r w:rsidRPr="00A4140B">
              <w:rPr>
                <w:rFonts w:eastAsiaTheme="minorHAnsi"/>
              </w:rPr>
              <w:t>anëtar</w:t>
            </w:r>
            <w:proofErr w:type="spellEnd"/>
            <w:r w:rsidRPr="00A4140B">
              <w:rPr>
                <w:rFonts w:eastAsiaTheme="minorHAnsi"/>
              </w:rPr>
              <w:t xml:space="preserve"> </w:t>
            </w:r>
            <w:proofErr w:type="spellStart"/>
            <w:r w:rsidRPr="00A4140B">
              <w:rPr>
                <w:rFonts w:eastAsiaTheme="minorHAnsi"/>
              </w:rPr>
              <w:t>tjetër</w:t>
            </w:r>
            <w:proofErr w:type="spellEnd"/>
            <w:r w:rsidRPr="00A4140B">
              <w:rPr>
                <w:rFonts w:eastAsiaTheme="minorHAnsi"/>
              </w:rPr>
              <w:t xml:space="preserve"> </w:t>
            </w:r>
            <w:proofErr w:type="spellStart"/>
            <w:r w:rsidRPr="00A4140B">
              <w:rPr>
                <w:rFonts w:eastAsiaTheme="minorHAnsi"/>
              </w:rPr>
              <w:t>të</w:t>
            </w:r>
            <w:proofErr w:type="spellEnd"/>
            <w:r w:rsidRPr="00A4140B">
              <w:rPr>
                <w:rFonts w:eastAsiaTheme="minorHAnsi"/>
              </w:rPr>
              <w:t xml:space="preserve"> </w:t>
            </w:r>
            <w:proofErr w:type="spellStart"/>
            <w:r w:rsidRPr="00A4140B">
              <w:rPr>
                <w:rFonts w:eastAsiaTheme="minorHAnsi"/>
              </w:rPr>
              <w:t>familjes</w:t>
            </w:r>
            <w:proofErr w:type="spellEnd"/>
            <w:r w:rsidRPr="00A4140B">
              <w:rPr>
                <w:rFonts w:eastAsiaTheme="minorHAnsi"/>
              </w:rPr>
              <w:t xml:space="preserve"> </w:t>
            </w:r>
            <w:proofErr w:type="spellStart"/>
            <w:r w:rsidRPr="00A4140B">
              <w:rPr>
                <w:rFonts w:eastAsiaTheme="minorHAnsi"/>
              </w:rPr>
              <w:t>së</w:t>
            </w:r>
            <w:proofErr w:type="spellEnd"/>
            <w:r w:rsidRPr="00A4140B">
              <w:rPr>
                <w:rFonts w:eastAsiaTheme="minorHAnsi"/>
              </w:rPr>
              <w:t xml:space="preserve"> </w:t>
            </w:r>
            <w:proofErr w:type="spellStart"/>
            <w:r w:rsidRPr="00A4140B">
              <w:rPr>
                <w:rFonts w:eastAsiaTheme="minorHAnsi"/>
              </w:rPr>
              <w:t>ngushtë</w:t>
            </w:r>
            <w:proofErr w:type="spellEnd"/>
            <w:r w:rsidRPr="00A4140B">
              <w:rPr>
                <w:rFonts w:eastAsiaTheme="minorHAnsi"/>
              </w:rPr>
              <w:t xml:space="preserve"> </w:t>
            </w:r>
            <w:proofErr w:type="spellStart"/>
            <w:r w:rsidRPr="00A4140B">
              <w:rPr>
                <w:rFonts w:eastAsiaTheme="minorHAnsi"/>
              </w:rPr>
              <w:t>në</w:t>
            </w:r>
            <w:proofErr w:type="spellEnd"/>
            <w:r w:rsidRPr="00A4140B"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studime</w:t>
            </w:r>
            <w:proofErr w:type="spellEnd"/>
            <w:r>
              <w:rPr>
                <w:rFonts w:eastAsiaTheme="minorHAnsi"/>
              </w:rPr>
              <w:t xml:space="preserve"> </w:t>
            </w:r>
            <w:r w:rsidRPr="00A4140B">
              <w:rPr>
                <w:rFonts w:eastAsiaTheme="minorHAnsi"/>
              </w:rPr>
              <w:t>(</w:t>
            </w:r>
            <w:proofErr w:type="spellStart"/>
            <w:r w:rsidRPr="00A4140B">
              <w:rPr>
                <w:rFonts w:eastAsiaTheme="minorHAnsi"/>
              </w:rPr>
              <w:t>motër</w:t>
            </w:r>
            <w:proofErr w:type="spellEnd"/>
            <w:r w:rsidRPr="00A4140B">
              <w:rPr>
                <w:rFonts w:eastAsiaTheme="minorHAnsi"/>
              </w:rPr>
              <w:t xml:space="preserve">, </w:t>
            </w:r>
            <w:proofErr w:type="spellStart"/>
            <w:r w:rsidRPr="00A4140B">
              <w:rPr>
                <w:rFonts w:eastAsiaTheme="minorHAnsi"/>
              </w:rPr>
              <w:t>vëlla</w:t>
            </w:r>
            <w:proofErr w:type="spellEnd"/>
            <w:r w:rsidRPr="00A4140B">
              <w:rPr>
                <w:rFonts w:eastAsiaTheme="minorHAnsi"/>
              </w:rPr>
              <w:t xml:space="preserve">, </w:t>
            </w:r>
            <w:proofErr w:type="spellStart"/>
            <w:r w:rsidRPr="00A4140B">
              <w:rPr>
                <w:rFonts w:eastAsiaTheme="minorHAnsi"/>
              </w:rPr>
              <w:t>prind</w:t>
            </w:r>
            <w:proofErr w:type="spellEnd"/>
            <w:r w:rsidRPr="00A4140B">
              <w:rPr>
                <w:rFonts w:eastAsiaTheme="minorHAnsi"/>
              </w:rPr>
              <w:t xml:space="preserve">, </w:t>
            </w:r>
            <w:proofErr w:type="spellStart"/>
            <w:r w:rsidRPr="00A4140B">
              <w:rPr>
                <w:rFonts w:eastAsiaTheme="minorHAnsi"/>
              </w:rPr>
              <w:t>fëmijë</w:t>
            </w:r>
            <w:proofErr w:type="spellEnd"/>
            <w:r w:rsidRPr="00A4140B">
              <w:rPr>
                <w:rFonts w:eastAsiaTheme="minorHAnsi"/>
              </w:rPr>
              <w:t xml:space="preserve">). </w:t>
            </w:r>
            <w:proofErr w:type="spellStart"/>
            <w:r w:rsidRPr="00A4140B">
              <w:rPr>
                <w:rFonts w:eastAsiaTheme="minorHAnsi"/>
              </w:rPr>
              <w:t>Anëtari</w:t>
            </w:r>
            <w:proofErr w:type="spellEnd"/>
            <w:r w:rsidRPr="00A4140B">
              <w:rPr>
                <w:rFonts w:eastAsiaTheme="minorHAnsi"/>
              </w:rPr>
              <w:t xml:space="preserve"> </w:t>
            </w:r>
            <w:proofErr w:type="spellStart"/>
            <w:r w:rsidRPr="00A4140B">
              <w:rPr>
                <w:rFonts w:eastAsiaTheme="minorHAnsi"/>
              </w:rPr>
              <w:t>tjetër</w:t>
            </w:r>
            <w:proofErr w:type="spellEnd"/>
            <w:r w:rsidRPr="00A4140B">
              <w:rPr>
                <w:rFonts w:eastAsiaTheme="minorHAnsi"/>
              </w:rPr>
              <w:t xml:space="preserve"> </w:t>
            </w:r>
            <w:proofErr w:type="spellStart"/>
            <w:r w:rsidRPr="00A4140B">
              <w:rPr>
                <w:rFonts w:eastAsiaTheme="minorHAnsi"/>
              </w:rPr>
              <w:t>mund</w:t>
            </w:r>
            <w:proofErr w:type="spellEnd"/>
            <w:r w:rsidRPr="00A4140B">
              <w:rPr>
                <w:rFonts w:eastAsiaTheme="minorHAnsi"/>
              </w:rPr>
              <w:t xml:space="preserve"> </w:t>
            </w:r>
            <w:proofErr w:type="spellStart"/>
            <w:r w:rsidRPr="00A4140B">
              <w:rPr>
                <w:rFonts w:eastAsiaTheme="minorHAnsi"/>
              </w:rPr>
              <w:t>të</w:t>
            </w:r>
            <w:proofErr w:type="spellEnd"/>
            <w:r w:rsidRPr="00A4140B">
              <w:rPr>
                <w:rFonts w:eastAsiaTheme="minorHAnsi"/>
              </w:rPr>
              <w:t xml:space="preserve"> </w:t>
            </w:r>
            <w:proofErr w:type="spellStart"/>
            <w:r w:rsidRPr="00A4140B">
              <w:rPr>
                <w:rFonts w:eastAsiaTheme="minorHAnsi"/>
              </w:rPr>
              <w:t>jetë</w:t>
            </w:r>
            <w:proofErr w:type="spellEnd"/>
            <w:r w:rsidRPr="00A4140B">
              <w:rPr>
                <w:rFonts w:eastAsiaTheme="minorHAnsi"/>
              </w:rPr>
              <w:t xml:space="preserve"> </w:t>
            </w:r>
            <w:proofErr w:type="spellStart"/>
            <w:r w:rsidRPr="00A4140B">
              <w:rPr>
                <w:rFonts w:eastAsiaTheme="minorHAnsi"/>
              </w:rPr>
              <w:t>edhe</w:t>
            </w:r>
            <w:proofErr w:type="spellEnd"/>
            <w:r w:rsidRPr="00A4140B">
              <w:rPr>
                <w:rFonts w:eastAsiaTheme="minorHAnsi"/>
              </w:rPr>
              <w:t xml:space="preserve"> </w:t>
            </w:r>
            <w:proofErr w:type="spellStart"/>
            <w:r w:rsidRPr="00A4140B">
              <w:rPr>
                <w:rFonts w:eastAsiaTheme="minorHAnsi"/>
              </w:rPr>
              <w:t>në</w:t>
            </w:r>
            <w:proofErr w:type="spellEnd"/>
            <w:r w:rsidRPr="00A4140B">
              <w:rPr>
                <w:rFonts w:eastAsiaTheme="minorHAnsi"/>
              </w:rPr>
              <w:t xml:space="preserve"> </w:t>
            </w:r>
            <w:proofErr w:type="spellStart"/>
            <w:r w:rsidRPr="00A4140B">
              <w:rPr>
                <w:rFonts w:eastAsiaTheme="minorHAnsi"/>
              </w:rPr>
              <w:t>nivel</w:t>
            </w:r>
            <w:proofErr w:type="spellEnd"/>
            <w:r w:rsidRPr="00A4140B">
              <w:rPr>
                <w:rFonts w:eastAsiaTheme="minorHAnsi"/>
              </w:rPr>
              <w:t xml:space="preserve"> </w:t>
            </w:r>
            <w:proofErr w:type="spellStart"/>
            <w:r w:rsidRPr="00A4140B">
              <w:rPr>
                <w:rFonts w:eastAsiaTheme="minorHAnsi"/>
              </w:rPr>
              <w:t>tjetër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 w:rsidRPr="00A4140B">
              <w:rPr>
                <w:rFonts w:eastAsiaTheme="minorHAnsi"/>
              </w:rPr>
              <w:t>të</w:t>
            </w:r>
            <w:proofErr w:type="spellEnd"/>
            <w:r w:rsidRPr="00A4140B">
              <w:rPr>
                <w:rFonts w:eastAsiaTheme="minorHAnsi"/>
              </w:rPr>
              <w:t xml:space="preserve"> </w:t>
            </w:r>
            <w:proofErr w:type="spellStart"/>
            <w:r w:rsidRPr="00A4140B">
              <w:rPr>
                <w:rFonts w:eastAsiaTheme="minorHAnsi"/>
              </w:rPr>
              <w:t>studimeve</w:t>
            </w:r>
            <w:proofErr w:type="spellEnd"/>
            <w:r w:rsidRPr="00A4140B">
              <w:rPr>
                <w:rFonts w:eastAsiaTheme="minorHAnsi"/>
              </w:rPr>
              <w:t xml:space="preserve"> (Master </w:t>
            </w:r>
            <w:proofErr w:type="spellStart"/>
            <w:r w:rsidRPr="00A4140B">
              <w:rPr>
                <w:rFonts w:eastAsiaTheme="minorHAnsi"/>
              </w:rPr>
              <w:t>ose</w:t>
            </w:r>
            <w:proofErr w:type="spellEnd"/>
            <w:r w:rsidRPr="00A4140B">
              <w:rPr>
                <w:rFonts w:eastAsiaTheme="minorHAnsi"/>
              </w:rPr>
              <w:t xml:space="preserve"> </w:t>
            </w:r>
            <w:proofErr w:type="spellStart"/>
            <w:r w:rsidR="009A07C9">
              <w:rPr>
                <w:rFonts w:eastAsiaTheme="minorHAnsi"/>
              </w:rPr>
              <w:t>Doktoraturë</w:t>
            </w:r>
            <w:proofErr w:type="spellEnd"/>
            <w:r w:rsidRPr="00A4140B">
              <w:rPr>
                <w:rFonts w:eastAsiaTheme="minorHAnsi"/>
              </w:rPr>
              <w:t>)</w:t>
            </w:r>
            <w:r w:rsidR="00D37009">
              <w:rPr>
                <w:rFonts w:eastAsiaTheme="minorHAnsi"/>
              </w:rPr>
              <w:t>.</w:t>
            </w:r>
          </w:p>
        </w:tc>
        <w:tc>
          <w:tcPr>
            <w:tcW w:w="1426" w:type="dxa"/>
          </w:tcPr>
          <w:p w:rsidR="00A4140B" w:rsidRDefault="00D3296B" w:rsidP="00F76556">
            <w:pPr>
              <w:rPr>
                <w:lang w:val="sq-AL"/>
              </w:rPr>
            </w:pPr>
            <w:r>
              <w:rPr>
                <w:lang w:val="sq-AL"/>
              </w:rPr>
              <w:t>10</w:t>
            </w:r>
          </w:p>
        </w:tc>
      </w:tr>
      <w:tr w:rsidR="00A4140B" w:rsidTr="00A4140B">
        <w:tc>
          <w:tcPr>
            <w:tcW w:w="720" w:type="dxa"/>
          </w:tcPr>
          <w:p w:rsidR="00A4140B" w:rsidRPr="00A4140B" w:rsidRDefault="00A4140B" w:rsidP="00A4140B">
            <w:pPr>
              <w:pStyle w:val="ListParagraph"/>
              <w:numPr>
                <w:ilvl w:val="0"/>
                <w:numId w:val="6"/>
              </w:numPr>
              <w:rPr>
                <w:lang w:val="sq-AL"/>
              </w:rPr>
            </w:pPr>
          </w:p>
        </w:tc>
        <w:tc>
          <w:tcPr>
            <w:tcW w:w="6939" w:type="dxa"/>
          </w:tcPr>
          <w:p w:rsidR="00A4140B" w:rsidRPr="00A4140B" w:rsidRDefault="00A4140B" w:rsidP="000F423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proofErr w:type="spellStart"/>
            <w:r w:rsidRPr="00A4140B">
              <w:rPr>
                <w:rFonts w:eastAsiaTheme="minorHAnsi"/>
              </w:rPr>
              <w:t>Student</w:t>
            </w:r>
            <w:r w:rsidR="009A07C9">
              <w:rPr>
                <w:rFonts w:eastAsiaTheme="minorHAnsi"/>
              </w:rPr>
              <w:t>ët</w:t>
            </w:r>
            <w:proofErr w:type="spellEnd"/>
            <w:r w:rsidRPr="00A4140B">
              <w:rPr>
                <w:rFonts w:eastAsiaTheme="minorHAnsi"/>
              </w:rPr>
              <w:t xml:space="preserve"> </w:t>
            </w:r>
            <w:proofErr w:type="spellStart"/>
            <w:r w:rsidRPr="00A4140B">
              <w:rPr>
                <w:rFonts w:eastAsiaTheme="minorHAnsi"/>
              </w:rPr>
              <w:t>në</w:t>
            </w:r>
            <w:proofErr w:type="spellEnd"/>
            <w:r w:rsidRPr="00A4140B">
              <w:rPr>
                <w:rFonts w:eastAsiaTheme="minorHAnsi"/>
              </w:rPr>
              <w:t xml:space="preserve"> </w:t>
            </w:r>
            <w:proofErr w:type="spellStart"/>
            <w:r w:rsidRPr="00A4140B">
              <w:rPr>
                <w:rFonts w:eastAsiaTheme="minorHAnsi"/>
              </w:rPr>
              <w:t>Fakultetin</w:t>
            </w:r>
            <w:proofErr w:type="spellEnd"/>
            <w:r w:rsidRPr="00A4140B">
              <w:rPr>
                <w:rFonts w:eastAsiaTheme="minorHAnsi"/>
              </w:rPr>
              <w:t xml:space="preserve"> e </w:t>
            </w:r>
            <w:proofErr w:type="spellStart"/>
            <w:r w:rsidRPr="00A4140B">
              <w:rPr>
                <w:rFonts w:eastAsiaTheme="minorHAnsi"/>
              </w:rPr>
              <w:t>Mjekësisë</w:t>
            </w:r>
            <w:proofErr w:type="spellEnd"/>
          </w:p>
        </w:tc>
        <w:tc>
          <w:tcPr>
            <w:tcW w:w="1426" w:type="dxa"/>
          </w:tcPr>
          <w:p w:rsidR="00A4140B" w:rsidRDefault="00A4140B" w:rsidP="00F76556">
            <w:pPr>
              <w:rPr>
                <w:lang w:val="sq-AL"/>
              </w:rPr>
            </w:pPr>
            <w:r>
              <w:rPr>
                <w:lang w:val="sq-AL"/>
              </w:rPr>
              <w:t>5</w:t>
            </w:r>
          </w:p>
        </w:tc>
      </w:tr>
      <w:tr w:rsidR="00A4140B" w:rsidTr="00A4140B">
        <w:tc>
          <w:tcPr>
            <w:tcW w:w="720" w:type="dxa"/>
          </w:tcPr>
          <w:p w:rsidR="00A4140B" w:rsidRPr="00A4140B" w:rsidRDefault="00A4140B" w:rsidP="00A4140B">
            <w:pPr>
              <w:pStyle w:val="ListParagraph"/>
              <w:numPr>
                <w:ilvl w:val="0"/>
                <w:numId w:val="6"/>
              </w:numPr>
              <w:rPr>
                <w:lang w:val="sq-AL"/>
              </w:rPr>
            </w:pPr>
          </w:p>
        </w:tc>
        <w:tc>
          <w:tcPr>
            <w:tcW w:w="6939" w:type="dxa"/>
          </w:tcPr>
          <w:p w:rsidR="00A4140B" w:rsidRPr="00A4140B" w:rsidRDefault="00A4140B" w:rsidP="000F423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proofErr w:type="spellStart"/>
            <w:r w:rsidRPr="00A4140B">
              <w:rPr>
                <w:rFonts w:eastAsiaTheme="minorHAnsi"/>
              </w:rPr>
              <w:t>Student</w:t>
            </w:r>
            <w:r w:rsidR="009A07C9">
              <w:rPr>
                <w:rFonts w:eastAsiaTheme="minorHAnsi"/>
              </w:rPr>
              <w:t>ët</w:t>
            </w:r>
            <w:proofErr w:type="spellEnd"/>
            <w:r w:rsidRPr="00A4140B">
              <w:rPr>
                <w:rFonts w:eastAsiaTheme="minorHAnsi"/>
              </w:rPr>
              <w:t xml:space="preserve"> </w:t>
            </w:r>
            <w:proofErr w:type="spellStart"/>
            <w:r w:rsidRPr="00A4140B">
              <w:rPr>
                <w:rFonts w:eastAsiaTheme="minorHAnsi"/>
              </w:rPr>
              <w:t>në</w:t>
            </w:r>
            <w:proofErr w:type="spellEnd"/>
            <w:r w:rsidRPr="00A4140B">
              <w:rPr>
                <w:rFonts w:eastAsiaTheme="minorHAnsi"/>
              </w:rPr>
              <w:t xml:space="preserve"> </w:t>
            </w:r>
            <w:proofErr w:type="spellStart"/>
            <w:r w:rsidRPr="00A4140B">
              <w:rPr>
                <w:rFonts w:eastAsiaTheme="minorHAnsi"/>
              </w:rPr>
              <w:t>Fakultetin</w:t>
            </w:r>
            <w:proofErr w:type="spellEnd"/>
            <w:r w:rsidRPr="00A4140B">
              <w:rPr>
                <w:rFonts w:eastAsiaTheme="minorHAnsi"/>
              </w:rPr>
              <w:t xml:space="preserve"> e </w:t>
            </w:r>
            <w:proofErr w:type="spellStart"/>
            <w:r w:rsidRPr="00A4140B">
              <w:rPr>
                <w:rFonts w:eastAsiaTheme="minorHAnsi"/>
              </w:rPr>
              <w:t>Shkencave</w:t>
            </w:r>
            <w:proofErr w:type="spellEnd"/>
            <w:r w:rsidRPr="00A4140B">
              <w:rPr>
                <w:rFonts w:eastAsiaTheme="minorHAnsi"/>
              </w:rPr>
              <w:t xml:space="preserve"> </w:t>
            </w:r>
            <w:proofErr w:type="spellStart"/>
            <w:r w:rsidRPr="00A4140B">
              <w:rPr>
                <w:rFonts w:eastAsiaTheme="minorHAnsi"/>
              </w:rPr>
              <w:t>Matematiko-Natyrore</w:t>
            </w:r>
            <w:proofErr w:type="spellEnd"/>
          </w:p>
        </w:tc>
        <w:tc>
          <w:tcPr>
            <w:tcW w:w="1426" w:type="dxa"/>
          </w:tcPr>
          <w:p w:rsidR="00A4140B" w:rsidRDefault="00A4140B" w:rsidP="00F76556">
            <w:pPr>
              <w:rPr>
                <w:lang w:val="sq-AL"/>
              </w:rPr>
            </w:pPr>
            <w:r>
              <w:rPr>
                <w:lang w:val="sq-AL"/>
              </w:rPr>
              <w:t>5</w:t>
            </w:r>
          </w:p>
        </w:tc>
      </w:tr>
    </w:tbl>
    <w:p w:rsidR="006445A6" w:rsidRPr="00F76556" w:rsidRDefault="006445A6" w:rsidP="00F76556">
      <w:pPr>
        <w:ind w:left="60"/>
        <w:rPr>
          <w:lang w:val="sq-AL"/>
        </w:rPr>
      </w:pPr>
    </w:p>
    <w:p w:rsidR="00211467" w:rsidRPr="0035178C" w:rsidRDefault="00211467" w:rsidP="0035178C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</w:rPr>
      </w:pPr>
      <w:proofErr w:type="spellStart"/>
      <w:r w:rsidRPr="0035178C">
        <w:rPr>
          <w:rFonts w:eastAsiaTheme="minorHAnsi"/>
        </w:rPr>
        <w:t>Statuset</w:t>
      </w:r>
      <w:proofErr w:type="spellEnd"/>
      <w:r w:rsidRPr="0035178C">
        <w:rPr>
          <w:rFonts w:eastAsiaTheme="minorHAnsi"/>
        </w:rPr>
        <w:t xml:space="preserve"> </w:t>
      </w:r>
      <w:r w:rsidR="0035178C" w:rsidRPr="0035178C">
        <w:rPr>
          <w:rFonts w:eastAsiaTheme="minorHAnsi"/>
        </w:rPr>
        <w:t xml:space="preserve">e </w:t>
      </w:r>
      <w:proofErr w:type="spellStart"/>
      <w:r w:rsidRPr="0035178C">
        <w:rPr>
          <w:rFonts w:eastAsiaTheme="minorHAnsi"/>
        </w:rPr>
        <w:t>të</w:t>
      </w:r>
      <w:proofErr w:type="spellEnd"/>
      <w:r w:rsidRPr="0035178C">
        <w:rPr>
          <w:rFonts w:eastAsiaTheme="minorHAnsi"/>
        </w:rPr>
        <w:t xml:space="preserve"> </w:t>
      </w:r>
      <w:proofErr w:type="spellStart"/>
      <w:r w:rsidRPr="0035178C">
        <w:rPr>
          <w:rFonts w:eastAsiaTheme="minorHAnsi"/>
        </w:rPr>
        <w:t>gjitha</w:t>
      </w:r>
      <w:proofErr w:type="spellEnd"/>
      <w:r w:rsidRPr="0035178C">
        <w:rPr>
          <w:rFonts w:eastAsiaTheme="minorHAnsi"/>
        </w:rPr>
        <w:t xml:space="preserve"> </w:t>
      </w:r>
      <w:proofErr w:type="spellStart"/>
      <w:r w:rsidRPr="0035178C">
        <w:rPr>
          <w:rFonts w:eastAsiaTheme="minorHAnsi"/>
        </w:rPr>
        <w:t>kategorive</w:t>
      </w:r>
      <w:proofErr w:type="spellEnd"/>
      <w:r w:rsidRPr="0035178C">
        <w:rPr>
          <w:rFonts w:eastAsiaTheme="minorHAnsi"/>
        </w:rPr>
        <w:t xml:space="preserve"> </w:t>
      </w:r>
      <w:proofErr w:type="spellStart"/>
      <w:r w:rsidRPr="0035178C">
        <w:rPr>
          <w:rFonts w:eastAsiaTheme="minorHAnsi"/>
        </w:rPr>
        <w:t>të</w:t>
      </w:r>
      <w:proofErr w:type="spellEnd"/>
      <w:r w:rsidRPr="0035178C">
        <w:rPr>
          <w:rFonts w:eastAsiaTheme="minorHAnsi"/>
        </w:rPr>
        <w:t xml:space="preserve"> </w:t>
      </w:r>
      <w:proofErr w:type="spellStart"/>
      <w:r w:rsidRPr="0035178C">
        <w:rPr>
          <w:rFonts w:eastAsiaTheme="minorHAnsi"/>
        </w:rPr>
        <w:t>përfshira</w:t>
      </w:r>
      <w:proofErr w:type="spellEnd"/>
      <w:r w:rsidRPr="0035178C">
        <w:rPr>
          <w:rFonts w:eastAsiaTheme="minorHAnsi"/>
        </w:rPr>
        <w:t xml:space="preserve"> </w:t>
      </w:r>
      <w:proofErr w:type="spellStart"/>
      <w:r w:rsidRPr="0035178C">
        <w:rPr>
          <w:rFonts w:eastAsiaTheme="minorHAnsi"/>
        </w:rPr>
        <w:t>në</w:t>
      </w:r>
      <w:proofErr w:type="spellEnd"/>
      <w:r w:rsidRPr="0035178C">
        <w:rPr>
          <w:rFonts w:eastAsiaTheme="minorHAnsi"/>
        </w:rPr>
        <w:t xml:space="preserve"> </w:t>
      </w:r>
      <w:proofErr w:type="spellStart"/>
      <w:r w:rsidRPr="0035178C">
        <w:rPr>
          <w:rFonts w:eastAsiaTheme="minorHAnsi"/>
        </w:rPr>
        <w:t>tabelën</w:t>
      </w:r>
      <w:proofErr w:type="spellEnd"/>
      <w:r w:rsidRPr="0035178C">
        <w:rPr>
          <w:rFonts w:eastAsiaTheme="minorHAnsi"/>
        </w:rPr>
        <w:t xml:space="preserve"> e </w:t>
      </w:r>
      <w:proofErr w:type="spellStart"/>
      <w:r w:rsidRPr="0035178C">
        <w:rPr>
          <w:rFonts w:eastAsiaTheme="minorHAnsi"/>
        </w:rPr>
        <w:t>mësipërme</w:t>
      </w:r>
      <w:proofErr w:type="spellEnd"/>
      <w:r w:rsidRPr="0035178C">
        <w:rPr>
          <w:rFonts w:eastAsiaTheme="minorHAnsi"/>
        </w:rPr>
        <w:t xml:space="preserve"> </w:t>
      </w:r>
      <w:proofErr w:type="spellStart"/>
      <w:r w:rsidRPr="0035178C">
        <w:rPr>
          <w:rFonts w:eastAsiaTheme="minorHAnsi"/>
        </w:rPr>
        <w:t>duhet</w:t>
      </w:r>
      <w:proofErr w:type="spellEnd"/>
      <w:r w:rsidRPr="0035178C">
        <w:rPr>
          <w:rFonts w:eastAsiaTheme="minorHAnsi"/>
        </w:rPr>
        <w:t xml:space="preserve"> </w:t>
      </w:r>
      <w:proofErr w:type="spellStart"/>
      <w:r w:rsidRPr="0035178C">
        <w:rPr>
          <w:rFonts w:eastAsiaTheme="minorHAnsi"/>
        </w:rPr>
        <w:t>të</w:t>
      </w:r>
      <w:proofErr w:type="spellEnd"/>
      <w:r w:rsidRPr="0035178C">
        <w:rPr>
          <w:rFonts w:eastAsiaTheme="minorHAnsi"/>
        </w:rPr>
        <w:t xml:space="preserve"> </w:t>
      </w:r>
      <w:proofErr w:type="spellStart"/>
      <w:r w:rsidRPr="0035178C">
        <w:rPr>
          <w:rFonts w:eastAsiaTheme="minorHAnsi"/>
        </w:rPr>
        <w:t>dëshmohen</w:t>
      </w:r>
      <w:proofErr w:type="spellEnd"/>
      <w:r w:rsidRPr="0035178C">
        <w:rPr>
          <w:rFonts w:eastAsiaTheme="minorHAnsi"/>
        </w:rPr>
        <w:t xml:space="preserve"> me </w:t>
      </w:r>
      <w:proofErr w:type="spellStart"/>
      <w:r w:rsidRPr="0035178C">
        <w:rPr>
          <w:rFonts w:eastAsiaTheme="minorHAnsi"/>
        </w:rPr>
        <w:t>dokumente</w:t>
      </w:r>
      <w:proofErr w:type="spellEnd"/>
      <w:r w:rsidRPr="0035178C">
        <w:rPr>
          <w:rFonts w:eastAsiaTheme="minorHAnsi"/>
        </w:rPr>
        <w:t xml:space="preserve"> </w:t>
      </w:r>
      <w:proofErr w:type="spellStart"/>
      <w:r w:rsidRPr="0035178C">
        <w:rPr>
          <w:rFonts w:eastAsiaTheme="minorHAnsi"/>
        </w:rPr>
        <w:t>valide</w:t>
      </w:r>
      <w:proofErr w:type="spellEnd"/>
      <w:r w:rsidRPr="0035178C">
        <w:rPr>
          <w:rFonts w:eastAsiaTheme="minorHAnsi"/>
        </w:rPr>
        <w:t xml:space="preserve"> </w:t>
      </w:r>
      <w:proofErr w:type="spellStart"/>
      <w:r w:rsidRPr="0035178C">
        <w:rPr>
          <w:rFonts w:eastAsiaTheme="minorHAnsi"/>
        </w:rPr>
        <w:t>të</w:t>
      </w:r>
      <w:proofErr w:type="spellEnd"/>
      <w:r w:rsidRPr="0035178C">
        <w:rPr>
          <w:rFonts w:eastAsiaTheme="minorHAnsi"/>
        </w:rPr>
        <w:t xml:space="preserve"> </w:t>
      </w:r>
      <w:proofErr w:type="spellStart"/>
      <w:r w:rsidRPr="0035178C">
        <w:rPr>
          <w:rFonts w:eastAsiaTheme="minorHAnsi"/>
        </w:rPr>
        <w:t>lëshuara</w:t>
      </w:r>
      <w:proofErr w:type="spellEnd"/>
      <w:r w:rsidRPr="0035178C">
        <w:rPr>
          <w:rFonts w:eastAsiaTheme="minorHAnsi"/>
        </w:rPr>
        <w:t xml:space="preserve"> </w:t>
      </w:r>
      <w:proofErr w:type="spellStart"/>
      <w:r w:rsidRPr="0035178C">
        <w:rPr>
          <w:rFonts w:eastAsiaTheme="minorHAnsi"/>
        </w:rPr>
        <w:t>nga</w:t>
      </w:r>
      <w:proofErr w:type="spellEnd"/>
      <w:r w:rsidRPr="0035178C">
        <w:rPr>
          <w:rFonts w:eastAsiaTheme="minorHAnsi"/>
        </w:rPr>
        <w:t xml:space="preserve"> </w:t>
      </w:r>
      <w:proofErr w:type="spellStart"/>
      <w:r w:rsidRPr="0035178C">
        <w:rPr>
          <w:rFonts w:eastAsiaTheme="minorHAnsi"/>
        </w:rPr>
        <w:t>institucionet</w:t>
      </w:r>
      <w:proofErr w:type="spellEnd"/>
      <w:r w:rsidRPr="0035178C">
        <w:rPr>
          <w:rFonts w:eastAsiaTheme="minorHAnsi"/>
        </w:rPr>
        <w:t xml:space="preserve"> </w:t>
      </w:r>
      <w:proofErr w:type="spellStart"/>
      <w:r w:rsidRPr="0035178C">
        <w:rPr>
          <w:rFonts w:eastAsiaTheme="minorHAnsi"/>
        </w:rPr>
        <w:t>relevante</w:t>
      </w:r>
      <w:proofErr w:type="spellEnd"/>
      <w:r w:rsidRPr="0035178C">
        <w:rPr>
          <w:rFonts w:eastAsiaTheme="minorHAnsi"/>
        </w:rPr>
        <w:t xml:space="preserve">, </w:t>
      </w:r>
      <w:proofErr w:type="spellStart"/>
      <w:r w:rsidRPr="0035178C">
        <w:rPr>
          <w:rFonts w:eastAsiaTheme="minorHAnsi"/>
        </w:rPr>
        <w:t>siç</w:t>
      </w:r>
      <w:proofErr w:type="spellEnd"/>
      <w:r w:rsidRPr="0035178C">
        <w:rPr>
          <w:rFonts w:eastAsiaTheme="minorHAnsi"/>
        </w:rPr>
        <w:t xml:space="preserve"> </w:t>
      </w:r>
      <w:proofErr w:type="spellStart"/>
      <w:r w:rsidRPr="0035178C">
        <w:rPr>
          <w:rFonts w:eastAsiaTheme="minorHAnsi"/>
        </w:rPr>
        <w:t>përshkruhet</w:t>
      </w:r>
      <w:proofErr w:type="spellEnd"/>
      <w:r w:rsidRPr="0035178C">
        <w:rPr>
          <w:rFonts w:eastAsiaTheme="minorHAnsi"/>
        </w:rPr>
        <w:t xml:space="preserve"> </w:t>
      </w:r>
      <w:proofErr w:type="spellStart"/>
      <w:r w:rsidRPr="0035178C">
        <w:rPr>
          <w:rFonts w:eastAsiaTheme="minorHAnsi"/>
        </w:rPr>
        <w:t>më</w:t>
      </w:r>
      <w:proofErr w:type="spellEnd"/>
      <w:r w:rsidRPr="0035178C">
        <w:rPr>
          <w:rFonts w:eastAsiaTheme="minorHAnsi"/>
        </w:rPr>
        <w:t xml:space="preserve"> </w:t>
      </w:r>
      <w:proofErr w:type="spellStart"/>
      <w:r w:rsidRPr="0035178C">
        <w:rPr>
          <w:rFonts w:eastAsiaTheme="minorHAnsi"/>
        </w:rPr>
        <w:t>poshtë</w:t>
      </w:r>
      <w:proofErr w:type="spellEnd"/>
      <w:r w:rsidRPr="0035178C">
        <w:rPr>
          <w:rFonts w:eastAsiaTheme="minorHAnsi"/>
        </w:rPr>
        <w:t>.</w:t>
      </w:r>
    </w:p>
    <w:p w:rsidR="00211467" w:rsidRDefault="00211467" w:rsidP="00F41CEB">
      <w:pPr>
        <w:autoSpaceDE w:val="0"/>
        <w:autoSpaceDN w:val="0"/>
        <w:adjustRightInd w:val="0"/>
        <w:jc w:val="both"/>
        <w:rPr>
          <w:rFonts w:eastAsiaTheme="minorHAnsi"/>
        </w:rPr>
      </w:pPr>
    </w:p>
    <w:p w:rsidR="00794E9E" w:rsidRPr="0035178C" w:rsidRDefault="00794E9E" w:rsidP="0035178C">
      <w:pPr>
        <w:autoSpaceDE w:val="0"/>
        <w:autoSpaceDN w:val="0"/>
        <w:adjustRightInd w:val="0"/>
        <w:jc w:val="both"/>
        <w:rPr>
          <w:rFonts w:eastAsiaTheme="minorHAnsi"/>
        </w:rPr>
      </w:pPr>
      <w:proofErr w:type="spellStart"/>
      <w:r w:rsidRPr="0035178C">
        <w:rPr>
          <w:rFonts w:eastAsiaTheme="minorHAnsi"/>
        </w:rPr>
        <w:t>Aplikacioni</w:t>
      </w:r>
      <w:proofErr w:type="spellEnd"/>
      <w:r w:rsidRPr="0035178C">
        <w:rPr>
          <w:rFonts w:eastAsiaTheme="minorHAnsi"/>
        </w:rPr>
        <w:t xml:space="preserve"> </w:t>
      </w:r>
      <w:proofErr w:type="spellStart"/>
      <w:r w:rsidRPr="0035178C">
        <w:rPr>
          <w:rFonts w:eastAsiaTheme="minorHAnsi"/>
        </w:rPr>
        <w:t>duhet</w:t>
      </w:r>
      <w:proofErr w:type="spellEnd"/>
      <w:r w:rsidRPr="0035178C">
        <w:rPr>
          <w:rFonts w:eastAsiaTheme="minorHAnsi"/>
        </w:rPr>
        <w:t xml:space="preserve"> </w:t>
      </w:r>
      <w:proofErr w:type="spellStart"/>
      <w:r w:rsidR="00342167" w:rsidRPr="0035178C">
        <w:rPr>
          <w:rFonts w:eastAsiaTheme="minorHAnsi"/>
        </w:rPr>
        <w:t>të</w:t>
      </w:r>
      <w:proofErr w:type="spellEnd"/>
      <w:r w:rsidRPr="0035178C">
        <w:rPr>
          <w:rFonts w:eastAsiaTheme="minorHAnsi"/>
        </w:rPr>
        <w:t xml:space="preserve"> </w:t>
      </w:r>
      <w:proofErr w:type="spellStart"/>
      <w:r w:rsidR="00342167" w:rsidRPr="0035178C">
        <w:rPr>
          <w:rFonts w:eastAsiaTheme="minorHAnsi"/>
        </w:rPr>
        <w:t>ketë</w:t>
      </w:r>
      <w:proofErr w:type="spellEnd"/>
      <w:r w:rsidRPr="0035178C">
        <w:rPr>
          <w:rFonts w:eastAsiaTheme="minorHAnsi"/>
        </w:rPr>
        <w:t xml:space="preserve"> </w:t>
      </w:r>
      <w:proofErr w:type="spellStart"/>
      <w:r w:rsidR="00342167" w:rsidRPr="0035178C">
        <w:rPr>
          <w:rFonts w:eastAsiaTheme="minorHAnsi"/>
        </w:rPr>
        <w:t>kë</w:t>
      </w:r>
      <w:r w:rsidRPr="0035178C">
        <w:rPr>
          <w:rFonts w:eastAsiaTheme="minorHAnsi"/>
        </w:rPr>
        <w:t>to</w:t>
      </w:r>
      <w:proofErr w:type="spellEnd"/>
      <w:r w:rsidRPr="0035178C">
        <w:rPr>
          <w:rFonts w:eastAsiaTheme="minorHAnsi"/>
        </w:rPr>
        <w:t xml:space="preserve"> </w:t>
      </w:r>
      <w:proofErr w:type="spellStart"/>
      <w:r w:rsidRPr="0035178C">
        <w:rPr>
          <w:rFonts w:eastAsiaTheme="minorHAnsi"/>
        </w:rPr>
        <w:t>dokumente</w:t>
      </w:r>
      <w:proofErr w:type="spellEnd"/>
      <w:r w:rsidR="00F8697B">
        <w:rPr>
          <w:rFonts w:eastAsiaTheme="minorHAnsi"/>
        </w:rPr>
        <w:t xml:space="preserve"> </w:t>
      </w:r>
      <w:proofErr w:type="spellStart"/>
      <w:r w:rsidR="00F8697B">
        <w:rPr>
          <w:rFonts w:eastAsiaTheme="minorHAnsi"/>
        </w:rPr>
        <w:t>të</w:t>
      </w:r>
      <w:proofErr w:type="spellEnd"/>
      <w:r w:rsidR="00F8697B">
        <w:rPr>
          <w:rFonts w:eastAsiaTheme="minorHAnsi"/>
        </w:rPr>
        <w:t xml:space="preserve"> </w:t>
      </w:r>
      <w:proofErr w:type="spellStart"/>
      <w:r w:rsidR="00F8697B">
        <w:rPr>
          <w:rFonts w:eastAsiaTheme="minorHAnsi"/>
        </w:rPr>
        <w:t>përgjithshme</w:t>
      </w:r>
      <w:proofErr w:type="spellEnd"/>
      <w:r w:rsidR="00342167" w:rsidRPr="0035178C">
        <w:rPr>
          <w:rFonts w:eastAsiaTheme="minorHAnsi"/>
        </w:rPr>
        <w:t>:</w:t>
      </w:r>
    </w:p>
    <w:p w:rsidR="00342167" w:rsidRPr="00342167" w:rsidRDefault="00342167" w:rsidP="00F41CEB">
      <w:pPr>
        <w:autoSpaceDE w:val="0"/>
        <w:autoSpaceDN w:val="0"/>
        <w:adjustRightInd w:val="0"/>
        <w:jc w:val="both"/>
        <w:rPr>
          <w:rFonts w:eastAsiaTheme="minorHAnsi"/>
        </w:rPr>
      </w:pPr>
    </w:p>
    <w:p w:rsidR="00794E9E" w:rsidRPr="00342167" w:rsidRDefault="00794E9E" w:rsidP="00F41CEB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</w:rPr>
      </w:pPr>
      <w:proofErr w:type="spellStart"/>
      <w:r w:rsidRPr="00342167">
        <w:rPr>
          <w:rFonts w:eastAsiaTheme="minorHAnsi"/>
        </w:rPr>
        <w:t>Formularin</w:t>
      </w:r>
      <w:proofErr w:type="spellEnd"/>
      <w:r w:rsidRPr="00342167">
        <w:rPr>
          <w:rFonts w:eastAsiaTheme="minorHAnsi"/>
        </w:rPr>
        <w:t xml:space="preserve"> e </w:t>
      </w:r>
      <w:proofErr w:type="spellStart"/>
      <w:r w:rsidRPr="00342167">
        <w:rPr>
          <w:rFonts w:eastAsiaTheme="minorHAnsi"/>
        </w:rPr>
        <w:t>aplikimit</w:t>
      </w:r>
      <w:proofErr w:type="spellEnd"/>
      <w:r w:rsidRPr="00342167">
        <w:rPr>
          <w:rFonts w:eastAsiaTheme="minorHAnsi"/>
        </w:rPr>
        <w:t xml:space="preserve"> </w:t>
      </w:r>
      <w:proofErr w:type="spellStart"/>
      <w:r w:rsidR="00342167" w:rsidRPr="00342167">
        <w:rPr>
          <w:rFonts w:eastAsiaTheme="minorHAnsi"/>
        </w:rPr>
        <w:t>të</w:t>
      </w:r>
      <w:proofErr w:type="spellEnd"/>
      <w:r w:rsidRPr="00342167">
        <w:rPr>
          <w:rFonts w:eastAsiaTheme="minorHAnsi"/>
        </w:rPr>
        <w:t xml:space="preserve"> </w:t>
      </w:r>
      <w:proofErr w:type="spellStart"/>
      <w:r w:rsidR="00342167" w:rsidRPr="00342167">
        <w:rPr>
          <w:rFonts w:eastAsiaTheme="minorHAnsi"/>
        </w:rPr>
        <w:t>plotë</w:t>
      </w:r>
      <w:r w:rsidRPr="00342167">
        <w:rPr>
          <w:rFonts w:eastAsiaTheme="minorHAnsi"/>
        </w:rPr>
        <w:t>suar</w:t>
      </w:r>
      <w:proofErr w:type="spellEnd"/>
      <w:r w:rsidRPr="00342167">
        <w:rPr>
          <w:rFonts w:eastAsiaTheme="minorHAnsi"/>
        </w:rPr>
        <w:t xml:space="preserve"> (</w:t>
      </w:r>
      <w:proofErr w:type="spellStart"/>
      <w:r w:rsidRPr="00342167">
        <w:rPr>
          <w:rFonts w:eastAsiaTheme="minorHAnsi"/>
        </w:rPr>
        <w:t>merret</w:t>
      </w:r>
      <w:proofErr w:type="spellEnd"/>
      <w:r w:rsidRPr="00342167">
        <w:rPr>
          <w:rFonts w:eastAsiaTheme="minorHAnsi"/>
        </w:rPr>
        <w:t xml:space="preserve"> </w:t>
      </w:r>
      <w:proofErr w:type="spellStart"/>
      <w:r w:rsidR="00342167" w:rsidRPr="00342167">
        <w:rPr>
          <w:rFonts w:eastAsiaTheme="minorHAnsi"/>
        </w:rPr>
        <w:t>në</w:t>
      </w:r>
      <w:proofErr w:type="spellEnd"/>
      <w:r w:rsidR="00342167" w:rsidRPr="00342167">
        <w:rPr>
          <w:rFonts w:eastAsiaTheme="minorHAnsi"/>
        </w:rPr>
        <w:t xml:space="preserve"> </w:t>
      </w:r>
      <w:proofErr w:type="spellStart"/>
      <w:r w:rsidR="00342167" w:rsidRPr="00342167">
        <w:rPr>
          <w:rFonts w:eastAsiaTheme="minorHAnsi"/>
        </w:rPr>
        <w:t>zyrën</w:t>
      </w:r>
      <w:proofErr w:type="spellEnd"/>
      <w:r w:rsidR="00342167" w:rsidRPr="00342167">
        <w:rPr>
          <w:rFonts w:eastAsiaTheme="minorHAnsi"/>
        </w:rPr>
        <w:t xml:space="preserve"> </w:t>
      </w:r>
      <w:proofErr w:type="spellStart"/>
      <w:r w:rsidR="00342167" w:rsidRPr="00342167">
        <w:rPr>
          <w:rFonts w:eastAsiaTheme="minorHAnsi"/>
        </w:rPr>
        <w:t>pritëse</w:t>
      </w:r>
      <w:proofErr w:type="spellEnd"/>
      <w:r w:rsidR="00342167" w:rsidRPr="00342167">
        <w:rPr>
          <w:rFonts w:eastAsiaTheme="minorHAnsi"/>
        </w:rPr>
        <w:t xml:space="preserve"> </w:t>
      </w:r>
      <w:proofErr w:type="spellStart"/>
      <w:r w:rsidR="00342167" w:rsidRPr="00342167">
        <w:rPr>
          <w:rFonts w:eastAsiaTheme="minorHAnsi"/>
        </w:rPr>
        <w:t>në</w:t>
      </w:r>
      <w:proofErr w:type="spellEnd"/>
      <w:r w:rsidR="00342167" w:rsidRPr="00342167">
        <w:rPr>
          <w:rFonts w:eastAsiaTheme="minorHAnsi"/>
        </w:rPr>
        <w:t xml:space="preserve"> </w:t>
      </w:r>
      <w:proofErr w:type="spellStart"/>
      <w:r w:rsidR="00342167" w:rsidRPr="00342167">
        <w:rPr>
          <w:rFonts w:eastAsiaTheme="minorHAnsi"/>
        </w:rPr>
        <w:t>katin</w:t>
      </w:r>
      <w:proofErr w:type="spellEnd"/>
      <w:r w:rsidR="00342167" w:rsidRPr="00342167">
        <w:rPr>
          <w:rFonts w:eastAsiaTheme="minorHAnsi"/>
        </w:rPr>
        <w:t xml:space="preserve"> e </w:t>
      </w:r>
      <w:proofErr w:type="spellStart"/>
      <w:r w:rsidR="00342167" w:rsidRPr="00342167">
        <w:rPr>
          <w:rFonts w:eastAsiaTheme="minorHAnsi"/>
        </w:rPr>
        <w:t>parë</w:t>
      </w:r>
      <w:proofErr w:type="spellEnd"/>
      <w:r w:rsidRPr="00342167">
        <w:rPr>
          <w:rFonts w:eastAsiaTheme="minorHAnsi"/>
        </w:rPr>
        <w:t xml:space="preserve">) </w:t>
      </w:r>
      <w:proofErr w:type="spellStart"/>
      <w:r w:rsidR="00342167" w:rsidRPr="00342167">
        <w:rPr>
          <w:rFonts w:eastAsiaTheme="minorHAnsi"/>
        </w:rPr>
        <w:t>ose</w:t>
      </w:r>
      <w:proofErr w:type="spellEnd"/>
      <w:r w:rsidR="00342167" w:rsidRPr="00342167">
        <w:rPr>
          <w:rFonts w:eastAsiaTheme="minorHAnsi"/>
        </w:rPr>
        <w:t xml:space="preserve"> </w:t>
      </w:r>
      <w:proofErr w:type="spellStart"/>
      <w:r w:rsidRPr="00342167">
        <w:rPr>
          <w:rFonts w:eastAsiaTheme="minorHAnsi"/>
        </w:rPr>
        <w:t>shkarkohet</w:t>
      </w:r>
      <w:proofErr w:type="spellEnd"/>
      <w:r w:rsidRPr="00342167">
        <w:rPr>
          <w:rFonts w:eastAsiaTheme="minorHAnsi"/>
        </w:rPr>
        <w:t xml:space="preserve"> </w:t>
      </w:r>
      <w:proofErr w:type="spellStart"/>
      <w:r w:rsidRPr="00342167">
        <w:rPr>
          <w:rFonts w:eastAsiaTheme="minorHAnsi"/>
        </w:rPr>
        <w:t>nga</w:t>
      </w:r>
      <w:proofErr w:type="spellEnd"/>
      <w:r w:rsidR="00342167" w:rsidRPr="00342167">
        <w:rPr>
          <w:rFonts w:eastAsiaTheme="minorHAnsi"/>
        </w:rPr>
        <w:t xml:space="preserve"> </w:t>
      </w:r>
      <w:proofErr w:type="spellStart"/>
      <w:r w:rsidRPr="00342167">
        <w:rPr>
          <w:rFonts w:eastAsiaTheme="minorHAnsi"/>
        </w:rPr>
        <w:t>faq</w:t>
      </w:r>
      <w:r w:rsidR="00342167" w:rsidRPr="00342167">
        <w:rPr>
          <w:rFonts w:eastAsiaTheme="minorHAnsi"/>
        </w:rPr>
        <w:t>j</w:t>
      </w:r>
      <w:r w:rsidRPr="00342167">
        <w:rPr>
          <w:rFonts w:eastAsiaTheme="minorHAnsi"/>
        </w:rPr>
        <w:t>a</w:t>
      </w:r>
      <w:proofErr w:type="spellEnd"/>
      <w:r w:rsidRPr="00342167">
        <w:rPr>
          <w:rFonts w:eastAsiaTheme="minorHAnsi"/>
        </w:rPr>
        <w:t xml:space="preserve"> e </w:t>
      </w:r>
      <w:proofErr w:type="spellStart"/>
      <w:r w:rsidR="00342167" w:rsidRPr="00342167">
        <w:rPr>
          <w:rFonts w:eastAsiaTheme="minorHAnsi"/>
        </w:rPr>
        <w:t>Komunë</w:t>
      </w:r>
      <w:r w:rsidR="00211467">
        <w:rPr>
          <w:rFonts w:eastAsiaTheme="minorHAnsi"/>
        </w:rPr>
        <w:t>s</w:t>
      </w:r>
      <w:proofErr w:type="spellEnd"/>
      <w:r w:rsidR="00211467">
        <w:rPr>
          <w:rFonts w:eastAsiaTheme="minorHAnsi"/>
        </w:rPr>
        <w:t xml:space="preserve"> </w:t>
      </w:r>
      <w:hyperlink r:id="rId10" w:history="1">
        <w:r w:rsidR="00211467">
          <w:rPr>
            <w:rStyle w:val="Hyperlink"/>
          </w:rPr>
          <w:t>https://kk.rks-gov.net/junik/</w:t>
        </w:r>
      </w:hyperlink>
      <w:r w:rsidR="00211467">
        <w:t xml:space="preserve">, </w:t>
      </w:r>
    </w:p>
    <w:p w:rsidR="00794E9E" w:rsidRPr="00342167" w:rsidRDefault="00794E9E" w:rsidP="00F41CEB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</w:rPr>
      </w:pPr>
      <w:proofErr w:type="spellStart"/>
      <w:r w:rsidRPr="00342167">
        <w:rPr>
          <w:rFonts w:eastAsiaTheme="minorHAnsi"/>
        </w:rPr>
        <w:t>Dokumentin</w:t>
      </w:r>
      <w:proofErr w:type="spellEnd"/>
      <w:r w:rsidRPr="00342167">
        <w:rPr>
          <w:rFonts w:eastAsiaTheme="minorHAnsi"/>
        </w:rPr>
        <w:t xml:space="preserve"> personal </w:t>
      </w:r>
      <w:r w:rsidR="00342167" w:rsidRPr="00342167">
        <w:rPr>
          <w:rFonts w:eastAsiaTheme="minorHAnsi"/>
        </w:rPr>
        <w:t>(</w:t>
      </w:r>
      <w:proofErr w:type="spellStart"/>
      <w:r w:rsidR="00342167" w:rsidRPr="00342167">
        <w:rPr>
          <w:rFonts w:eastAsiaTheme="minorHAnsi"/>
        </w:rPr>
        <w:t>letë</w:t>
      </w:r>
      <w:r w:rsidRPr="00342167">
        <w:rPr>
          <w:rFonts w:eastAsiaTheme="minorHAnsi"/>
        </w:rPr>
        <w:t>rnjoftimin</w:t>
      </w:r>
      <w:proofErr w:type="spellEnd"/>
      <w:r w:rsidRPr="00342167">
        <w:rPr>
          <w:rFonts w:eastAsiaTheme="minorHAnsi"/>
        </w:rPr>
        <w:t xml:space="preserve"> </w:t>
      </w:r>
      <w:proofErr w:type="spellStart"/>
      <w:r w:rsidRPr="00342167">
        <w:rPr>
          <w:rFonts w:eastAsiaTheme="minorHAnsi"/>
        </w:rPr>
        <w:t>ose</w:t>
      </w:r>
      <w:proofErr w:type="spellEnd"/>
      <w:r w:rsidRPr="00342167">
        <w:rPr>
          <w:rFonts w:eastAsiaTheme="minorHAnsi"/>
        </w:rPr>
        <w:t xml:space="preserve"> </w:t>
      </w:r>
      <w:proofErr w:type="spellStart"/>
      <w:r w:rsidR="00342167" w:rsidRPr="00342167">
        <w:rPr>
          <w:rFonts w:eastAsiaTheme="minorHAnsi"/>
        </w:rPr>
        <w:t>pasaportë</w:t>
      </w:r>
      <w:r w:rsidR="00CC6A50">
        <w:rPr>
          <w:rFonts w:eastAsiaTheme="minorHAnsi"/>
        </w:rPr>
        <w:t>n</w:t>
      </w:r>
      <w:proofErr w:type="spellEnd"/>
      <w:r w:rsidR="00CC6A50">
        <w:rPr>
          <w:rFonts w:eastAsiaTheme="minorHAnsi"/>
        </w:rPr>
        <w:t>),</w:t>
      </w:r>
    </w:p>
    <w:p w:rsidR="00794E9E" w:rsidRPr="00342167" w:rsidRDefault="00794E9E" w:rsidP="00F41CEB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</w:rPr>
      </w:pPr>
      <w:proofErr w:type="spellStart"/>
      <w:r w:rsidRPr="00342167">
        <w:rPr>
          <w:rFonts w:eastAsiaTheme="minorHAnsi"/>
        </w:rPr>
        <w:t>Ekstraktin</w:t>
      </w:r>
      <w:proofErr w:type="spellEnd"/>
      <w:r w:rsidRPr="00342167">
        <w:rPr>
          <w:rFonts w:eastAsiaTheme="minorHAnsi"/>
        </w:rPr>
        <w:t xml:space="preserve"> e </w:t>
      </w:r>
      <w:proofErr w:type="spellStart"/>
      <w:r w:rsidR="00342167" w:rsidRPr="00342167">
        <w:rPr>
          <w:rFonts w:eastAsiaTheme="minorHAnsi"/>
        </w:rPr>
        <w:t>lindjes</w:t>
      </w:r>
      <w:proofErr w:type="spellEnd"/>
      <w:r w:rsidR="00342167" w:rsidRPr="00342167">
        <w:rPr>
          <w:rFonts w:eastAsiaTheme="minorHAnsi"/>
        </w:rPr>
        <w:t>,</w:t>
      </w:r>
    </w:p>
    <w:p w:rsidR="00794E9E" w:rsidRPr="00342167" w:rsidRDefault="00342167" w:rsidP="00F41CEB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</w:rPr>
      </w:pPr>
      <w:proofErr w:type="spellStart"/>
      <w:r w:rsidRPr="00342167">
        <w:rPr>
          <w:rFonts w:eastAsiaTheme="minorHAnsi"/>
        </w:rPr>
        <w:t>Kartelen</w:t>
      </w:r>
      <w:proofErr w:type="spellEnd"/>
      <w:r w:rsidRPr="00342167">
        <w:rPr>
          <w:rFonts w:eastAsiaTheme="minorHAnsi"/>
        </w:rPr>
        <w:t xml:space="preserve"> </w:t>
      </w:r>
      <w:proofErr w:type="spellStart"/>
      <w:r w:rsidRPr="00342167">
        <w:rPr>
          <w:rFonts w:eastAsiaTheme="minorHAnsi"/>
        </w:rPr>
        <w:t>Identifikuese</w:t>
      </w:r>
      <w:proofErr w:type="spellEnd"/>
      <w:r w:rsidRPr="00342167">
        <w:rPr>
          <w:rFonts w:eastAsiaTheme="minorHAnsi"/>
        </w:rPr>
        <w:t xml:space="preserve"> </w:t>
      </w:r>
      <w:proofErr w:type="spellStart"/>
      <w:r w:rsidRPr="00342167">
        <w:rPr>
          <w:rFonts w:eastAsiaTheme="minorHAnsi"/>
        </w:rPr>
        <w:t>të</w:t>
      </w:r>
      <w:proofErr w:type="spellEnd"/>
      <w:r w:rsidRPr="00342167">
        <w:rPr>
          <w:rFonts w:eastAsiaTheme="minorHAnsi"/>
        </w:rPr>
        <w:t xml:space="preserve"> </w:t>
      </w:r>
      <w:proofErr w:type="spellStart"/>
      <w:r w:rsidRPr="00342167">
        <w:rPr>
          <w:rFonts w:eastAsiaTheme="minorHAnsi"/>
        </w:rPr>
        <w:t>studentit</w:t>
      </w:r>
      <w:proofErr w:type="spellEnd"/>
      <w:r w:rsidRPr="00342167">
        <w:rPr>
          <w:rFonts w:eastAsiaTheme="minorHAnsi"/>
        </w:rPr>
        <w:t>,</w:t>
      </w:r>
    </w:p>
    <w:p w:rsidR="00794E9E" w:rsidRPr="00342167" w:rsidRDefault="00342167" w:rsidP="00F41CEB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</w:rPr>
      </w:pPr>
      <w:proofErr w:type="spellStart"/>
      <w:r w:rsidRPr="00342167">
        <w:rPr>
          <w:rFonts w:eastAsiaTheme="minorHAnsi"/>
        </w:rPr>
        <w:t>Vë</w:t>
      </w:r>
      <w:r w:rsidR="00794E9E" w:rsidRPr="00342167">
        <w:rPr>
          <w:rFonts w:eastAsiaTheme="minorHAnsi"/>
        </w:rPr>
        <w:t>rtetimin</w:t>
      </w:r>
      <w:proofErr w:type="spellEnd"/>
      <w:r w:rsidR="00794E9E" w:rsidRPr="00342167">
        <w:rPr>
          <w:rFonts w:eastAsiaTheme="minorHAnsi"/>
        </w:rPr>
        <w:t xml:space="preserve"> </w:t>
      </w:r>
      <w:proofErr w:type="spellStart"/>
      <w:r w:rsidR="00794E9E" w:rsidRPr="00342167">
        <w:rPr>
          <w:rFonts w:eastAsiaTheme="minorHAnsi"/>
        </w:rPr>
        <w:t>nga</w:t>
      </w:r>
      <w:proofErr w:type="spellEnd"/>
      <w:r w:rsidR="00794E9E" w:rsidRPr="00342167">
        <w:rPr>
          <w:rFonts w:eastAsiaTheme="minorHAnsi"/>
        </w:rPr>
        <w:t xml:space="preserve"> </w:t>
      </w:r>
      <w:proofErr w:type="spellStart"/>
      <w:r w:rsidRPr="00342167">
        <w:rPr>
          <w:rFonts w:eastAsiaTheme="minorHAnsi"/>
        </w:rPr>
        <w:t>U</w:t>
      </w:r>
      <w:r w:rsidR="00794E9E" w:rsidRPr="00342167">
        <w:rPr>
          <w:rFonts w:eastAsiaTheme="minorHAnsi"/>
        </w:rPr>
        <w:t>niversiteti</w:t>
      </w:r>
      <w:proofErr w:type="spellEnd"/>
      <w:r w:rsidR="00794E9E" w:rsidRPr="00342167">
        <w:rPr>
          <w:rFonts w:eastAsiaTheme="minorHAnsi"/>
        </w:rPr>
        <w:t xml:space="preserve"> </w:t>
      </w:r>
      <w:proofErr w:type="spellStart"/>
      <w:r w:rsidRPr="00342167">
        <w:rPr>
          <w:rFonts w:eastAsiaTheme="minorHAnsi"/>
        </w:rPr>
        <w:t>P</w:t>
      </w:r>
      <w:r w:rsidR="00794E9E" w:rsidRPr="00342167">
        <w:rPr>
          <w:rFonts w:eastAsiaTheme="minorHAnsi"/>
        </w:rPr>
        <w:t>ublik</w:t>
      </w:r>
      <w:proofErr w:type="spellEnd"/>
      <w:r w:rsidR="00794E9E" w:rsidRPr="00342167">
        <w:rPr>
          <w:rFonts w:eastAsiaTheme="minorHAnsi"/>
        </w:rPr>
        <w:t xml:space="preserve"> (</w:t>
      </w:r>
      <w:proofErr w:type="spellStart"/>
      <w:r w:rsidR="00794E9E" w:rsidRPr="00342167">
        <w:rPr>
          <w:rFonts w:eastAsiaTheme="minorHAnsi"/>
        </w:rPr>
        <w:t>fakulteti</w:t>
      </w:r>
      <w:proofErr w:type="spellEnd"/>
      <w:r w:rsidR="00794E9E" w:rsidRPr="00342167">
        <w:rPr>
          <w:rFonts w:eastAsiaTheme="minorHAnsi"/>
        </w:rPr>
        <w:t xml:space="preserve"> </w:t>
      </w:r>
      <w:proofErr w:type="spellStart"/>
      <w:r w:rsidR="00794E9E" w:rsidRPr="00342167">
        <w:rPr>
          <w:rFonts w:eastAsiaTheme="minorHAnsi"/>
        </w:rPr>
        <w:t>apo</w:t>
      </w:r>
      <w:proofErr w:type="spellEnd"/>
      <w:r w:rsidR="00794E9E" w:rsidRPr="00342167">
        <w:rPr>
          <w:rFonts w:eastAsiaTheme="minorHAnsi"/>
        </w:rPr>
        <w:t xml:space="preserve"> </w:t>
      </w:r>
      <w:proofErr w:type="spellStart"/>
      <w:r w:rsidR="00794E9E" w:rsidRPr="00342167">
        <w:rPr>
          <w:rFonts w:eastAsiaTheme="minorHAnsi"/>
        </w:rPr>
        <w:t>departamenti</w:t>
      </w:r>
      <w:proofErr w:type="spellEnd"/>
      <w:r w:rsidR="00794E9E" w:rsidRPr="00342167">
        <w:rPr>
          <w:rFonts w:eastAsiaTheme="minorHAnsi"/>
        </w:rPr>
        <w:t xml:space="preserve"> </w:t>
      </w:r>
      <w:proofErr w:type="spellStart"/>
      <w:r w:rsidRPr="00342167">
        <w:rPr>
          <w:rFonts w:eastAsiaTheme="minorHAnsi"/>
        </w:rPr>
        <w:t>përkatë</w:t>
      </w:r>
      <w:r w:rsidR="00794E9E" w:rsidRPr="00342167">
        <w:rPr>
          <w:rFonts w:eastAsiaTheme="minorHAnsi"/>
        </w:rPr>
        <w:t>s</w:t>
      </w:r>
      <w:proofErr w:type="spellEnd"/>
      <w:r w:rsidR="00794E9E" w:rsidRPr="00342167">
        <w:rPr>
          <w:rFonts w:eastAsiaTheme="minorHAnsi"/>
        </w:rPr>
        <w:t xml:space="preserve">) </w:t>
      </w:r>
      <w:r w:rsidRPr="00342167">
        <w:rPr>
          <w:rFonts w:eastAsiaTheme="minorHAnsi"/>
        </w:rPr>
        <w:t xml:space="preserve">se </w:t>
      </w:r>
      <w:proofErr w:type="spellStart"/>
      <w:r w:rsidRPr="00342167">
        <w:rPr>
          <w:rFonts w:eastAsiaTheme="minorHAnsi"/>
        </w:rPr>
        <w:t>kandidati</w:t>
      </w:r>
      <w:proofErr w:type="spellEnd"/>
      <w:r w:rsidRPr="00342167">
        <w:rPr>
          <w:rFonts w:eastAsiaTheme="minorHAnsi"/>
        </w:rPr>
        <w:t xml:space="preserve"> </w:t>
      </w:r>
      <w:proofErr w:type="spellStart"/>
      <w:r w:rsidRPr="00342167">
        <w:rPr>
          <w:rFonts w:eastAsiaTheme="minorHAnsi"/>
        </w:rPr>
        <w:t>është</w:t>
      </w:r>
      <w:proofErr w:type="spellEnd"/>
      <w:r w:rsidR="00794E9E" w:rsidRPr="00342167">
        <w:rPr>
          <w:rFonts w:eastAsiaTheme="minorHAnsi"/>
        </w:rPr>
        <w:t xml:space="preserve"> student </w:t>
      </w:r>
      <w:proofErr w:type="spellStart"/>
      <w:r w:rsidR="00794E9E" w:rsidRPr="00342167">
        <w:rPr>
          <w:rFonts w:eastAsiaTheme="minorHAnsi"/>
        </w:rPr>
        <w:t>i</w:t>
      </w:r>
      <w:proofErr w:type="spellEnd"/>
      <w:r w:rsidRPr="00342167">
        <w:rPr>
          <w:rFonts w:eastAsiaTheme="minorHAnsi"/>
        </w:rPr>
        <w:t>/e</w:t>
      </w:r>
      <w:r w:rsidR="00794E9E" w:rsidRPr="00342167">
        <w:rPr>
          <w:rFonts w:eastAsiaTheme="minorHAnsi"/>
        </w:rPr>
        <w:t xml:space="preserve"> </w:t>
      </w:r>
      <w:proofErr w:type="spellStart"/>
      <w:r w:rsidR="00794E9E" w:rsidRPr="00342167">
        <w:rPr>
          <w:rFonts w:eastAsiaTheme="minorHAnsi"/>
        </w:rPr>
        <w:t>rregullt</w:t>
      </w:r>
      <w:proofErr w:type="spellEnd"/>
      <w:r w:rsidR="00794E9E" w:rsidRPr="00342167">
        <w:rPr>
          <w:rFonts w:eastAsiaTheme="minorHAnsi"/>
        </w:rPr>
        <w:t xml:space="preserve"> </w:t>
      </w:r>
      <w:proofErr w:type="spellStart"/>
      <w:r w:rsidRPr="00342167">
        <w:rPr>
          <w:rFonts w:eastAsiaTheme="minorHAnsi"/>
        </w:rPr>
        <w:t>në</w:t>
      </w:r>
      <w:proofErr w:type="spellEnd"/>
      <w:r w:rsidR="00794E9E" w:rsidRPr="00342167">
        <w:rPr>
          <w:rFonts w:eastAsiaTheme="minorHAnsi"/>
        </w:rPr>
        <w:t xml:space="preserve"> </w:t>
      </w:r>
      <w:proofErr w:type="spellStart"/>
      <w:r w:rsidR="00794E9E" w:rsidRPr="00342167">
        <w:rPr>
          <w:rFonts w:eastAsiaTheme="minorHAnsi"/>
        </w:rPr>
        <w:t>vitin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akademik</w:t>
      </w:r>
      <w:proofErr w:type="spellEnd"/>
      <w:r>
        <w:rPr>
          <w:rFonts w:eastAsiaTheme="minorHAnsi"/>
        </w:rPr>
        <w:t xml:space="preserve"> 2018-2019</w:t>
      </w:r>
      <w:r w:rsidR="00794E9E" w:rsidRPr="00342167">
        <w:rPr>
          <w:rFonts w:eastAsiaTheme="minorHAnsi"/>
        </w:rPr>
        <w:t xml:space="preserve">, duke </w:t>
      </w:r>
      <w:proofErr w:type="spellStart"/>
      <w:r>
        <w:rPr>
          <w:rFonts w:eastAsiaTheme="minorHAnsi"/>
        </w:rPr>
        <w:t>specifikuar</w:t>
      </w:r>
      <w:proofErr w:type="spellEnd"/>
      <w:r>
        <w:rPr>
          <w:rFonts w:eastAsiaTheme="minorHAnsi"/>
        </w:rPr>
        <w:t xml:space="preserve"> </w:t>
      </w:r>
      <w:proofErr w:type="spellStart"/>
      <w:r w:rsidR="00794E9E" w:rsidRPr="00342167">
        <w:rPr>
          <w:rFonts w:eastAsiaTheme="minorHAnsi"/>
        </w:rPr>
        <w:t>fakultetin</w:t>
      </w:r>
      <w:proofErr w:type="spellEnd"/>
      <w:r w:rsidR="00794E9E" w:rsidRPr="00342167">
        <w:rPr>
          <w:rFonts w:eastAsiaTheme="minorHAnsi"/>
        </w:rPr>
        <w:t>/</w:t>
      </w:r>
      <w:proofErr w:type="spellStart"/>
      <w:r w:rsidR="00794E9E" w:rsidRPr="00342167">
        <w:rPr>
          <w:rFonts w:eastAsiaTheme="minorHAnsi"/>
        </w:rPr>
        <w:t>drejtimin</w:t>
      </w:r>
      <w:proofErr w:type="spellEnd"/>
      <w:r w:rsidR="00794E9E" w:rsidRPr="00342167">
        <w:rPr>
          <w:rFonts w:eastAsiaTheme="minorHAnsi"/>
        </w:rPr>
        <w:t xml:space="preserve"> e </w:t>
      </w:r>
      <w:proofErr w:type="spellStart"/>
      <w:r w:rsidR="00F8697B">
        <w:rPr>
          <w:rFonts w:eastAsiaTheme="minorHAnsi"/>
        </w:rPr>
        <w:t>studimeve</w:t>
      </w:r>
      <w:proofErr w:type="spellEnd"/>
      <w:r w:rsidR="00F8697B">
        <w:rPr>
          <w:rFonts w:eastAsiaTheme="minorHAnsi"/>
        </w:rPr>
        <w:t xml:space="preserve"> </w:t>
      </w:r>
      <w:proofErr w:type="spellStart"/>
      <w:r w:rsidR="00794E9E" w:rsidRPr="00342167">
        <w:rPr>
          <w:rFonts w:eastAsiaTheme="minorHAnsi"/>
        </w:rPr>
        <w:t>dhe</w:t>
      </w:r>
      <w:proofErr w:type="spellEnd"/>
      <w:r w:rsidR="00794E9E" w:rsidRPr="00342167">
        <w:rPr>
          <w:rFonts w:eastAsiaTheme="minorHAnsi"/>
        </w:rPr>
        <w:t xml:space="preserve"> </w:t>
      </w:r>
      <w:proofErr w:type="spellStart"/>
      <w:r w:rsidRPr="00342167">
        <w:rPr>
          <w:rFonts w:eastAsiaTheme="minorHAnsi"/>
        </w:rPr>
        <w:t>që</w:t>
      </w:r>
      <w:proofErr w:type="spellEnd"/>
      <w:r w:rsidR="00794E9E" w:rsidRPr="00342167">
        <w:rPr>
          <w:rFonts w:eastAsiaTheme="minorHAnsi"/>
        </w:rPr>
        <w:t xml:space="preserve"> </w:t>
      </w:r>
      <w:proofErr w:type="spellStart"/>
      <w:r w:rsidR="00794E9E" w:rsidRPr="00342167">
        <w:rPr>
          <w:rFonts w:eastAsiaTheme="minorHAnsi"/>
        </w:rPr>
        <w:t>kandidati</w:t>
      </w:r>
      <w:proofErr w:type="spellEnd"/>
      <w:r w:rsidR="00794E9E" w:rsidRPr="00342167">
        <w:rPr>
          <w:rFonts w:eastAsiaTheme="minorHAnsi"/>
        </w:rPr>
        <w:t xml:space="preserve"> </w:t>
      </w:r>
      <w:proofErr w:type="spellStart"/>
      <w:r w:rsidR="00794E9E" w:rsidRPr="00342167">
        <w:rPr>
          <w:rFonts w:eastAsiaTheme="minorHAnsi"/>
        </w:rPr>
        <w:t>nuk</w:t>
      </w:r>
      <w:proofErr w:type="spellEnd"/>
      <w:r w:rsidR="00794E9E" w:rsidRPr="00342167">
        <w:rPr>
          <w:rFonts w:eastAsiaTheme="minorHAnsi"/>
        </w:rPr>
        <w:t xml:space="preserve"> </w:t>
      </w:r>
      <w:proofErr w:type="spellStart"/>
      <w:r w:rsidR="00794E9E" w:rsidRPr="00342167">
        <w:rPr>
          <w:rFonts w:eastAsiaTheme="minorHAnsi"/>
        </w:rPr>
        <w:t>ka</w:t>
      </w:r>
      <w:proofErr w:type="spellEnd"/>
      <w:r w:rsidR="00794E9E" w:rsidRPr="00342167">
        <w:rPr>
          <w:rFonts w:eastAsiaTheme="minorHAnsi"/>
        </w:rPr>
        <w:t xml:space="preserve"> </w:t>
      </w:r>
      <w:proofErr w:type="spellStart"/>
      <w:r w:rsidRPr="00342167">
        <w:rPr>
          <w:rFonts w:eastAsiaTheme="minorHAnsi"/>
        </w:rPr>
        <w:t>pë</w:t>
      </w:r>
      <w:r w:rsidR="00794E9E" w:rsidRPr="00342167">
        <w:rPr>
          <w:rFonts w:eastAsiaTheme="minorHAnsi"/>
        </w:rPr>
        <w:t>rs</w:t>
      </w:r>
      <w:r w:rsidRPr="00342167">
        <w:rPr>
          <w:rFonts w:eastAsiaTheme="minorHAnsi"/>
        </w:rPr>
        <w:t>ë</w:t>
      </w:r>
      <w:r w:rsidR="00794E9E" w:rsidRPr="00342167">
        <w:rPr>
          <w:rFonts w:eastAsiaTheme="minorHAnsi"/>
        </w:rPr>
        <w:t>ritur</w:t>
      </w:r>
      <w:proofErr w:type="spellEnd"/>
      <w:r w:rsidR="00794E9E" w:rsidRPr="00342167">
        <w:rPr>
          <w:rFonts w:eastAsiaTheme="minorHAnsi"/>
        </w:rPr>
        <w:t xml:space="preserve"> (</w:t>
      </w:r>
      <w:proofErr w:type="spellStart"/>
      <w:r w:rsidR="00794E9E" w:rsidRPr="00342167">
        <w:rPr>
          <w:rFonts w:eastAsiaTheme="minorHAnsi"/>
        </w:rPr>
        <w:t>humbur</w:t>
      </w:r>
      <w:proofErr w:type="spellEnd"/>
      <w:r w:rsidR="00794E9E" w:rsidRPr="00342167">
        <w:rPr>
          <w:rFonts w:eastAsiaTheme="minorHAnsi"/>
        </w:rPr>
        <w:t xml:space="preserve">) </w:t>
      </w:r>
      <w:proofErr w:type="spellStart"/>
      <w:r w:rsidRPr="00342167">
        <w:rPr>
          <w:rFonts w:eastAsiaTheme="minorHAnsi"/>
        </w:rPr>
        <w:t>ndonjë</w:t>
      </w:r>
      <w:proofErr w:type="spellEnd"/>
      <w:r w:rsidR="00794E9E" w:rsidRPr="00342167">
        <w:rPr>
          <w:rFonts w:eastAsiaTheme="minorHAnsi"/>
        </w:rPr>
        <w:t xml:space="preserve"> </w:t>
      </w:r>
      <w:proofErr w:type="spellStart"/>
      <w:r w:rsidR="00794E9E" w:rsidRPr="00342167">
        <w:rPr>
          <w:rFonts w:eastAsiaTheme="minorHAnsi"/>
        </w:rPr>
        <w:t>vit</w:t>
      </w:r>
      <w:proofErr w:type="spellEnd"/>
      <w:r w:rsidR="00794E9E" w:rsidRPr="00342167">
        <w:rPr>
          <w:rFonts w:eastAsiaTheme="minorHAnsi"/>
        </w:rPr>
        <w:t xml:space="preserve"> </w:t>
      </w:r>
      <w:proofErr w:type="spellStart"/>
      <w:r w:rsidR="00FC36CD">
        <w:rPr>
          <w:rFonts w:eastAsiaTheme="minorHAnsi"/>
        </w:rPr>
        <w:t>akademik</w:t>
      </w:r>
      <w:proofErr w:type="spellEnd"/>
      <w:r w:rsidR="00FC36CD">
        <w:rPr>
          <w:rFonts w:eastAsiaTheme="minorHAnsi"/>
        </w:rPr>
        <w:t xml:space="preserve"> </w:t>
      </w:r>
      <w:proofErr w:type="spellStart"/>
      <w:r w:rsidR="00FC36CD">
        <w:rPr>
          <w:rFonts w:eastAsiaTheme="minorHAnsi"/>
        </w:rPr>
        <w:t>si</w:t>
      </w:r>
      <w:proofErr w:type="spellEnd"/>
      <w:r w:rsidR="00FC36CD">
        <w:rPr>
          <w:rFonts w:eastAsiaTheme="minorHAnsi"/>
        </w:rPr>
        <w:t xml:space="preserve"> </w:t>
      </w:r>
      <w:proofErr w:type="spellStart"/>
      <w:r w:rsidR="00FC36CD">
        <w:rPr>
          <w:rFonts w:eastAsiaTheme="minorHAnsi"/>
        </w:rPr>
        <w:t>dhe</w:t>
      </w:r>
      <w:proofErr w:type="spellEnd"/>
      <w:r w:rsidR="00FC36CD">
        <w:rPr>
          <w:rFonts w:eastAsiaTheme="minorHAnsi"/>
        </w:rPr>
        <w:t xml:space="preserve"> </w:t>
      </w:r>
      <w:proofErr w:type="spellStart"/>
      <w:r w:rsidR="00FC36CD">
        <w:rPr>
          <w:rFonts w:eastAsiaTheme="minorHAnsi"/>
        </w:rPr>
        <w:t>dëshmi</w:t>
      </w:r>
      <w:proofErr w:type="spellEnd"/>
      <w:r w:rsidR="00FC36CD">
        <w:rPr>
          <w:rFonts w:eastAsiaTheme="minorHAnsi"/>
        </w:rPr>
        <w:t xml:space="preserve"> </w:t>
      </w:r>
      <w:proofErr w:type="spellStart"/>
      <w:r w:rsidR="00FC36CD">
        <w:rPr>
          <w:rFonts w:eastAsiaTheme="minorHAnsi"/>
        </w:rPr>
        <w:t>që</w:t>
      </w:r>
      <w:proofErr w:type="spellEnd"/>
      <w:r w:rsidR="00FC36CD">
        <w:rPr>
          <w:rFonts w:eastAsiaTheme="minorHAnsi"/>
        </w:rPr>
        <w:t xml:space="preserve"> </w:t>
      </w:r>
      <w:proofErr w:type="spellStart"/>
      <w:r w:rsidR="00FC36CD">
        <w:rPr>
          <w:rFonts w:eastAsiaTheme="minorHAnsi"/>
        </w:rPr>
        <w:t>nuk</w:t>
      </w:r>
      <w:proofErr w:type="spellEnd"/>
      <w:r w:rsidR="00FC36CD">
        <w:rPr>
          <w:rFonts w:eastAsiaTheme="minorHAnsi"/>
        </w:rPr>
        <w:t xml:space="preserve"> </w:t>
      </w:r>
      <w:proofErr w:type="spellStart"/>
      <w:r w:rsidR="00FC36CD">
        <w:rPr>
          <w:rFonts w:eastAsiaTheme="minorHAnsi"/>
        </w:rPr>
        <w:t>është</w:t>
      </w:r>
      <w:proofErr w:type="spellEnd"/>
      <w:r w:rsidR="00FC36CD">
        <w:rPr>
          <w:rFonts w:eastAsiaTheme="minorHAnsi"/>
        </w:rPr>
        <w:t xml:space="preserve"> </w:t>
      </w:r>
      <w:proofErr w:type="spellStart"/>
      <w:r w:rsidR="00FC36CD">
        <w:rPr>
          <w:rFonts w:eastAsiaTheme="minorHAnsi"/>
        </w:rPr>
        <w:t>përfitues</w:t>
      </w:r>
      <w:proofErr w:type="spellEnd"/>
      <w:r w:rsidR="00FC36CD">
        <w:rPr>
          <w:rFonts w:eastAsiaTheme="minorHAnsi"/>
        </w:rPr>
        <w:t xml:space="preserve"> </w:t>
      </w:r>
      <w:proofErr w:type="spellStart"/>
      <w:r w:rsidR="00FC36CD">
        <w:rPr>
          <w:rFonts w:eastAsiaTheme="minorHAnsi"/>
        </w:rPr>
        <w:t>i</w:t>
      </w:r>
      <w:proofErr w:type="spellEnd"/>
      <w:r w:rsidR="00FC36CD">
        <w:rPr>
          <w:rFonts w:eastAsiaTheme="minorHAnsi"/>
        </w:rPr>
        <w:t xml:space="preserve"> </w:t>
      </w:r>
      <w:proofErr w:type="spellStart"/>
      <w:r w:rsidR="00FC36CD">
        <w:rPr>
          <w:rFonts w:eastAsiaTheme="minorHAnsi"/>
        </w:rPr>
        <w:t>ndonjë</w:t>
      </w:r>
      <w:proofErr w:type="spellEnd"/>
      <w:r w:rsidR="00FC36CD">
        <w:rPr>
          <w:rFonts w:eastAsiaTheme="minorHAnsi"/>
        </w:rPr>
        <w:t xml:space="preserve"> burse </w:t>
      </w:r>
      <w:proofErr w:type="spellStart"/>
      <w:r w:rsidR="00FC36CD">
        <w:rPr>
          <w:rFonts w:eastAsiaTheme="minorHAnsi"/>
        </w:rPr>
        <w:t>tjetër</w:t>
      </w:r>
      <w:proofErr w:type="spellEnd"/>
      <w:r w:rsidR="00FC36CD">
        <w:rPr>
          <w:rFonts w:eastAsiaTheme="minorHAnsi"/>
        </w:rPr>
        <w:t>,</w:t>
      </w:r>
    </w:p>
    <w:p w:rsidR="00794E9E" w:rsidRPr="00342167" w:rsidRDefault="00926586" w:rsidP="00F41CEB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</w:rPr>
      </w:pPr>
      <w:proofErr w:type="spellStart"/>
      <w:r>
        <w:rPr>
          <w:rFonts w:eastAsiaTheme="minorHAnsi"/>
        </w:rPr>
        <w:t>Certifikatë</w:t>
      </w:r>
      <w:r w:rsidR="00794E9E" w:rsidRPr="00342167">
        <w:rPr>
          <w:rFonts w:eastAsiaTheme="minorHAnsi"/>
        </w:rPr>
        <w:t>n</w:t>
      </w:r>
      <w:proofErr w:type="spellEnd"/>
      <w:r w:rsidR="00794E9E" w:rsidRPr="00342167">
        <w:rPr>
          <w:rFonts w:eastAsiaTheme="minorHAnsi"/>
        </w:rPr>
        <w:t xml:space="preserve"> e </w:t>
      </w:r>
      <w:proofErr w:type="spellStart"/>
      <w:r w:rsidR="00794E9E" w:rsidRPr="00342167">
        <w:rPr>
          <w:rFonts w:eastAsiaTheme="minorHAnsi"/>
        </w:rPr>
        <w:t>notave</w:t>
      </w:r>
      <w:proofErr w:type="spellEnd"/>
      <w:r w:rsidR="00794E9E" w:rsidRPr="00342167">
        <w:rPr>
          <w:rFonts w:eastAsiaTheme="minorHAnsi"/>
        </w:rPr>
        <w:t xml:space="preserve"> </w:t>
      </w:r>
      <w:proofErr w:type="spellStart"/>
      <w:r w:rsidR="00342167" w:rsidRPr="00342167">
        <w:rPr>
          <w:rFonts w:eastAsiaTheme="minorHAnsi"/>
        </w:rPr>
        <w:t>të</w:t>
      </w:r>
      <w:proofErr w:type="spellEnd"/>
      <w:r w:rsidR="00794E9E" w:rsidRPr="00342167">
        <w:rPr>
          <w:rFonts w:eastAsiaTheme="minorHAnsi"/>
        </w:rPr>
        <w:t xml:space="preserve"> </w:t>
      </w:r>
      <w:proofErr w:type="spellStart"/>
      <w:r w:rsidR="00211467">
        <w:rPr>
          <w:rFonts w:eastAsiaTheme="minorHAnsi"/>
        </w:rPr>
        <w:t>studimeve</w:t>
      </w:r>
      <w:proofErr w:type="spellEnd"/>
      <w:r w:rsidR="00211467">
        <w:rPr>
          <w:rFonts w:eastAsiaTheme="minorHAnsi"/>
        </w:rPr>
        <w:t xml:space="preserve"> (</w:t>
      </w:r>
      <w:proofErr w:type="spellStart"/>
      <w:r w:rsidR="00211467">
        <w:rPr>
          <w:rFonts w:eastAsiaTheme="minorHAnsi"/>
        </w:rPr>
        <w:t>Origjinale</w:t>
      </w:r>
      <w:proofErr w:type="spellEnd"/>
      <w:r w:rsidR="00211467">
        <w:rPr>
          <w:rFonts w:eastAsiaTheme="minorHAnsi"/>
        </w:rPr>
        <w:t>)</w:t>
      </w:r>
      <w:r w:rsidR="00CC6A50">
        <w:rPr>
          <w:rFonts w:eastAsiaTheme="minorHAnsi"/>
        </w:rPr>
        <w:t>,</w:t>
      </w:r>
    </w:p>
    <w:p w:rsidR="00C07684" w:rsidRDefault="00342167" w:rsidP="00F41CEB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</w:rPr>
      </w:pPr>
      <w:proofErr w:type="spellStart"/>
      <w:r w:rsidRPr="00342167">
        <w:rPr>
          <w:rFonts w:eastAsiaTheme="minorHAnsi"/>
        </w:rPr>
        <w:t>Vë</w:t>
      </w:r>
      <w:r w:rsidR="00794E9E" w:rsidRPr="00342167">
        <w:rPr>
          <w:rFonts w:eastAsiaTheme="minorHAnsi"/>
        </w:rPr>
        <w:t>rtetimin</w:t>
      </w:r>
      <w:proofErr w:type="spellEnd"/>
      <w:r w:rsidR="00794E9E" w:rsidRPr="00342167">
        <w:rPr>
          <w:rFonts w:eastAsiaTheme="minorHAnsi"/>
        </w:rPr>
        <w:t xml:space="preserve"> </w:t>
      </w:r>
      <w:proofErr w:type="spellStart"/>
      <w:r w:rsidR="00794E9E" w:rsidRPr="00342167">
        <w:rPr>
          <w:rFonts w:eastAsiaTheme="minorHAnsi"/>
        </w:rPr>
        <w:t>nga</w:t>
      </w:r>
      <w:proofErr w:type="spellEnd"/>
      <w:r w:rsidR="00794E9E" w:rsidRPr="00342167">
        <w:rPr>
          <w:rFonts w:eastAsiaTheme="minorHAnsi"/>
        </w:rPr>
        <w:t xml:space="preserve"> </w:t>
      </w:r>
      <w:proofErr w:type="spellStart"/>
      <w:r w:rsidR="00794E9E" w:rsidRPr="00342167">
        <w:rPr>
          <w:rFonts w:eastAsiaTheme="minorHAnsi"/>
        </w:rPr>
        <w:t>Administrata</w:t>
      </w:r>
      <w:proofErr w:type="spellEnd"/>
      <w:r w:rsidR="00794E9E" w:rsidRPr="00342167">
        <w:rPr>
          <w:rFonts w:eastAsiaTheme="minorHAnsi"/>
        </w:rPr>
        <w:t xml:space="preserve"> </w:t>
      </w:r>
      <w:proofErr w:type="spellStart"/>
      <w:r w:rsidR="00794E9E" w:rsidRPr="00342167">
        <w:rPr>
          <w:rFonts w:eastAsiaTheme="minorHAnsi"/>
        </w:rPr>
        <w:t>Tatimore</w:t>
      </w:r>
      <w:proofErr w:type="spellEnd"/>
      <w:r w:rsidR="00794E9E" w:rsidRPr="00342167">
        <w:rPr>
          <w:rFonts w:eastAsiaTheme="minorHAnsi"/>
        </w:rPr>
        <w:t xml:space="preserve"> e </w:t>
      </w:r>
      <w:proofErr w:type="spellStart"/>
      <w:r w:rsidRPr="00342167">
        <w:rPr>
          <w:rFonts w:eastAsiaTheme="minorHAnsi"/>
        </w:rPr>
        <w:t>Kosovë</w:t>
      </w:r>
      <w:r w:rsidR="00794E9E" w:rsidRPr="00342167">
        <w:rPr>
          <w:rFonts w:eastAsiaTheme="minorHAnsi"/>
        </w:rPr>
        <w:t>s</w:t>
      </w:r>
      <w:proofErr w:type="spellEnd"/>
      <w:r w:rsidR="00794E9E" w:rsidRPr="00342167">
        <w:rPr>
          <w:rFonts w:eastAsiaTheme="minorHAnsi"/>
        </w:rPr>
        <w:t xml:space="preserve"> (ATK) </w:t>
      </w:r>
      <w:r w:rsidR="001412B8">
        <w:rPr>
          <w:rFonts w:eastAsiaTheme="minorHAnsi"/>
        </w:rPr>
        <w:t xml:space="preserve">se </w:t>
      </w:r>
      <w:proofErr w:type="spellStart"/>
      <w:r w:rsidR="00794E9E" w:rsidRPr="00342167">
        <w:rPr>
          <w:rFonts w:eastAsiaTheme="minorHAnsi"/>
        </w:rPr>
        <w:t>kandidati</w:t>
      </w:r>
      <w:proofErr w:type="spellEnd"/>
      <w:r w:rsidR="00794E9E" w:rsidRPr="00342167">
        <w:rPr>
          <w:rFonts w:eastAsiaTheme="minorHAnsi"/>
        </w:rPr>
        <w:t xml:space="preserve"> </w:t>
      </w:r>
      <w:proofErr w:type="spellStart"/>
      <w:r w:rsidR="00794E9E" w:rsidRPr="00342167">
        <w:rPr>
          <w:rFonts w:eastAsiaTheme="minorHAnsi"/>
        </w:rPr>
        <w:t>nuk</w:t>
      </w:r>
      <w:proofErr w:type="spellEnd"/>
      <w:r w:rsidR="00794E9E" w:rsidRPr="00342167">
        <w:rPr>
          <w:rFonts w:eastAsiaTheme="minorHAnsi"/>
        </w:rPr>
        <w:t xml:space="preserve"> </w:t>
      </w:r>
      <w:proofErr w:type="spellStart"/>
      <w:r w:rsidRPr="00342167">
        <w:rPr>
          <w:rFonts w:eastAsiaTheme="minorHAnsi"/>
        </w:rPr>
        <w:t>ka</w:t>
      </w:r>
      <w:proofErr w:type="spellEnd"/>
      <w:r w:rsidRPr="00342167">
        <w:rPr>
          <w:rFonts w:eastAsiaTheme="minorHAnsi"/>
        </w:rPr>
        <w:t xml:space="preserve"> </w:t>
      </w:r>
      <w:proofErr w:type="spellStart"/>
      <w:r w:rsidR="001412B8">
        <w:rPr>
          <w:rFonts w:eastAsiaTheme="minorHAnsi"/>
        </w:rPr>
        <w:t>marrëdhë</w:t>
      </w:r>
      <w:r w:rsidRPr="00342167">
        <w:rPr>
          <w:rFonts w:eastAsiaTheme="minorHAnsi"/>
        </w:rPr>
        <w:t>nie</w:t>
      </w:r>
      <w:proofErr w:type="spellEnd"/>
      <w:r w:rsidRPr="00342167">
        <w:rPr>
          <w:rFonts w:eastAsiaTheme="minorHAnsi"/>
        </w:rPr>
        <w:t xml:space="preserve"> </w:t>
      </w:r>
      <w:proofErr w:type="spellStart"/>
      <w:r w:rsidRPr="00342167">
        <w:rPr>
          <w:rFonts w:eastAsiaTheme="minorHAnsi"/>
        </w:rPr>
        <w:t>të</w:t>
      </w:r>
      <w:proofErr w:type="spellEnd"/>
      <w:r w:rsidR="00794E9E" w:rsidRPr="00342167">
        <w:rPr>
          <w:rFonts w:eastAsiaTheme="minorHAnsi"/>
        </w:rPr>
        <w:t xml:space="preserve"> </w:t>
      </w:r>
      <w:proofErr w:type="spellStart"/>
      <w:r w:rsidR="00794E9E" w:rsidRPr="00342167">
        <w:rPr>
          <w:rFonts w:eastAsiaTheme="minorHAnsi"/>
        </w:rPr>
        <w:t>rregullt</w:t>
      </w:r>
      <w:proofErr w:type="spellEnd"/>
      <w:r w:rsidR="00794E9E" w:rsidRPr="00342167">
        <w:rPr>
          <w:rFonts w:eastAsiaTheme="minorHAnsi"/>
        </w:rPr>
        <w:t xml:space="preserve"> </w:t>
      </w:r>
      <w:proofErr w:type="spellStart"/>
      <w:r w:rsidR="00794E9E" w:rsidRPr="00342167">
        <w:rPr>
          <w:rFonts w:eastAsiaTheme="minorHAnsi"/>
        </w:rPr>
        <w:t>pune</w:t>
      </w:r>
      <w:proofErr w:type="spellEnd"/>
      <w:r w:rsidR="00794E9E" w:rsidRPr="00342167">
        <w:rPr>
          <w:rFonts w:eastAsiaTheme="minorHAnsi"/>
        </w:rPr>
        <w:t>.</w:t>
      </w:r>
    </w:p>
    <w:p w:rsidR="00F074E4" w:rsidRDefault="00F074E4" w:rsidP="00F41CEB">
      <w:pPr>
        <w:pStyle w:val="ListParagraph"/>
        <w:autoSpaceDE w:val="0"/>
        <w:autoSpaceDN w:val="0"/>
        <w:adjustRightInd w:val="0"/>
        <w:ind w:left="784"/>
        <w:jc w:val="both"/>
        <w:rPr>
          <w:rFonts w:eastAsiaTheme="minorHAnsi"/>
        </w:rPr>
      </w:pPr>
    </w:p>
    <w:p w:rsidR="00F074E4" w:rsidRPr="0035178C" w:rsidRDefault="00F074E4" w:rsidP="0035178C">
      <w:pPr>
        <w:autoSpaceDE w:val="0"/>
        <w:autoSpaceDN w:val="0"/>
        <w:adjustRightInd w:val="0"/>
        <w:jc w:val="both"/>
        <w:rPr>
          <w:rFonts w:eastAsiaTheme="minorHAnsi"/>
        </w:rPr>
      </w:pPr>
      <w:proofErr w:type="spellStart"/>
      <w:r w:rsidRPr="0035178C">
        <w:rPr>
          <w:rFonts w:eastAsiaTheme="minorHAnsi"/>
        </w:rPr>
        <w:t>Studentët</w:t>
      </w:r>
      <w:proofErr w:type="spellEnd"/>
      <w:r w:rsidRPr="0035178C">
        <w:rPr>
          <w:rFonts w:eastAsiaTheme="minorHAnsi"/>
        </w:rPr>
        <w:t xml:space="preserve"> e </w:t>
      </w:r>
      <w:proofErr w:type="spellStart"/>
      <w:r w:rsidRPr="0035178C">
        <w:rPr>
          <w:rFonts w:eastAsiaTheme="minorHAnsi"/>
        </w:rPr>
        <w:t>kategorive</w:t>
      </w:r>
      <w:proofErr w:type="spellEnd"/>
      <w:r w:rsidRPr="0035178C">
        <w:rPr>
          <w:rFonts w:eastAsiaTheme="minorHAnsi"/>
        </w:rPr>
        <w:t xml:space="preserve"> </w:t>
      </w:r>
      <w:proofErr w:type="spellStart"/>
      <w:r w:rsidRPr="0035178C">
        <w:rPr>
          <w:rFonts w:eastAsiaTheme="minorHAnsi"/>
        </w:rPr>
        <w:t>të</w:t>
      </w:r>
      <w:proofErr w:type="spellEnd"/>
      <w:r w:rsidRPr="0035178C">
        <w:rPr>
          <w:rFonts w:eastAsiaTheme="minorHAnsi"/>
        </w:rPr>
        <w:t xml:space="preserve"> </w:t>
      </w:r>
      <w:proofErr w:type="spellStart"/>
      <w:r w:rsidRPr="0035178C">
        <w:rPr>
          <w:rFonts w:eastAsiaTheme="minorHAnsi"/>
        </w:rPr>
        <w:t>shënuara</w:t>
      </w:r>
      <w:proofErr w:type="spellEnd"/>
      <w:r w:rsidRPr="0035178C">
        <w:rPr>
          <w:rFonts w:eastAsiaTheme="minorHAnsi"/>
        </w:rPr>
        <w:t xml:space="preserve"> </w:t>
      </w:r>
      <w:proofErr w:type="spellStart"/>
      <w:r w:rsidRPr="0035178C">
        <w:rPr>
          <w:rFonts w:eastAsiaTheme="minorHAnsi"/>
        </w:rPr>
        <w:t>më</w:t>
      </w:r>
      <w:proofErr w:type="spellEnd"/>
      <w:r w:rsidRPr="0035178C">
        <w:rPr>
          <w:rFonts w:eastAsiaTheme="minorHAnsi"/>
        </w:rPr>
        <w:t xml:space="preserve"> </w:t>
      </w:r>
      <w:proofErr w:type="spellStart"/>
      <w:r w:rsidRPr="0035178C">
        <w:rPr>
          <w:rFonts w:eastAsiaTheme="minorHAnsi"/>
        </w:rPr>
        <w:t>lartë</w:t>
      </w:r>
      <w:proofErr w:type="spellEnd"/>
      <w:r w:rsidRPr="0035178C">
        <w:rPr>
          <w:rFonts w:eastAsiaTheme="minorHAnsi"/>
        </w:rPr>
        <w:t xml:space="preserve"> </w:t>
      </w:r>
      <w:proofErr w:type="spellStart"/>
      <w:r w:rsidRPr="0035178C">
        <w:rPr>
          <w:rFonts w:eastAsiaTheme="minorHAnsi"/>
        </w:rPr>
        <w:t>duhet</w:t>
      </w:r>
      <w:proofErr w:type="spellEnd"/>
      <w:r w:rsidRPr="0035178C">
        <w:rPr>
          <w:rFonts w:eastAsiaTheme="minorHAnsi"/>
        </w:rPr>
        <w:t xml:space="preserve"> </w:t>
      </w:r>
      <w:proofErr w:type="spellStart"/>
      <w:r w:rsidRPr="0035178C">
        <w:rPr>
          <w:rFonts w:eastAsiaTheme="minorHAnsi"/>
        </w:rPr>
        <w:t>të</w:t>
      </w:r>
      <w:proofErr w:type="spellEnd"/>
      <w:r w:rsidRPr="0035178C">
        <w:rPr>
          <w:rFonts w:eastAsiaTheme="minorHAnsi"/>
        </w:rPr>
        <w:t xml:space="preserve"> </w:t>
      </w:r>
      <w:proofErr w:type="spellStart"/>
      <w:r w:rsidRPr="0035178C">
        <w:rPr>
          <w:rFonts w:eastAsiaTheme="minorHAnsi"/>
        </w:rPr>
        <w:t>dorëzojnë</w:t>
      </w:r>
      <w:proofErr w:type="spellEnd"/>
      <w:r w:rsidRPr="0035178C">
        <w:rPr>
          <w:rFonts w:eastAsiaTheme="minorHAnsi"/>
        </w:rPr>
        <w:t xml:space="preserve"> </w:t>
      </w:r>
      <w:proofErr w:type="spellStart"/>
      <w:r w:rsidRPr="0035178C">
        <w:rPr>
          <w:rFonts w:eastAsiaTheme="minorHAnsi"/>
        </w:rPr>
        <w:t>këto</w:t>
      </w:r>
      <w:proofErr w:type="spellEnd"/>
      <w:r w:rsidRPr="0035178C">
        <w:rPr>
          <w:rFonts w:eastAsiaTheme="minorHAnsi"/>
        </w:rPr>
        <w:t xml:space="preserve"> </w:t>
      </w:r>
      <w:proofErr w:type="spellStart"/>
      <w:r w:rsidRPr="0035178C">
        <w:rPr>
          <w:rFonts w:eastAsiaTheme="minorHAnsi"/>
        </w:rPr>
        <w:t>dokumente</w:t>
      </w:r>
      <w:proofErr w:type="spellEnd"/>
      <w:r w:rsidRPr="0035178C">
        <w:rPr>
          <w:rFonts w:eastAsiaTheme="minorHAnsi"/>
        </w:rPr>
        <w:t xml:space="preserve"> </w:t>
      </w:r>
      <w:proofErr w:type="spellStart"/>
      <w:r w:rsidRPr="0035178C">
        <w:rPr>
          <w:rFonts w:eastAsiaTheme="minorHAnsi"/>
        </w:rPr>
        <w:t>të</w:t>
      </w:r>
      <w:proofErr w:type="spellEnd"/>
      <w:r w:rsidRPr="0035178C">
        <w:rPr>
          <w:rFonts w:eastAsiaTheme="minorHAnsi"/>
        </w:rPr>
        <w:t xml:space="preserve"> </w:t>
      </w:r>
      <w:proofErr w:type="spellStart"/>
      <w:r w:rsidRPr="0035178C">
        <w:rPr>
          <w:rFonts w:eastAsiaTheme="minorHAnsi"/>
        </w:rPr>
        <w:t>veçanta</w:t>
      </w:r>
      <w:proofErr w:type="spellEnd"/>
      <w:r w:rsidRPr="0035178C">
        <w:rPr>
          <w:rFonts w:eastAsiaTheme="minorHAnsi"/>
        </w:rPr>
        <w:t>:</w:t>
      </w:r>
    </w:p>
    <w:p w:rsidR="00F074E4" w:rsidRPr="00F074E4" w:rsidRDefault="00F074E4" w:rsidP="00F41CEB">
      <w:pPr>
        <w:autoSpaceDE w:val="0"/>
        <w:autoSpaceDN w:val="0"/>
        <w:adjustRightInd w:val="0"/>
        <w:jc w:val="both"/>
        <w:rPr>
          <w:rFonts w:eastAsiaTheme="minorHAnsi"/>
        </w:rPr>
      </w:pPr>
    </w:p>
    <w:p w:rsidR="00F074E4" w:rsidRDefault="00F074E4" w:rsidP="00F41CEB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</w:rPr>
      </w:pPr>
      <w:proofErr w:type="spellStart"/>
      <w:r>
        <w:rPr>
          <w:rFonts w:eastAsiaTheme="minorHAnsi"/>
        </w:rPr>
        <w:t>Studentët</w:t>
      </w:r>
      <w:proofErr w:type="spellEnd"/>
      <w:r>
        <w:rPr>
          <w:rFonts w:eastAsiaTheme="minorHAnsi"/>
        </w:rPr>
        <w:t xml:space="preserve"> me </w:t>
      </w:r>
      <w:proofErr w:type="spellStart"/>
      <w:r>
        <w:rPr>
          <w:rFonts w:eastAsiaTheme="minorHAnsi"/>
        </w:rPr>
        <w:t>nevoja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të</w:t>
      </w:r>
      <w:proofErr w:type="spellEnd"/>
      <w:r w:rsidR="00F839D2">
        <w:rPr>
          <w:rFonts w:eastAsiaTheme="minorHAnsi"/>
        </w:rPr>
        <w:t xml:space="preserve"> </w:t>
      </w:r>
      <w:proofErr w:type="spellStart"/>
      <w:r w:rsidR="00F839D2">
        <w:rPr>
          <w:rFonts w:eastAsiaTheme="minorHAnsi"/>
        </w:rPr>
        <w:t>veçanta</w:t>
      </w:r>
      <w:proofErr w:type="spellEnd"/>
      <w:r w:rsidR="00F839D2">
        <w:rPr>
          <w:rFonts w:eastAsiaTheme="minorHAnsi"/>
        </w:rPr>
        <w:t xml:space="preserve">, </w:t>
      </w:r>
      <w:proofErr w:type="spellStart"/>
      <w:r w:rsidR="00F839D2">
        <w:rPr>
          <w:rFonts w:eastAsiaTheme="minorHAnsi"/>
        </w:rPr>
        <w:t>vërtetimin</w:t>
      </w:r>
      <w:proofErr w:type="spellEnd"/>
      <w:r w:rsidR="00F839D2">
        <w:rPr>
          <w:rFonts w:eastAsiaTheme="minorHAnsi"/>
        </w:rPr>
        <w:t xml:space="preserve"> </w:t>
      </w:r>
      <w:proofErr w:type="spellStart"/>
      <w:r w:rsidR="00F839D2">
        <w:rPr>
          <w:rFonts w:eastAsiaTheme="minorHAnsi"/>
        </w:rPr>
        <w:t>nga</w:t>
      </w:r>
      <w:proofErr w:type="spellEnd"/>
      <w:r w:rsidR="00F839D2">
        <w:rPr>
          <w:rFonts w:eastAsiaTheme="minorHAnsi"/>
        </w:rPr>
        <w:t xml:space="preserve"> </w:t>
      </w:r>
      <w:proofErr w:type="spellStart"/>
      <w:r w:rsidR="00F839D2">
        <w:rPr>
          <w:rFonts w:eastAsiaTheme="minorHAnsi"/>
        </w:rPr>
        <w:t>institu</w:t>
      </w:r>
      <w:r>
        <w:rPr>
          <w:rFonts w:eastAsiaTheme="minorHAnsi"/>
        </w:rPr>
        <w:t>c</w:t>
      </w:r>
      <w:r w:rsidR="00F839D2">
        <w:rPr>
          <w:rFonts w:eastAsiaTheme="minorHAnsi"/>
        </w:rPr>
        <w:t>i</w:t>
      </w:r>
      <w:r>
        <w:rPr>
          <w:rFonts w:eastAsiaTheme="minorHAnsi"/>
        </w:rPr>
        <w:t>oni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përkatës</w:t>
      </w:r>
      <w:proofErr w:type="spellEnd"/>
      <w:r>
        <w:rPr>
          <w:rFonts w:eastAsiaTheme="minorHAnsi"/>
        </w:rPr>
        <w:t>,</w:t>
      </w:r>
    </w:p>
    <w:p w:rsidR="00F074E4" w:rsidRDefault="00F074E4" w:rsidP="00F41CEB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</w:rPr>
      </w:pPr>
      <w:proofErr w:type="spellStart"/>
      <w:r>
        <w:rPr>
          <w:rFonts w:eastAsiaTheme="minorHAnsi"/>
        </w:rPr>
        <w:t>Studentët</w:t>
      </w:r>
      <w:proofErr w:type="spellEnd"/>
      <w:r>
        <w:rPr>
          <w:rFonts w:eastAsiaTheme="minorHAnsi"/>
        </w:rPr>
        <w:t xml:space="preserve"> me </w:t>
      </w:r>
      <w:proofErr w:type="spellStart"/>
      <w:r>
        <w:rPr>
          <w:rFonts w:eastAsiaTheme="minorHAnsi"/>
        </w:rPr>
        <w:t>asistencë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sociale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vendimin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nga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Ministria</w:t>
      </w:r>
      <w:proofErr w:type="spellEnd"/>
      <w:r>
        <w:rPr>
          <w:rFonts w:eastAsiaTheme="minorHAnsi"/>
        </w:rPr>
        <w:t xml:space="preserve"> e </w:t>
      </w:r>
      <w:proofErr w:type="spellStart"/>
      <w:r>
        <w:rPr>
          <w:rFonts w:eastAsiaTheme="minorHAnsi"/>
        </w:rPr>
        <w:t>Punës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dhe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Mirëqenies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Sociale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dhe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cerfitikatën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familjare</w:t>
      </w:r>
      <w:proofErr w:type="spellEnd"/>
      <w:r>
        <w:rPr>
          <w:rFonts w:eastAsiaTheme="minorHAnsi"/>
        </w:rPr>
        <w:t>,</w:t>
      </w:r>
    </w:p>
    <w:p w:rsidR="00F074E4" w:rsidRDefault="00F074E4" w:rsidP="00F41CEB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</w:rPr>
      </w:pPr>
      <w:proofErr w:type="spellStart"/>
      <w:r>
        <w:rPr>
          <w:rFonts w:eastAsiaTheme="minorHAnsi"/>
        </w:rPr>
        <w:t>Studentët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bonjak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certifikatat</w:t>
      </w:r>
      <w:proofErr w:type="spellEnd"/>
      <w:r>
        <w:rPr>
          <w:rFonts w:eastAsiaTheme="minorHAnsi"/>
        </w:rPr>
        <w:t xml:space="preserve"> e </w:t>
      </w:r>
      <w:proofErr w:type="spellStart"/>
      <w:r>
        <w:rPr>
          <w:rFonts w:eastAsiaTheme="minorHAnsi"/>
        </w:rPr>
        <w:t>vdekjes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së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prindërve</w:t>
      </w:r>
      <w:proofErr w:type="spellEnd"/>
      <w:r>
        <w:rPr>
          <w:rFonts w:eastAsiaTheme="minorHAnsi"/>
        </w:rPr>
        <w:t>,</w:t>
      </w:r>
    </w:p>
    <w:p w:rsidR="00F074E4" w:rsidRDefault="00F074E4" w:rsidP="00F41CEB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</w:rPr>
      </w:pPr>
      <w:proofErr w:type="spellStart"/>
      <w:r>
        <w:rPr>
          <w:rFonts w:eastAsiaTheme="minorHAnsi"/>
        </w:rPr>
        <w:lastRenderedPageBreak/>
        <w:t>Studentët</w:t>
      </w:r>
      <w:proofErr w:type="spellEnd"/>
      <w:r>
        <w:rPr>
          <w:rFonts w:eastAsiaTheme="minorHAnsi"/>
        </w:rPr>
        <w:t xml:space="preserve"> – </w:t>
      </w:r>
      <w:proofErr w:type="spellStart"/>
      <w:r>
        <w:rPr>
          <w:rFonts w:eastAsiaTheme="minorHAnsi"/>
        </w:rPr>
        <w:t>fëmijët</w:t>
      </w:r>
      <w:proofErr w:type="spellEnd"/>
      <w:r>
        <w:rPr>
          <w:rFonts w:eastAsiaTheme="minorHAnsi"/>
        </w:rPr>
        <w:t xml:space="preserve"> e </w:t>
      </w:r>
      <w:proofErr w:type="spellStart"/>
      <w:r>
        <w:rPr>
          <w:rFonts w:eastAsiaTheme="minorHAnsi"/>
        </w:rPr>
        <w:t>Dëshmorëve</w:t>
      </w:r>
      <w:proofErr w:type="spellEnd"/>
      <w:r>
        <w:rPr>
          <w:rFonts w:eastAsiaTheme="minorHAnsi"/>
        </w:rPr>
        <w:t>/</w:t>
      </w:r>
      <w:proofErr w:type="spellStart"/>
      <w:r>
        <w:rPr>
          <w:rFonts w:eastAsiaTheme="minorHAnsi"/>
        </w:rPr>
        <w:t>viktimave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civile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vendimin</w:t>
      </w:r>
      <w:proofErr w:type="spellEnd"/>
      <w:r>
        <w:rPr>
          <w:rFonts w:eastAsiaTheme="minorHAnsi"/>
        </w:rPr>
        <w:t xml:space="preserve"> se </w:t>
      </w:r>
      <w:proofErr w:type="spellStart"/>
      <w:r>
        <w:rPr>
          <w:rFonts w:eastAsiaTheme="minorHAnsi"/>
        </w:rPr>
        <w:t>është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përfitues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pensionit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nga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Ministria</w:t>
      </w:r>
      <w:proofErr w:type="spellEnd"/>
      <w:r>
        <w:rPr>
          <w:rFonts w:eastAsiaTheme="minorHAnsi"/>
        </w:rPr>
        <w:t xml:space="preserve"> e </w:t>
      </w:r>
      <w:proofErr w:type="spellStart"/>
      <w:r>
        <w:rPr>
          <w:rFonts w:eastAsiaTheme="minorHAnsi"/>
        </w:rPr>
        <w:t>Punës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dhe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Mirëqenies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Sociale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dhe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certifikatën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familjare</w:t>
      </w:r>
      <w:proofErr w:type="spellEnd"/>
      <w:r>
        <w:rPr>
          <w:rFonts w:eastAsiaTheme="minorHAnsi"/>
        </w:rPr>
        <w:t>,</w:t>
      </w:r>
    </w:p>
    <w:p w:rsidR="00F074E4" w:rsidRDefault="00F074E4" w:rsidP="00F41CEB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</w:rPr>
      </w:pPr>
      <w:proofErr w:type="spellStart"/>
      <w:r>
        <w:rPr>
          <w:rFonts w:eastAsiaTheme="minorHAnsi"/>
        </w:rPr>
        <w:t>Studentët</w:t>
      </w:r>
      <w:proofErr w:type="spellEnd"/>
      <w:r>
        <w:rPr>
          <w:rFonts w:eastAsiaTheme="minorHAnsi"/>
        </w:rPr>
        <w:t xml:space="preserve"> – </w:t>
      </w:r>
      <w:proofErr w:type="spellStart"/>
      <w:r>
        <w:rPr>
          <w:rFonts w:eastAsiaTheme="minorHAnsi"/>
        </w:rPr>
        <w:t>fëmijët</w:t>
      </w:r>
      <w:proofErr w:type="spellEnd"/>
      <w:r>
        <w:rPr>
          <w:rFonts w:eastAsiaTheme="minorHAnsi"/>
        </w:rPr>
        <w:t xml:space="preserve"> e </w:t>
      </w:r>
      <w:proofErr w:type="spellStart"/>
      <w:r>
        <w:rPr>
          <w:rFonts w:eastAsiaTheme="minorHAnsi"/>
        </w:rPr>
        <w:t>Invalidëve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të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luftës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vendimin</w:t>
      </w:r>
      <w:proofErr w:type="spellEnd"/>
      <w:r>
        <w:rPr>
          <w:rFonts w:eastAsiaTheme="minorHAnsi"/>
        </w:rPr>
        <w:t xml:space="preserve"> se </w:t>
      </w:r>
      <w:proofErr w:type="spellStart"/>
      <w:r>
        <w:rPr>
          <w:rFonts w:eastAsiaTheme="minorHAnsi"/>
        </w:rPr>
        <w:t>është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përfitues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pensionit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nga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Ministria</w:t>
      </w:r>
      <w:proofErr w:type="spellEnd"/>
      <w:r>
        <w:rPr>
          <w:rFonts w:eastAsiaTheme="minorHAnsi"/>
        </w:rPr>
        <w:t xml:space="preserve"> e </w:t>
      </w:r>
      <w:proofErr w:type="spellStart"/>
      <w:r>
        <w:rPr>
          <w:rFonts w:eastAsiaTheme="minorHAnsi"/>
        </w:rPr>
        <w:t>Punës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dhe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Mirëqenies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Sociale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dhe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certifikatën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familjare</w:t>
      </w:r>
      <w:proofErr w:type="spellEnd"/>
      <w:r>
        <w:rPr>
          <w:rFonts w:eastAsiaTheme="minorHAnsi"/>
        </w:rPr>
        <w:t>,</w:t>
      </w:r>
    </w:p>
    <w:p w:rsidR="00F074E4" w:rsidRDefault="00F074E4" w:rsidP="00F41CEB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</w:rPr>
      </w:pPr>
      <w:proofErr w:type="spellStart"/>
      <w:r>
        <w:rPr>
          <w:rFonts w:eastAsiaTheme="minorHAnsi"/>
        </w:rPr>
        <w:t>Studentët</w:t>
      </w:r>
      <w:proofErr w:type="spellEnd"/>
      <w:r>
        <w:rPr>
          <w:rFonts w:eastAsiaTheme="minorHAnsi"/>
        </w:rPr>
        <w:t xml:space="preserve"> – </w:t>
      </w:r>
      <w:proofErr w:type="spellStart"/>
      <w:r>
        <w:rPr>
          <w:rFonts w:eastAsiaTheme="minorHAnsi"/>
        </w:rPr>
        <w:t>fëmijët</w:t>
      </w:r>
      <w:proofErr w:type="spellEnd"/>
      <w:r>
        <w:rPr>
          <w:rFonts w:eastAsiaTheme="minorHAnsi"/>
        </w:rPr>
        <w:t xml:space="preserve"> e </w:t>
      </w:r>
      <w:proofErr w:type="spellStart"/>
      <w:r>
        <w:rPr>
          <w:rFonts w:eastAsiaTheme="minorHAnsi"/>
        </w:rPr>
        <w:t>Veteranëve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të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luftës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vendimin</w:t>
      </w:r>
      <w:proofErr w:type="spellEnd"/>
      <w:r>
        <w:rPr>
          <w:rFonts w:eastAsiaTheme="minorHAnsi"/>
        </w:rPr>
        <w:t xml:space="preserve"> se </w:t>
      </w:r>
      <w:proofErr w:type="spellStart"/>
      <w:r>
        <w:rPr>
          <w:rFonts w:eastAsiaTheme="minorHAnsi"/>
        </w:rPr>
        <w:t>është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përfitues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pensionit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nga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Ministria</w:t>
      </w:r>
      <w:proofErr w:type="spellEnd"/>
      <w:r>
        <w:rPr>
          <w:rFonts w:eastAsiaTheme="minorHAnsi"/>
        </w:rPr>
        <w:t xml:space="preserve"> e </w:t>
      </w:r>
      <w:proofErr w:type="spellStart"/>
      <w:r>
        <w:rPr>
          <w:rFonts w:eastAsiaTheme="minorHAnsi"/>
        </w:rPr>
        <w:t>Punës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dhe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Mirëqenies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Sociale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dhe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certifikatën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familjare</w:t>
      </w:r>
      <w:proofErr w:type="spellEnd"/>
      <w:r>
        <w:rPr>
          <w:rFonts w:eastAsiaTheme="minorHAnsi"/>
        </w:rPr>
        <w:t>,</w:t>
      </w:r>
    </w:p>
    <w:p w:rsidR="00F074E4" w:rsidRDefault="00A650E8" w:rsidP="00F41CEB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</w:rPr>
      </w:pPr>
      <w:proofErr w:type="spellStart"/>
      <w:r>
        <w:rPr>
          <w:rFonts w:eastAsiaTheme="minorHAnsi"/>
        </w:rPr>
        <w:t>Studentët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që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studio</w:t>
      </w:r>
      <w:r w:rsidR="00F074E4">
        <w:rPr>
          <w:rFonts w:eastAsiaTheme="minorHAnsi"/>
        </w:rPr>
        <w:t>jnë</w:t>
      </w:r>
      <w:proofErr w:type="spellEnd"/>
      <w:r w:rsidR="00F074E4">
        <w:rPr>
          <w:rFonts w:eastAsiaTheme="minorHAnsi"/>
        </w:rPr>
        <w:t xml:space="preserve"> </w:t>
      </w:r>
      <w:proofErr w:type="spellStart"/>
      <w:r w:rsidR="00F074E4">
        <w:rPr>
          <w:rFonts w:eastAsiaTheme="minorHAnsi"/>
        </w:rPr>
        <w:t>më</w:t>
      </w:r>
      <w:proofErr w:type="spellEnd"/>
      <w:r w:rsidR="00F074E4">
        <w:rPr>
          <w:rFonts w:eastAsiaTheme="minorHAnsi"/>
        </w:rPr>
        <w:t xml:space="preserve"> </w:t>
      </w:r>
      <w:proofErr w:type="spellStart"/>
      <w:r w:rsidR="00F074E4">
        <w:rPr>
          <w:rFonts w:eastAsiaTheme="minorHAnsi"/>
        </w:rPr>
        <w:t>shumë</w:t>
      </w:r>
      <w:proofErr w:type="spellEnd"/>
      <w:r w:rsidR="00F074E4">
        <w:rPr>
          <w:rFonts w:eastAsiaTheme="minorHAnsi"/>
        </w:rPr>
        <w:t xml:space="preserve"> se </w:t>
      </w:r>
      <w:proofErr w:type="spellStart"/>
      <w:r w:rsidR="00F074E4">
        <w:rPr>
          <w:rFonts w:eastAsiaTheme="minorHAnsi"/>
        </w:rPr>
        <w:t>një</w:t>
      </w:r>
      <w:proofErr w:type="spellEnd"/>
      <w:r w:rsidR="00F074E4">
        <w:rPr>
          <w:rFonts w:eastAsiaTheme="minorHAnsi"/>
        </w:rPr>
        <w:t xml:space="preserve"> </w:t>
      </w:r>
      <w:proofErr w:type="spellStart"/>
      <w:r w:rsidR="00F074E4">
        <w:rPr>
          <w:rFonts w:eastAsiaTheme="minorHAnsi"/>
        </w:rPr>
        <w:t>drejtim</w:t>
      </w:r>
      <w:proofErr w:type="spellEnd"/>
      <w:r w:rsidR="00F074E4">
        <w:rPr>
          <w:rFonts w:eastAsiaTheme="minorHAnsi"/>
        </w:rPr>
        <w:t xml:space="preserve"> </w:t>
      </w:r>
      <w:proofErr w:type="spellStart"/>
      <w:r w:rsidR="00F074E4">
        <w:rPr>
          <w:rFonts w:eastAsiaTheme="minorHAnsi"/>
        </w:rPr>
        <w:t>studimi</w:t>
      </w:r>
      <w:proofErr w:type="spellEnd"/>
      <w:r w:rsidR="00F074E4">
        <w:rPr>
          <w:rFonts w:eastAsiaTheme="minorHAnsi"/>
        </w:rPr>
        <w:t xml:space="preserve">, </w:t>
      </w:r>
      <w:proofErr w:type="spellStart"/>
      <w:r w:rsidR="00F074E4">
        <w:rPr>
          <w:rFonts w:eastAsiaTheme="minorHAnsi"/>
        </w:rPr>
        <w:t>dëshmi</w:t>
      </w:r>
      <w:proofErr w:type="spellEnd"/>
      <w:r w:rsidR="00F074E4">
        <w:rPr>
          <w:rFonts w:eastAsiaTheme="minorHAnsi"/>
        </w:rPr>
        <w:t xml:space="preserve"> </w:t>
      </w:r>
      <w:proofErr w:type="spellStart"/>
      <w:r w:rsidR="00F074E4">
        <w:rPr>
          <w:rFonts w:eastAsiaTheme="minorHAnsi"/>
        </w:rPr>
        <w:t>nga</w:t>
      </w:r>
      <w:proofErr w:type="spellEnd"/>
      <w:r w:rsidR="00F074E4">
        <w:rPr>
          <w:rFonts w:eastAsiaTheme="minorHAnsi"/>
        </w:rPr>
        <w:t xml:space="preserve"> </w:t>
      </w:r>
      <w:proofErr w:type="spellStart"/>
      <w:r w:rsidR="00F074E4">
        <w:rPr>
          <w:rFonts w:eastAsiaTheme="minorHAnsi"/>
        </w:rPr>
        <w:t>Fakulteti</w:t>
      </w:r>
      <w:proofErr w:type="spellEnd"/>
      <w:r w:rsidR="00F074E4">
        <w:rPr>
          <w:rFonts w:eastAsiaTheme="minorHAnsi"/>
        </w:rPr>
        <w:t xml:space="preserve"> </w:t>
      </w:r>
      <w:proofErr w:type="spellStart"/>
      <w:r w:rsidR="00F074E4">
        <w:rPr>
          <w:rFonts w:eastAsiaTheme="minorHAnsi"/>
        </w:rPr>
        <w:t>për</w:t>
      </w:r>
      <w:proofErr w:type="spellEnd"/>
      <w:r w:rsidR="00F074E4">
        <w:rPr>
          <w:rFonts w:eastAsiaTheme="minorHAnsi"/>
        </w:rPr>
        <w:t xml:space="preserve"> </w:t>
      </w:r>
      <w:proofErr w:type="spellStart"/>
      <w:r w:rsidR="00F074E4">
        <w:rPr>
          <w:rFonts w:eastAsiaTheme="minorHAnsi"/>
        </w:rPr>
        <w:t>drejtimin</w:t>
      </w:r>
      <w:proofErr w:type="spellEnd"/>
      <w:r w:rsidR="00F074E4">
        <w:rPr>
          <w:rFonts w:eastAsiaTheme="minorHAnsi"/>
        </w:rPr>
        <w:t xml:space="preserve"> </w:t>
      </w:r>
      <w:proofErr w:type="spellStart"/>
      <w:r w:rsidR="00F074E4">
        <w:rPr>
          <w:rFonts w:eastAsiaTheme="minorHAnsi"/>
        </w:rPr>
        <w:t>tjetër</w:t>
      </w:r>
      <w:proofErr w:type="spellEnd"/>
      <w:r w:rsidR="00F074E4">
        <w:rPr>
          <w:rFonts w:eastAsiaTheme="minorHAnsi"/>
        </w:rPr>
        <w:t xml:space="preserve"> </w:t>
      </w:r>
      <w:proofErr w:type="spellStart"/>
      <w:r w:rsidR="00F074E4">
        <w:rPr>
          <w:rFonts w:eastAsiaTheme="minorHAnsi"/>
        </w:rPr>
        <w:t>përveç</w:t>
      </w:r>
      <w:proofErr w:type="spellEnd"/>
      <w:r w:rsidR="00F074E4">
        <w:rPr>
          <w:rFonts w:eastAsiaTheme="minorHAnsi"/>
        </w:rPr>
        <w:t xml:space="preserve"> </w:t>
      </w:r>
      <w:proofErr w:type="spellStart"/>
      <w:r w:rsidR="00F074E4">
        <w:rPr>
          <w:rFonts w:eastAsiaTheme="minorHAnsi"/>
        </w:rPr>
        <w:t>atij</w:t>
      </w:r>
      <w:proofErr w:type="spellEnd"/>
      <w:r w:rsidR="00F074E4">
        <w:rPr>
          <w:rFonts w:eastAsiaTheme="minorHAnsi"/>
        </w:rPr>
        <w:t xml:space="preserve"> </w:t>
      </w:r>
      <w:proofErr w:type="spellStart"/>
      <w:r w:rsidR="00F074E4">
        <w:rPr>
          <w:rFonts w:eastAsiaTheme="minorHAnsi"/>
        </w:rPr>
        <w:t>që</w:t>
      </w:r>
      <w:proofErr w:type="spellEnd"/>
      <w:r w:rsidR="00F074E4">
        <w:rPr>
          <w:rFonts w:eastAsiaTheme="minorHAnsi"/>
        </w:rPr>
        <w:t xml:space="preserve"> </w:t>
      </w:r>
      <w:proofErr w:type="spellStart"/>
      <w:r w:rsidR="00F074E4">
        <w:rPr>
          <w:rFonts w:eastAsiaTheme="minorHAnsi"/>
        </w:rPr>
        <w:t>aplikon</w:t>
      </w:r>
      <w:proofErr w:type="spellEnd"/>
      <w:r w:rsidR="00F074E4">
        <w:rPr>
          <w:rFonts w:eastAsiaTheme="minorHAnsi"/>
        </w:rPr>
        <w:t xml:space="preserve"> </w:t>
      </w:r>
      <w:proofErr w:type="spellStart"/>
      <w:r w:rsidR="00F074E4">
        <w:rPr>
          <w:rFonts w:eastAsiaTheme="minorHAnsi"/>
        </w:rPr>
        <w:t>për</w:t>
      </w:r>
      <w:proofErr w:type="spellEnd"/>
      <w:r w:rsidR="00F074E4">
        <w:rPr>
          <w:rFonts w:eastAsiaTheme="minorHAnsi"/>
        </w:rPr>
        <w:t xml:space="preserve"> </w:t>
      </w:r>
      <w:proofErr w:type="spellStart"/>
      <w:r w:rsidR="00F074E4">
        <w:rPr>
          <w:rFonts w:eastAsiaTheme="minorHAnsi"/>
        </w:rPr>
        <w:t>bursë</w:t>
      </w:r>
      <w:proofErr w:type="spellEnd"/>
      <w:r>
        <w:rPr>
          <w:rFonts w:eastAsiaTheme="minorHAnsi"/>
        </w:rPr>
        <w:t>,</w:t>
      </w:r>
    </w:p>
    <w:p w:rsidR="00A650E8" w:rsidRDefault="00A650E8" w:rsidP="00F41CEB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</w:rPr>
      </w:pPr>
      <w:proofErr w:type="spellStart"/>
      <w:r>
        <w:rPr>
          <w:rFonts w:eastAsiaTheme="minorHAnsi"/>
        </w:rPr>
        <w:t>Studentët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që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janë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dy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apo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më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shumë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nga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familja</w:t>
      </w:r>
      <w:proofErr w:type="spellEnd"/>
      <w:r>
        <w:rPr>
          <w:rFonts w:eastAsiaTheme="minorHAnsi"/>
        </w:rPr>
        <w:t xml:space="preserve"> e </w:t>
      </w:r>
      <w:proofErr w:type="spellStart"/>
      <w:r>
        <w:rPr>
          <w:rFonts w:eastAsiaTheme="minorHAnsi"/>
        </w:rPr>
        <w:t>ngushtë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dëshmi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nga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Fakulteti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për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statusin</w:t>
      </w:r>
      <w:proofErr w:type="spellEnd"/>
      <w:r>
        <w:rPr>
          <w:rFonts w:eastAsiaTheme="minorHAnsi"/>
        </w:rPr>
        <w:t xml:space="preserve"> e </w:t>
      </w:r>
      <w:proofErr w:type="spellStart"/>
      <w:r>
        <w:rPr>
          <w:rFonts w:eastAsiaTheme="minorHAnsi"/>
        </w:rPr>
        <w:t>studentit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të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anëtarit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tjetër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të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familjes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dhe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cerfitikatën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familjare</w:t>
      </w:r>
      <w:proofErr w:type="spellEnd"/>
      <w:r>
        <w:rPr>
          <w:rFonts w:eastAsiaTheme="minorHAnsi"/>
        </w:rPr>
        <w:t>,</w:t>
      </w:r>
    </w:p>
    <w:p w:rsidR="00A650E8" w:rsidRDefault="00A650E8" w:rsidP="00A650E8">
      <w:pPr>
        <w:autoSpaceDE w:val="0"/>
        <w:autoSpaceDN w:val="0"/>
        <w:adjustRightInd w:val="0"/>
        <w:rPr>
          <w:rFonts w:eastAsiaTheme="minorHAnsi"/>
        </w:rPr>
      </w:pPr>
    </w:p>
    <w:p w:rsidR="00A650E8" w:rsidRDefault="00A650E8" w:rsidP="00A650E8">
      <w:pPr>
        <w:autoSpaceDE w:val="0"/>
        <w:autoSpaceDN w:val="0"/>
        <w:adjustRightInd w:val="0"/>
        <w:rPr>
          <w:rFonts w:eastAsiaTheme="minorHAnsi"/>
        </w:rPr>
      </w:pPr>
    </w:p>
    <w:p w:rsidR="0009146B" w:rsidRPr="00790C50" w:rsidRDefault="0009146B" w:rsidP="0009146B">
      <w:pPr>
        <w:autoSpaceDE w:val="0"/>
        <w:autoSpaceDN w:val="0"/>
        <w:adjustRightInd w:val="0"/>
        <w:rPr>
          <w:rFonts w:eastAsiaTheme="minorHAnsi"/>
          <w:b/>
        </w:rPr>
      </w:pPr>
      <w:proofErr w:type="spellStart"/>
      <w:r w:rsidRPr="00790C50">
        <w:rPr>
          <w:rFonts w:eastAsiaTheme="minorHAnsi"/>
          <w:b/>
        </w:rPr>
        <w:t>Sqarime</w:t>
      </w:r>
      <w:proofErr w:type="spellEnd"/>
      <w:r w:rsidRPr="00790C50">
        <w:rPr>
          <w:rFonts w:eastAsiaTheme="minorHAnsi"/>
          <w:b/>
        </w:rPr>
        <w:t xml:space="preserve"> </w:t>
      </w:r>
      <w:proofErr w:type="spellStart"/>
      <w:r w:rsidRPr="00790C50">
        <w:rPr>
          <w:rFonts w:eastAsiaTheme="minorHAnsi"/>
          <w:b/>
        </w:rPr>
        <w:t>shtesë</w:t>
      </w:r>
      <w:proofErr w:type="spellEnd"/>
      <w:r w:rsidRPr="00790C50">
        <w:rPr>
          <w:rFonts w:eastAsiaTheme="minorHAnsi"/>
          <w:b/>
        </w:rPr>
        <w:t xml:space="preserve"> </w:t>
      </w:r>
    </w:p>
    <w:p w:rsidR="00CC616A" w:rsidRPr="0009146B" w:rsidRDefault="00CC616A" w:rsidP="00790C50">
      <w:pPr>
        <w:autoSpaceDE w:val="0"/>
        <w:autoSpaceDN w:val="0"/>
        <w:adjustRightInd w:val="0"/>
        <w:jc w:val="both"/>
        <w:rPr>
          <w:rFonts w:eastAsiaTheme="minorHAnsi"/>
        </w:rPr>
      </w:pPr>
    </w:p>
    <w:p w:rsidR="0009146B" w:rsidRPr="0009146B" w:rsidRDefault="00D30B24" w:rsidP="00790C50">
      <w:pPr>
        <w:autoSpaceDE w:val="0"/>
        <w:autoSpaceDN w:val="0"/>
        <w:adjustRightInd w:val="0"/>
        <w:jc w:val="both"/>
        <w:rPr>
          <w:rFonts w:eastAsiaTheme="minorHAnsi"/>
        </w:rPr>
      </w:pPr>
      <w:proofErr w:type="spellStart"/>
      <w:r>
        <w:rPr>
          <w:rFonts w:eastAsiaTheme="minorHAnsi"/>
        </w:rPr>
        <w:t>Mosplotë</w:t>
      </w:r>
      <w:r w:rsidR="0009146B" w:rsidRPr="0009146B">
        <w:rPr>
          <w:rFonts w:eastAsiaTheme="minorHAnsi"/>
        </w:rPr>
        <w:t>simi</w:t>
      </w:r>
      <w:proofErr w:type="spellEnd"/>
      <w:r w:rsidR="0009146B" w:rsidRPr="0009146B">
        <w:rPr>
          <w:rFonts w:eastAsiaTheme="minorHAnsi"/>
        </w:rPr>
        <w:t xml:space="preserve"> </w:t>
      </w:r>
      <w:proofErr w:type="spellStart"/>
      <w:r w:rsidR="0009146B" w:rsidRPr="0009146B">
        <w:rPr>
          <w:rFonts w:eastAsiaTheme="minorHAnsi"/>
        </w:rPr>
        <w:t>i</w:t>
      </w:r>
      <w:proofErr w:type="spellEnd"/>
      <w:r w:rsidR="0009146B" w:rsidRPr="0009146B">
        <w:rPr>
          <w:rFonts w:eastAsiaTheme="minorHAnsi"/>
        </w:rPr>
        <w:t xml:space="preserve"> </w:t>
      </w:r>
      <w:proofErr w:type="spellStart"/>
      <w:r w:rsidR="0009146B">
        <w:rPr>
          <w:rFonts w:eastAsiaTheme="minorHAnsi"/>
        </w:rPr>
        <w:t>saktë</w:t>
      </w:r>
      <w:proofErr w:type="spellEnd"/>
      <w:r w:rsidR="0009146B" w:rsidRPr="0009146B">
        <w:rPr>
          <w:rFonts w:eastAsiaTheme="minorHAnsi"/>
        </w:rPr>
        <w:t xml:space="preserve"> </w:t>
      </w:r>
      <w:proofErr w:type="spellStart"/>
      <w:r w:rsidR="0009146B" w:rsidRPr="0009146B">
        <w:rPr>
          <w:rFonts w:eastAsiaTheme="minorHAnsi"/>
        </w:rPr>
        <w:t>dhe</w:t>
      </w:r>
      <w:proofErr w:type="spellEnd"/>
      <w:r w:rsidR="0009146B" w:rsidRPr="0009146B">
        <w:rPr>
          <w:rFonts w:eastAsiaTheme="minorHAnsi"/>
        </w:rPr>
        <w:t xml:space="preserve"> </w:t>
      </w:r>
      <w:proofErr w:type="spellStart"/>
      <w:r w:rsidR="0009146B" w:rsidRPr="0009146B">
        <w:rPr>
          <w:rFonts w:eastAsiaTheme="minorHAnsi"/>
        </w:rPr>
        <w:t>i</w:t>
      </w:r>
      <w:proofErr w:type="spellEnd"/>
      <w:r w:rsidR="0009146B" w:rsidRPr="0009146B">
        <w:rPr>
          <w:rFonts w:eastAsiaTheme="minorHAnsi"/>
        </w:rPr>
        <w:t xml:space="preserve"> </w:t>
      </w:r>
      <w:proofErr w:type="spellStart"/>
      <w:r w:rsidR="0009146B">
        <w:rPr>
          <w:rFonts w:eastAsiaTheme="minorHAnsi"/>
        </w:rPr>
        <w:t>qartë</w:t>
      </w:r>
      <w:proofErr w:type="spellEnd"/>
      <w:r w:rsidR="0009146B" w:rsidRPr="0009146B">
        <w:rPr>
          <w:rFonts w:eastAsiaTheme="minorHAnsi"/>
        </w:rPr>
        <w:t xml:space="preserve"> </w:t>
      </w:r>
      <w:proofErr w:type="spellStart"/>
      <w:r w:rsidR="0009146B" w:rsidRPr="0009146B">
        <w:rPr>
          <w:rFonts w:eastAsiaTheme="minorHAnsi"/>
        </w:rPr>
        <w:t>i</w:t>
      </w:r>
      <w:proofErr w:type="spellEnd"/>
      <w:r w:rsidR="0009146B" w:rsidRPr="0009146B">
        <w:rPr>
          <w:rFonts w:eastAsiaTheme="minorHAnsi"/>
        </w:rPr>
        <w:t xml:space="preserve"> </w:t>
      </w:r>
      <w:proofErr w:type="spellStart"/>
      <w:r w:rsidR="0009146B" w:rsidRPr="0009146B">
        <w:rPr>
          <w:rFonts w:eastAsiaTheme="minorHAnsi"/>
        </w:rPr>
        <w:t>formularit</w:t>
      </w:r>
      <w:proofErr w:type="spellEnd"/>
      <w:r w:rsidR="0009146B" w:rsidRPr="0009146B">
        <w:rPr>
          <w:rFonts w:eastAsiaTheme="minorHAnsi"/>
        </w:rPr>
        <w:t xml:space="preserve"> </w:t>
      </w:r>
      <w:proofErr w:type="spellStart"/>
      <w:r w:rsidR="0009146B">
        <w:rPr>
          <w:rFonts w:eastAsiaTheme="minorHAnsi"/>
        </w:rPr>
        <w:t>të</w:t>
      </w:r>
      <w:proofErr w:type="spellEnd"/>
      <w:r w:rsidR="0009146B" w:rsidRPr="0009146B">
        <w:rPr>
          <w:rFonts w:eastAsiaTheme="minorHAnsi"/>
        </w:rPr>
        <w:t xml:space="preserve"> </w:t>
      </w:r>
      <w:proofErr w:type="spellStart"/>
      <w:r w:rsidR="0009146B" w:rsidRPr="0009146B">
        <w:rPr>
          <w:rFonts w:eastAsiaTheme="minorHAnsi"/>
        </w:rPr>
        <w:t>aplikimit</w:t>
      </w:r>
      <w:proofErr w:type="spellEnd"/>
      <w:r w:rsidR="0009146B" w:rsidRPr="0009146B">
        <w:rPr>
          <w:rFonts w:eastAsiaTheme="minorHAnsi"/>
        </w:rPr>
        <w:t xml:space="preserve">, </w:t>
      </w:r>
      <w:proofErr w:type="spellStart"/>
      <w:r w:rsidR="0009146B" w:rsidRPr="0009146B">
        <w:rPr>
          <w:rFonts w:eastAsiaTheme="minorHAnsi"/>
        </w:rPr>
        <w:t>aplikacionet</w:t>
      </w:r>
      <w:proofErr w:type="spellEnd"/>
      <w:r w:rsidR="0009146B" w:rsidRPr="0009146B">
        <w:rPr>
          <w:rFonts w:eastAsiaTheme="minorHAnsi"/>
        </w:rPr>
        <w:t xml:space="preserve"> e </w:t>
      </w:r>
      <w:proofErr w:type="spellStart"/>
      <w:r w:rsidR="0071183C">
        <w:rPr>
          <w:rFonts w:eastAsiaTheme="minorHAnsi"/>
        </w:rPr>
        <w:t>pakompletuara</w:t>
      </w:r>
      <w:proofErr w:type="spellEnd"/>
      <w:r w:rsidR="0071183C">
        <w:rPr>
          <w:rFonts w:eastAsiaTheme="minorHAnsi"/>
        </w:rPr>
        <w:t xml:space="preserve"> </w:t>
      </w:r>
      <w:proofErr w:type="spellStart"/>
      <w:r w:rsidR="0009146B" w:rsidRPr="0009146B">
        <w:rPr>
          <w:rFonts w:eastAsiaTheme="minorHAnsi"/>
        </w:rPr>
        <w:t>dhe</w:t>
      </w:r>
      <w:proofErr w:type="spellEnd"/>
      <w:r w:rsidR="0009146B" w:rsidRPr="0009146B">
        <w:rPr>
          <w:rFonts w:eastAsiaTheme="minorHAnsi"/>
        </w:rPr>
        <w:t xml:space="preserve"> </w:t>
      </w:r>
      <w:proofErr w:type="spellStart"/>
      <w:r w:rsidR="0009146B" w:rsidRPr="0009146B">
        <w:rPr>
          <w:rFonts w:eastAsiaTheme="minorHAnsi"/>
        </w:rPr>
        <w:t>ato</w:t>
      </w:r>
      <w:proofErr w:type="spellEnd"/>
      <w:r w:rsidR="0009146B" w:rsidRPr="0009146B">
        <w:rPr>
          <w:rFonts w:eastAsiaTheme="minorHAnsi"/>
        </w:rPr>
        <w:t xml:space="preserve"> </w:t>
      </w:r>
      <w:proofErr w:type="spellStart"/>
      <w:r w:rsidR="0009146B">
        <w:rPr>
          <w:rFonts w:eastAsiaTheme="minorHAnsi"/>
        </w:rPr>
        <w:t>që</w:t>
      </w:r>
      <w:proofErr w:type="spellEnd"/>
      <w:r w:rsidR="0009146B" w:rsidRPr="0009146B">
        <w:rPr>
          <w:rFonts w:eastAsiaTheme="minorHAnsi"/>
        </w:rPr>
        <w:t xml:space="preserve"> </w:t>
      </w:r>
      <w:proofErr w:type="spellStart"/>
      <w:r w:rsidR="0071183C">
        <w:rPr>
          <w:rFonts w:eastAsiaTheme="minorHAnsi"/>
        </w:rPr>
        <w:t>dorë</w:t>
      </w:r>
      <w:r w:rsidR="0009146B" w:rsidRPr="0009146B">
        <w:rPr>
          <w:rFonts w:eastAsiaTheme="minorHAnsi"/>
        </w:rPr>
        <w:t>zohen</w:t>
      </w:r>
      <w:proofErr w:type="spellEnd"/>
      <w:r w:rsidR="0009146B" w:rsidRPr="0009146B">
        <w:rPr>
          <w:rFonts w:eastAsiaTheme="minorHAnsi"/>
        </w:rPr>
        <w:t xml:space="preserve"> pas </w:t>
      </w:r>
      <w:proofErr w:type="spellStart"/>
      <w:r w:rsidR="0009146B" w:rsidRPr="0009146B">
        <w:rPr>
          <w:rFonts w:eastAsiaTheme="minorHAnsi"/>
        </w:rPr>
        <w:t>afatit</w:t>
      </w:r>
      <w:proofErr w:type="spellEnd"/>
      <w:r w:rsidR="0009146B" w:rsidRPr="0009146B">
        <w:rPr>
          <w:rFonts w:eastAsiaTheme="minorHAnsi"/>
        </w:rPr>
        <w:t xml:space="preserve"> </w:t>
      </w:r>
      <w:proofErr w:type="spellStart"/>
      <w:r w:rsidR="0009146B">
        <w:rPr>
          <w:rFonts w:eastAsiaTheme="minorHAnsi"/>
        </w:rPr>
        <w:t>të</w:t>
      </w:r>
      <w:proofErr w:type="spellEnd"/>
      <w:r w:rsidR="0009146B" w:rsidRPr="0009146B">
        <w:rPr>
          <w:rFonts w:eastAsiaTheme="minorHAnsi"/>
        </w:rPr>
        <w:t xml:space="preserve"> </w:t>
      </w:r>
      <w:proofErr w:type="spellStart"/>
      <w:r w:rsidR="0009146B" w:rsidRPr="0009146B">
        <w:rPr>
          <w:rFonts w:eastAsiaTheme="minorHAnsi"/>
        </w:rPr>
        <w:t>konkursit</w:t>
      </w:r>
      <w:proofErr w:type="spellEnd"/>
      <w:r w:rsidR="0009146B" w:rsidRPr="0009146B">
        <w:rPr>
          <w:rFonts w:eastAsiaTheme="minorHAnsi"/>
        </w:rPr>
        <w:t xml:space="preserve"> </w:t>
      </w:r>
      <w:proofErr w:type="spellStart"/>
      <w:r w:rsidR="0009146B" w:rsidRPr="0009146B">
        <w:rPr>
          <w:rFonts w:eastAsiaTheme="minorHAnsi"/>
        </w:rPr>
        <w:t>nuk</w:t>
      </w:r>
      <w:proofErr w:type="spellEnd"/>
      <w:r w:rsidR="0009146B" w:rsidRPr="0009146B">
        <w:rPr>
          <w:rFonts w:eastAsiaTheme="minorHAnsi"/>
        </w:rPr>
        <w:t xml:space="preserve"> do </w:t>
      </w:r>
      <w:proofErr w:type="spellStart"/>
      <w:r w:rsidR="0009146B" w:rsidRPr="0009146B">
        <w:rPr>
          <w:rFonts w:eastAsiaTheme="minorHAnsi"/>
        </w:rPr>
        <w:t>te</w:t>
      </w:r>
      <w:proofErr w:type="spellEnd"/>
      <w:r w:rsidR="0009146B" w:rsidRPr="0009146B">
        <w:rPr>
          <w:rFonts w:eastAsiaTheme="minorHAnsi"/>
        </w:rPr>
        <w:t xml:space="preserve"> </w:t>
      </w:r>
      <w:proofErr w:type="spellStart"/>
      <w:r w:rsidR="0009146B" w:rsidRPr="0009146B">
        <w:rPr>
          <w:rFonts w:eastAsiaTheme="minorHAnsi"/>
        </w:rPr>
        <w:t>merren</w:t>
      </w:r>
      <w:proofErr w:type="spellEnd"/>
      <w:r w:rsidR="0009146B" w:rsidRPr="0009146B">
        <w:rPr>
          <w:rFonts w:eastAsiaTheme="minorHAnsi"/>
        </w:rPr>
        <w:t xml:space="preserve"> </w:t>
      </w:r>
      <w:proofErr w:type="spellStart"/>
      <w:r w:rsidR="0009146B">
        <w:rPr>
          <w:rFonts w:eastAsiaTheme="minorHAnsi"/>
        </w:rPr>
        <w:t>në</w:t>
      </w:r>
      <w:proofErr w:type="spellEnd"/>
      <w:r w:rsidR="0009146B" w:rsidRPr="0009146B">
        <w:rPr>
          <w:rFonts w:eastAsiaTheme="minorHAnsi"/>
        </w:rPr>
        <w:t xml:space="preserve"> </w:t>
      </w:r>
      <w:proofErr w:type="spellStart"/>
      <w:r w:rsidR="0009146B" w:rsidRPr="0009146B">
        <w:rPr>
          <w:rFonts w:eastAsiaTheme="minorHAnsi"/>
        </w:rPr>
        <w:t>shqyrtim</w:t>
      </w:r>
      <w:proofErr w:type="spellEnd"/>
      <w:r w:rsidR="0009146B" w:rsidRPr="0009146B">
        <w:rPr>
          <w:rFonts w:eastAsiaTheme="minorHAnsi"/>
        </w:rPr>
        <w:t>.</w:t>
      </w:r>
    </w:p>
    <w:p w:rsidR="0009146B" w:rsidRPr="0009146B" w:rsidRDefault="0009146B" w:rsidP="00790C50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 xml:space="preserve">Si </w:t>
      </w:r>
      <w:proofErr w:type="spellStart"/>
      <w:r>
        <w:rPr>
          <w:rFonts w:eastAsiaTheme="minorHAnsi"/>
        </w:rPr>
        <w:t>informata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të</w:t>
      </w:r>
      <w:proofErr w:type="spellEnd"/>
      <w:r w:rsidRPr="0009146B">
        <w:rPr>
          <w:rFonts w:eastAsiaTheme="minorHAnsi"/>
        </w:rPr>
        <w:t xml:space="preserve"> </w:t>
      </w:r>
      <w:proofErr w:type="spellStart"/>
      <w:r w:rsidRPr="0009146B">
        <w:rPr>
          <w:rFonts w:eastAsiaTheme="minorHAnsi"/>
        </w:rPr>
        <w:t>sakta</w:t>
      </w:r>
      <w:proofErr w:type="spellEnd"/>
      <w:r w:rsidRPr="0009146B"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dhe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të</w:t>
      </w:r>
      <w:proofErr w:type="spellEnd"/>
      <w:r w:rsidRPr="0009146B"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vër</w:t>
      </w:r>
      <w:r w:rsidRPr="0009146B">
        <w:rPr>
          <w:rFonts w:eastAsiaTheme="minorHAnsi"/>
        </w:rPr>
        <w:t>teta</w:t>
      </w:r>
      <w:proofErr w:type="spellEnd"/>
      <w:r w:rsidRPr="0009146B">
        <w:rPr>
          <w:rFonts w:eastAsiaTheme="minorHAnsi"/>
        </w:rPr>
        <w:t xml:space="preserve"> do </w:t>
      </w:r>
      <w:proofErr w:type="spellStart"/>
      <w:r>
        <w:rPr>
          <w:rFonts w:eastAsiaTheme="minorHAnsi"/>
        </w:rPr>
        <w:t>të</w:t>
      </w:r>
      <w:proofErr w:type="spellEnd"/>
      <w:r w:rsidRPr="0009146B"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konsiderohen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vetë</w:t>
      </w:r>
      <w:r w:rsidRPr="0009146B">
        <w:rPr>
          <w:rFonts w:eastAsiaTheme="minorHAnsi"/>
        </w:rPr>
        <w:t>m</w:t>
      </w:r>
      <w:proofErr w:type="spellEnd"/>
      <w:r w:rsidRPr="0009146B">
        <w:rPr>
          <w:rFonts w:eastAsiaTheme="minorHAnsi"/>
        </w:rPr>
        <w:t xml:space="preserve"> </w:t>
      </w:r>
      <w:proofErr w:type="spellStart"/>
      <w:r w:rsidRPr="0009146B">
        <w:rPr>
          <w:rFonts w:eastAsiaTheme="minorHAnsi"/>
        </w:rPr>
        <w:t>ato</w:t>
      </w:r>
      <w:proofErr w:type="spellEnd"/>
      <w:r w:rsidRPr="0009146B"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informata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të</w:t>
      </w:r>
      <w:proofErr w:type="spellEnd"/>
      <w:r w:rsidR="00FD661B">
        <w:rPr>
          <w:rFonts w:eastAsiaTheme="minorHAnsi"/>
        </w:rPr>
        <w:t xml:space="preserve"> </w:t>
      </w:r>
      <w:proofErr w:type="spellStart"/>
      <w:r w:rsidR="00FD661B">
        <w:rPr>
          <w:rFonts w:eastAsiaTheme="minorHAnsi"/>
        </w:rPr>
        <w:t>cilat</w:t>
      </w:r>
      <w:proofErr w:type="spellEnd"/>
      <w:r w:rsidR="00FD661B">
        <w:rPr>
          <w:rFonts w:eastAsiaTheme="minorHAnsi"/>
        </w:rPr>
        <w:t xml:space="preserve"> </w:t>
      </w:r>
      <w:proofErr w:type="spellStart"/>
      <w:r w:rsidR="00FD661B">
        <w:rPr>
          <w:rFonts w:eastAsiaTheme="minorHAnsi"/>
        </w:rPr>
        <w:t>janë</w:t>
      </w:r>
      <w:proofErr w:type="spellEnd"/>
      <w:r w:rsidRPr="0009146B"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të</w:t>
      </w:r>
      <w:proofErr w:type="spellEnd"/>
    </w:p>
    <w:p w:rsidR="00F074E4" w:rsidRDefault="0009146B" w:rsidP="00790C50">
      <w:pPr>
        <w:autoSpaceDE w:val="0"/>
        <w:autoSpaceDN w:val="0"/>
        <w:adjustRightInd w:val="0"/>
        <w:jc w:val="both"/>
        <w:rPr>
          <w:rFonts w:eastAsiaTheme="minorHAnsi"/>
        </w:rPr>
      </w:pPr>
      <w:proofErr w:type="spellStart"/>
      <w:proofErr w:type="gramStart"/>
      <w:r>
        <w:rPr>
          <w:rFonts w:eastAsiaTheme="minorHAnsi"/>
        </w:rPr>
        <w:t>dë</w:t>
      </w:r>
      <w:r w:rsidRPr="0009146B">
        <w:rPr>
          <w:rFonts w:eastAsiaTheme="minorHAnsi"/>
        </w:rPr>
        <w:t>shmuara</w:t>
      </w:r>
      <w:proofErr w:type="spellEnd"/>
      <w:proofErr w:type="gramEnd"/>
      <w:r w:rsidRPr="0009146B">
        <w:rPr>
          <w:rFonts w:eastAsiaTheme="minorHAnsi"/>
        </w:rPr>
        <w:t xml:space="preserve"> me </w:t>
      </w:r>
      <w:proofErr w:type="spellStart"/>
      <w:r w:rsidRPr="0009146B">
        <w:rPr>
          <w:rFonts w:eastAsiaTheme="minorHAnsi"/>
        </w:rPr>
        <w:t>dokumente</w:t>
      </w:r>
      <w:proofErr w:type="spellEnd"/>
      <w:r w:rsidRPr="0009146B"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perkatëse</w:t>
      </w:r>
      <w:proofErr w:type="spellEnd"/>
      <w:r>
        <w:rPr>
          <w:rFonts w:eastAsiaTheme="minorHAnsi"/>
        </w:rPr>
        <w:t xml:space="preserve">. </w:t>
      </w:r>
      <w:proofErr w:type="spellStart"/>
      <w:r>
        <w:rPr>
          <w:rFonts w:eastAsiaTheme="minorHAnsi"/>
        </w:rPr>
        <w:t>Për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çdo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paqart</w:t>
      </w:r>
      <w:r w:rsidR="00CC616A">
        <w:rPr>
          <w:rFonts w:eastAsiaTheme="minorHAnsi"/>
        </w:rPr>
        <w:t>ësi</w:t>
      </w:r>
      <w:proofErr w:type="spellEnd"/>
      <w:r w:rsidR="00CC616A">
        <w:rPr>
          <w:rFonts w:eastAsiaTheme="minorHAnsi"/>
        </w:rPr>
        <w:t xml:space="preserve"> </w:t>
      </w:r>
      <w:proofErr w:type="spellStart"/>
      <w:r w:rsidR="00CC616A">
        <w:rPr>
          <w:rFonts w:eastAsiaTheme="minorHAnsi"/>
        </w:rPr>
        <w:t>mund</w:t>
      </w:r>
      <w:proofErr w:type="spellEnd"/>
      <w:r w:rsidR="00CC616A">
        <w:rPr>
          <w:rFonts w:eastAsiaTheme="minorHAnsi"/>
        </w:rPr>
        <w:t xml:space="preserve"> </w:t>
      </w:r>
      <w:proofErr w:type="spellStart"/>
      <w:r w:rsidR="00CC616A">
        <w:rPr>
          <w:rFonts w:eastAsiaTheme="minorHAnsi"/>
        </w:rPr>
        <w:t>të</w:t>
      </w:r>
      <w:proofErr w:type="spellEnd"/>
      <w:r w:rsidR="003872D0">
        <w:rPr>
          <w:rFonts w:eastAsiaTheme="minorHAnsi"/>
        </w:rPr>
        <w:t xml:space="preserve"> </w:t>
      </w:r>
      <w:proofErr w:type="spellStart"/>
      <w:r w:rsidR="003872D0">
        <w:rPr>
          <w:rFonts w:eastAsiaTheme="minorHAnsi"/>
        </w:rPr>
        <w:t>shkruani</w:t>
      </w:r>
      <w:proofErr w:type="spellEnd"/>
      <w:r w:rsidR="003872D0">
        <w:rPr>
          <w:rFonts w:eastAsiaTheme="minorHAnsi"/>
        </w:rPr>
        <w:t xml:space="preserve"> </w:t>
      </w:r>
      <w:proofErr w:type="spellStart"/>
      <w:r w:rsidR="003872D0">
        <w:rPr>
          <w:rFonts w:eastAsiaTheme="minorHAnsi"/>
        </w:rPr>
        <w:t>në</w:t>
      </w:r>
      <w:proofErr w:type="spellEnd"/>
      <w:r w:rsidR="003872D0">
        <w:rPr>
          <w:rFonts w:eastAsiaTheme="minorHAnsi"/>
        </w:rPr>
        <w:t xml:space="preserve"> email </w:t>
      </w:r>
      <w:proofErr w:type="spellStart"/>
      <w:r w:rsidR="003872D0">
        <w:rPr>
          <w:rFonts w:eastAsiaTheme="minorHAnsi"/>
        </w:rPr>
        <w:t>ad</w:t>
      </w:r>
      <w:r w:rsidR="00CC616A">
        <w:rPr>
          <w:rFonts w:eastAsiaTheme="minorHAnsi"/>
        </w:rPr>
        <w:t>r</w:t>
      </w:r>
      <w:r w:rsidR="003872D0">
        <w:rPr>
          <w:rFonts w:eastAsiaTheme="minorHAnsi"/>
        </w:rPr>
        <w:t>e</w:t>
      </w:r>
      <w:r w:rsidR="00CC616A">
        <w:rPr>
          <w:rFonts w:eastAsiaTheme="minorHAnsi"/>
        </w:rPr>
        <w:t>sën</w:t>
      </w:r>
      <w:proofErr w:type="spellEnd"/>
      <w:r w:rsidR="00CC616A">
        <w:rPr>
          <w:rFonts w:eastAsiaTheme="minorHAnsi"/>
        </w:rPr>
        <w:t xml:space="preserve"> </w:t>
      </w:r>
      <w:hyperlink r:id="rId11" w:history="1">
        <w:r w:rsidR="00CC616A" w:rsidRPr="00E978FD">
          <w:rPr>
            <w:rStyle w:val="Hyperlink"/>
            <w:rFonts w:eastAsiaTheme="minorHAnsi"/>
            <w:b/>
          </w:rPr>
          <w:t>turim.ganijaj@rks-gov.net</w:t>
        </w:r>
      </w:hyperlink>
    </w:p>
    <w:p w:rsidR="00CC616A" w:rsidRPr="00790C50" w:rsidRDefault="00CC616A" w:rsidP="00790C50">
      <w:pPr>
        <w:autoSpaceDE w:val="0"/>
        <w:autoSpaceDN w:val="0"/>
        <w:adjustRightInd w:val="0"/>
        <w:jc w:val="both"/>
        <w:rPr>
          <w:rFonts w:eastAsiaTheme="minorHAnsi"/>
          <w:b/>
        </w:rPr>
      </w:pPr>
    </w:p>
    <w:p w:rsidR="00CC616A" w:rsidRPr="00790C50" w:rsidRDefault="00CC616A" w:rsidP="00790C50">
      <w:pPr>
        <w:autoSpaceDE w:val="0"/>
        <w:autoSpaceDN w:val="0"/>
        <w:adjustRightInd w:val="0"/>
        <w:jc w:val="both"/>
        <w:rPr>
          <w:rFonts w:eastAsiaTheme="minorHAnsi"/>
          <w:b/>
        </w:rPr>
      </w:pPr>
      <w:proofErr w:type="spellStart"/>
      <w:r w:rsidRPr="00790C50">
        <w:rPr>
          <w:rFonts w:eastAsiaTheme="minorHAnsi"/>
          <w:b/>
        </w:rPr>
        <w:t>Afati</w:t>
      </w:r>
      <w:proofErr w:type="spellEnd"/>
      <w:r w:rsidRPr="00790C50">
        <w:rPr>
          <w:rFonts w:eastAsiaTheme="minorHAnsi"/>
          <w:b/>
        </w:rPr>
        <w:t xml:space="preserve"> </w:t>
      </w:r>
      <w:proofErr w:type="spellStart"/>
      <w:r w:rsidRPr="00790C50">
        <w:rPr>
          <w:rFonts w:eastAsiaTheme="minorHAnsi"/>
          <w:b/>
        </w:rPr>
        <w:t>dhe</w:t>
      </w:r>
      <w:proofErr w:type="spellEnd"/>
      <w:r w:rsidRPr="00790C50">
        <w:rPr>
          <w:rFonts w:eastAsiaTheme="minorHAnsi"/>
          <w:b/>
        </w:rPr>
        <w:t xml:space="preserve"> </w:t>
      </w:r>
      <w:proofErr w:type="spellStart"/>
      <w:r w:rsidRPr="00790C50">
        <w:rPr>
          <w:rFonts w:eastAsiaTheme="minorHAnsi"/>
          <w:b/>
        </w:rPr>
        <w:t>mënyra</w:t>
      </w:r>
      <w:proofErr w:type="spellEnd"/>
      <w:r w:rsidRPr="00790C50">
        <w:rPr>
          <w:rFonts w:eastAsiaTheme="minorHAnsi"/>
          <w:b/>
        </w:rPr>
        <w:t xml:space="preserve"> e </w:t>
      </w:r>
      <w:proofErr w:type="spellStart"/>
      <w:r w:rsidRPr="00790C50">
        <w:rPr>
          <w:rFonts w:eastAsiaTheme="minorHAnsi"/>
          <w:b/>
        </w:rPr>
        <w:t>aplikimit</w:t>
      </w:r>
      <w:proofErr w:type="spellEnd"/>
      <w:r w:rsidRPr="00790C50">
        <w:rPr>
          <w:rFonts w:eastAsiaTheme="minorHAnsi"/>
          <w:b/>
        </w:rPr>
        <w:t xml:space="preserve">: </w:t>
      </w:r>
    </w:p>
    <w:p w:rsidR="00CC616A" w:rsidRPr="00CC616A" w:rsidRDefault="00CC616A" w:rsidP="00790C50">
      <w:pPr>
        <w:autoSpaceDE w:val="0"/>
        <w:autoSpaceDN w:val="0"/>
        <w:adjustRightInd w:val="0"/>
        <w:jc w:val="both"/>
        <w:rPr>
          <w:rFonts w:eastAsiaTheme="minorHAnsi"/>
        </w:rPr>
      </w:pPr>
      <w:proofErr w:type="spellStart"/>
      <w:r w:rsidRPr="00CC616A">
        <w:rPr>
          <w:rFonts w:eastAsiaTheme="minorHAnsi"/>
        </w:rPr>
        <w:t>Konkursi</w:t>
      </w:r>
      <w:proofErr w:type="spellEnd"/>
      <w:r w:rsidRPr="00CC616A"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është</w:t>
      </w:r>
      <w:proofErr w:type="spellEnd"/>
      <w:r w:rsidRPr="00CC616A">
        <w:rPr>
          <w:rFonts w:eastAsiaTheme="minorHAnsi"/>
        </w:rPr>
        <w:t xml:space="preserve"> </w:t>
      </w:r>
      <w:proofErr w:type="spellStart"/>
      <w:r w:rsidRPr="00CC616A">
        <w:rPr>
          <w:rFonts w:eastAsiaTheme="minorHAnsi"/>
        </w:rPr>
        <w:t>i</w:t>
      </w:r>
      <w:proofErr w:type="spellEnd"/>
      <w:r w:rsidRPr="00CC616A">
        <w:rPr>
          <w:rFonts w:eastAsiaTheme="minorHAnsi"/>
        </w:rPr>
        <w:t xml:space="preserve"> </w:t>
      </w:r>
      <w:proofErr w:type="spellStart"/>
      <w:r w:rsidRPr="00CC616A">
        <w:rPr>
          <w:rFonts w:eastAsiaTheme="minorHAnsi"/>
        </w:rPr>
        <w:t>hapur</w:t>
      </w:r>
      <w:proofErr w:type="spellEnd"/>
      <w:r w:rsidRPr="00CC616A">
        <w:rPr>
          <w:rFonts w:eastAsiaTheme="minorHAnsi"/>
        </w:rPr>
        <w:t xml:space="preserve"> </w:t>
      </w:r>
      <w:proofErr w:type="spellStart"/>
      <w:r w:rsidRPr="00CC616A">
        <w:rPr>
          <w:rFonts w:eastAsiaTheme="minorHAnsi"/>
        </w:rPr>
        <w:t>prej</w:t>
      </w:r>
      <w:proofErr w:type="spellEnd"/>
      <w:r w:rsidRPr="00CC616A">
        <w:rPr>
          <w:rFonts w:eastAsiaTheme="minorHAnsi"/>
        </w:rPr>
        <w:t xml:space="preserve"> </w:t>
      </w:r>
      <w:proofErr w:type="spellStart"/>
      <w:r w:rsidR="00042C6D">
        <w:rPr>
          <w:rFonts w:eastAsiaTheme="minorHAnsi"/>
        </w:rPr>
        <w:t>datës</w:t>
      </w:r>
      <w:proofErr w:type="spellEnd"/>
      <w:r w:rsidR="00042C6D">
        <w:rPr>
          <w:rFonts w:eastAsiaTheme="minorHAnsi"/>
        </w:rPr>
        <w:t xml:space="preserve"> 27</w:t>
      </w:r>
      <w:r w:rsidRPr="00CC616A"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maj</w:t>
      </w:r>
      <w:proofErr w:type="spellEnd"/>
      <w:r w:rsidRPr="00CC616A">
        <w:rPr>
          <w:rFonts w:eastAsiaTheme="minorHAnsi"/>
        </w:rPr>
        <w:t xml:space="preserve"> </w:t>
      </w:r>
      <w:r w:rsidR="00571719">
        <w:rPr>
          <w:rFonts w:eastAsiaTheme="minorHAnsi"/>
        </w:rPr>
        <w:t xml:space="preserve">2019 </w:t>
      </w:r>
      <w:proofErr w:type="spellStart"/>
      <w:r w:rsidR="00571719">
        <w:rPr>
          <w:rFonts w:eastAsiaTheme="minorHAnsi"/>
        </w:rPr>
        <w:t>deri</w:t>
      </w:r>
      <w:proofErr w:type="spellEnd"/>
      <w:r w:rsidR="00571719">
        <w:rPr>
          <w:rFonts w:eastAsiaTheme="minorHAnsi"/>
        </w:rPr>
        <w:t xml:space="preserve"> me 17</w:t>
      </w:r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qershor</w:t>
      </w:r>
      <w:proofErr w:type="spellEnd"/>
      <w:r w:rsidRPr="00CC616A">
        <w:rPr>
          <w:rFonts w:eastAsiaTheme="minorHAnsi"/>
        </w:rPr>
        <w:t xml:space="preserve"> 2019</w:t>
      </w:r>
      <w:r w:rsidR="0072344D">
        <w:rPr>
          <w:rFonts w:eastAsiaTheme="minorHAnsi"/>
        </w:rPr>
        <w:t xml:space="preserve">, </w:t>
      </w:r>
      <w:proofErr w:type="spellStart"/>
      <w:r w:rsidR="0072344D">
        <w:rPr>
          <w:rFonts w:eastAsiaTheme="minorHAnsi"/>
        </w:rPr>
        <w:t>në</w:t>
      </w:r>
      <w:proofErr w:type="spellEnd"/>
      <w:r w:rsidR="008A65D1">
        <w:rPr>
          <w:rFonts w:eastAsiaTheme="minorHAnsi"/>
        </w:rPr>
        <w:t xml:space="preserve"> </w:t>
      </w:r>
      <w:proofErr w:type="spellStart"/>
      <w:r w:rsidR="008A65D1">
        <w:rPr>
          <w:rFonts w:eastAsiaTheme="minorHAnsi"/>
        </w:rPr>
        <w:t>ora</w:t>
      </w:r>
      <w:proofErr w:type="spellEnd"/>
      <w:r w:rsidR="008A65D1">
        <w:rPr>
          <w:rFonts w:eastAsiaTheme="minorHAnsi"/>
        </w:rPr>
        <w:t xml:space="preserve"> 16:00</w:t>
      </w:r>
      <w:r w:rsidRPr="00CC616A">
        <w:rPr>
          <w:rFonts w:eastAsiaTheme="minorHAnsi"/>
        </w:rPr>
        <w:t xml:space="preserve">. </w:t>
      </w:r>
      <w:proofErr w:type="spellStart"/>
      <w:r w:rsidRPr="00CC616A">
        <w:rPr>
          <w:rFonts w:eastAsiaTheme="minorHAnsi"/>
        </w:rPr>
        <w:t>Aplikacionet</w:t>
      </w:r>
      <w:proofErr w:type="spellEnd"/>
      <w:r w:rsidR="00790C50">
        <w:rPr>
          <w:rFonts w:eastAsiaTheme="minorHAnsi"/>
        </w:rPr>
        <w:t xml:space="preserve"> </w:t>
      </w:r>
      <w:proofErr w:type="spellStart"/>
      <w:r w:rsidR="003872D0">
        <w:rPr>
          <w:rFonts w:eastAsiaTheme="minorHAnsi"/>
        </w:rPr>
        <w:t>d</w:t>
      </w:r>
      <w:r>
        <w:rPr>
          <w:rFonts w:eastAsiaTheme="minorHAnsi"/>
        </w:rPr>
        <w:t>o</w:t>
      </w:r>
      <w:r w:rsidR="0072344D">
        <w:rPr>
          <w:rFonts w:eastAsiaTheme="minorHAnsi"/>
        </w:rPr>
        <w:t>rëzohen</w:t>
      </w:r>
      <w:proofErr w:type="spellEnd"/>
      <w:r w:rsidR="0072344D">
        <w:rPr>
          <w:rFonts w:eastAsiaTheme="minorHAnsi"/>
        </w:rPr>
        <w:t xml:space="preserve"> </w:t>
      </w:r>
      <w:proofErr w:type="spellStart"/>
      <w:r w:rsidR="0072344D">
        <w:rPr>
          <w:rFonts w:eastAsiaTheme="minorHAnsi"/>
        </w:rPr>
        <w:t>në</w:t>
      </w:r>
      <w:proofErr w:type="spellEnd"/>
      <w:r w:rsidR="0072344D">
        <w:rPr>
          <w:rFonts w:eastAsiaTheme="minorHAnsi"/>
        </w:rPr>
        <w:t xml:space="preserve"> zarf</w:t>
      </w:r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të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mbyllur</w:t>
      </w:r>
      <w:proofErr w:type="spellEnd"/>
      <w:proofErr w:type="gramStart"/>
      <w:r>
        <w:rPr>
          <w:rFonts w:eastAsiaTheme="minorHAnsi"/>
        </w:rPr>
        <w:t xml:space="preserve">,  </w:t>
      </w:r>
      <w:proofErr w:type="spellStart"/>
      <w:r>
        <w:rPr>
          <w:rFonts w:eastAsiaTheme="minorHAnsi"/>
        </w:rPr>
        <w:t>në</w:t>
      </w:r>
      <w:proofErr w:type="spellEnd"/>
      <w:proofErr w:type="gram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zyrën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pritëse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në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Komunën</w:t>
      </w:r>
      <w:proofErr w:type="spellEnd"/>
      <w:r>
        <w:rPr>
          <w:rFonts w:eastAsiaTheme="minorHAnsi"/>
        </w:rPr>
        <w:t xml:space="preserve"> e </w:t>
      </w:r>
      <w:proofErr w:type="spellStart"/>
      <w:r>
        <w:rPr>
          <w:rFonts w:eastAsiaTheme="minorHAnsi"/>
        </w:rPr>
        <w:t>Junikut</w:t>
      </w:r>
      <w:proofErr w:type="spellEnd"/>
      <w:r>
        <w:rPr>
          <w:rFonts w:eastAsiaTheme="minorHAnsi"/>
        </w:rPr>
        <w:t xml:space="preserve">. </w:t>
      </w:r>
      <w:proofErr w:type="spellStart"/>
      <w:r>
        <w:rPr>
          <w:rFonts w:eastAsiaTheme="minorHAnsi"/>
        </w:rPr>
        <w:t>Pë</w:t>
      </w:r>
      <w:r w:rsidRPr="00CC616A">
        <w:rPr>
          <w:rFonts w:eastAsiaTheme="minorHAnsi"/>
        </w:rPr>
        <w:t>rfituesit</w:t>
      </w:r>
      <w:proofErr w:type="spellEnd"/>
      <w:r w:rsidRPr="00CC616A">
        <w:rPr>
          <w:rFonts w:eastAsiaTheme="minorHAnsi"/>
        </w:rPr>
        <w:t xml:space="preserve"> e </w:t>
      </w:r>
      <w:proofErr w:type="spellStart"/>
      <w:r w:rsidRPr="00CC616A">
        <w:rPr>
          <w:rFonts w:eastAsiaTheme="minorHAnsi"/>
        </w:rPr>
        <w:t>bursave</w:t>
      </w:r>
      <w:proofErr w:type="spellEnd"/>
      <w:r w:rsidRPr="00CC616A">
        <w:rPr>
          <w:rFonts w:eastAsiaTheme="minorHAnsi"/>
        </w:rPr>
        <w:t xml:space="preserve"> do </w:t>
      </w:r>
      <w:proofErr w:type="spellStart"/>
      <w:r>
        <w:rPr>
          <w:rFonts w:eastAsiaTheme="minorHAnsi"/>
        </w:rPr>
        <w:t>të</w:t>
      </w:r>
      <w:proofErr w:type="spellEnd"/>
      <w:r w:rsidRPr="00CC616A">
        <w:rPr>
          <w:rFonts w:eastAsiaTheme="minorHAnsi"/>
        </w:rPr>
        <w:t xml:space="preserve"> </w:t>
      </w:r>
      <w:proofErr w:type="spellStart"/>
      <w:r w:rsidRPr="00CC616A">
        <w:rPr>
          <w:rFonts w:eastAsiaTheme="minorHAnsi"/>
        </w:rPr>
        <w:t>informohen</w:t>
      </w:r>
      <w:proofErr w:type="spellEnd"/>
      <w:r w:rsidRPr="00CC616A">
        <w:rPr>
          <w:rFonts w:eastAsiaTheme="minorHAnsi"/>
        </w:rPr>
        <w:t xml:space="preserve"> </w:t>
      </w:r>
      <w:r>
        <w:rPr>
          <w:rFonts w:eastAsiaTheme="minorHAnsi"/>
        </w:rPr>
        <w:t xml:space="preserve">pas </w:t>
      </w:r>
      <w:proofErr w:type="spellStart"/>
      <w:r>
        <w:rPr>
          <w:rFonts w:eastAsiaTheme="minorHAnsi"/>
        </w:rPr>
        <w:t>pë</w:t>
      </w:r>
      <w:r w:rsidR="00042C6D">
        <w:rPr>
          <w:rFonts w:eastAsiaTheme="minorHAnsi"/>
        </w:rPr>
        <w:t>rzgjedhjes</w:t>
      </w:r>
      <w:proofErr w:type="spellEnd"/>
      <w:r w:rsidR="00042C6D">
        <w:rPr>
          <w:rFonts w:eastAsiaTheme="minorHAnsi"/>
        </w:rPr>
        <w:t xml:space="preserve"> finale </w:t>
      </w:r>
      <w:proofErr w:type="spellStart"/>
      <w:r w:rsidR="00042C6D">
        <w:rPr>
          <w:rFonts w:eastAsiaTheme="minorHAnsi"/>
        </w:rPr>
        <w:t>dhe</w:t>
      </w:r>
      <w:proofErr w:type="spellEnd"/>
      <w:r w:rsidR="003872D0">
        <w:rPr>
          <w:rFonts w:eastAsiaTheme="minorHAnsi"/>
        </w:rPr>
        <w:t xml:space="preserve"> </w:t>
      </w:r>
      <w:proofErr w:type="spellStart"/>
      <w:r w:rsidR="003872D0">
        <w:rPr>
          <w:rFonts w:eastAsiaTheme="minorHAnsi"/>
        </w:rPr>
        <w:t>rezultatet</w:t>
      </w:r>
      <w:proofErr w:type="spellEnd"/>
      <w:r w:rsidR="003872D0">
        <w:rPr>
          <w:rFonts w:eastAsiaTheme="minorHAnsi"/>
        </w:rPr>
        <w:t xml:space="preserve"> </w:t>
      </w:r>
      <w:r w:rsidRPr="00CC616A">
        <w:rPr>
          <w:rFonts w:eastAsiaTheme="minorHAnsi"/>
        </w:rPr>
        <w:t xml:space="preserve">do </w:t>
      </w:r>
      <w:proofErr w:type="spellStart"/>
      <w:r>
        <w:rPr>
          <w:rFonts w:eastAsiaTheme="minorHAnsi"/>
        </w:rPr>
        <w:t>të</w:t>
      </w:r>
      <w:proofErr w:type="spellEnd"/>
      <w:r w:rsidRPr="00CC616A">
        <w:rPr>
          <w:rFonts w:eastAsiaTheme="minorHAnsi"/>
        </w:rPr>
        <w:t xml:space="preserve"> </w:t>
      </w:r>
      <w:proofErr w:type="spellStart"/>
      <w:r w:rsidRPr="00CC616A">
        <w:rPr>
          <w:rFonts w:eastAsiaTheme="minorHAnsi"/>
        </w:rPr>
        <w:t>publikohen</w:t>
      </w:r>
      <w:proofErr w:type="spellEnd"/>
      <w:r w:rsidRPr="00CC616A">
        <w:rPr>
          <w:rFonts w:eastAsiaTheme="minorHAnsi"/>
        </w:rPr>
        <w:t xml:space="preserve"> </w:t>
      </w:r>
      <w:proofErr w:type="spellStart"/>
      <w:r w:rsidR="003872D0">
        <w:rPr>
          <w:rFonts w:eastAsiaTheme="minorHAnsi"/>
        </w:rPr>
        <w:t>në</w:t>
      </w:r>
      <w:proofErr w:type="spellEnd"/>
      <w:r w:rsidR="003872D0">
        <w:rPr>
          <w:rFonts w:eastAsiaTheme="minorHAnsi"/>
        </w:rPr>
        <w:t xml:space="preserve"> </w:t>
      </w:r>
      <w:proofErr w:type="spellStart"/>
      <w:r w:rsidRPr="00CC616A">
        <w:rPr>
          <w:rFonts w:eastAsiaTheme="minorHAnsi"/>
        </w:rPr>
        <w:t>webfaqe</w:t>
      </w:r>
      <w:proofErr w:type="spellEnd"/>
      <w:r w:rsidRPr="00CC616A">
        <w:rPr>
          <w:rFonts w:eastAsiaTheme="minorHAnsi"/>
        </w:rPr>
        <w:t xml:space="preserve"> </w:t>
      </w:r>
      <w:proofErr w:type="spellStart"/>
      <w:r w:rsidRPr="00CC616A">
        <w:rPr>
          <w:rFonts w:eastAsiaTheme="minorHAnsi"/>
        </w:rPr>
        <w:t>te</w:t>
      </w:r>
      <w:proofErr w:type="spellEnd"/>
      <w:r w:rsidRPr="00CC616A">
        <w:rPr>
          <w:rFonts w:eastAsiaTheme="minorHAnsi"/>
        </w:rPr>
        <w:t xml:space="preserve"> </w:t>
      </w:r>
      <w:proofErr w:type="spellStart"/>
      <w:r w:rsidR="00790C50">
        <w:rPr>
          <w:rFonts w:eastAsiaTheme="minorHAnsi"/>
        </w:rPr>
        <w:t>K</w:t>
      </w:r>
      <w:r w:rsidR="003872D0">
        <w:rPr>
          <w:rFonts w:eastAsiaTheme="minorHAnsi"/>
        </w:rPr>
        <w:t>omunë</w:t>
      </w:r>
      <w:r w:rsidRPr="00CC616A">
        <w:rPr>
          <w:rFonts w:eastAsiaTheme="minorHAnsi"/>
        </w:rPr>
        <w:t>s</w:t>
      </w:r>
      <w:proofErr w:type="spellEnd"/>
      <w:r w:rsidRPr="00CC616A">
        <w:rPr>
          <w:rFonts w:eastAsiaTheme="minorHAnsi"/>
        </w:rPr>
        <w:t xml:space="preserve"> </w:t>
      </w:r>
      <w:proofErr w:type="spellStart"/>
      <w:r w:rsidR="003872D0">
        <w:rPr>
          <w:rFonts w:eastAsiaTheme="minorHAnsi"/>
        </w:rPr>
        <w:t>së</w:t>
      </w:r>
      <w:proofErr w:type="spellEnd"/>
      <w:r w:rsidRPr="00CC616A">
        <w:rPr>
          <w:rFonts w:eastAsiaTheme="minorHAnsi"/>
        </w:rPr>
        <w:t xml:space="preserve"> </w:t>
      </w:r>
      <w:proofErr w:type="spellStart"/>
      <w:r w:rsidR="003872D0">
        <w:rPr>
          <w:rFonts w:eastAsiaTheme="minorHAnsi"/>
        </w:rPr>
        <w:t>Junikut</w:t>
      </w:r>
      <w:proofErr w:type="spellEnd"/>
      <w:r w:rsidR="003872D0">
        <w:rPr>
          <w:rFonts w:eastAsiaTheme="minorHAnsi"/>
        </w:rPr>
        <w:t xml:space="preserve">. </w:t>
      </w:r>
    </w:p>
    <w:p w:rsidR="00CC616A" w:rsidRPr="00CC616A" w:rsidRDefault="00CC616A" w:rsidP="00CC616A">
      <w:pPr>
        <w:autoSpaceDE w:val="0"/>
        <w:autoSpaceDN w:val="0"/>
        <w:adjustRightInd w:val="0"/>
        <w:rPr>
          <w:rFonts w:eastAsiaTheme="minorHAnsi"/>
        </w:rPr>
      </w:pPr>
    </w:p>
    <w:p w:rsidR="00342167" w:rsidRDefault="00342167" w:rsidP="00342167">
      <w:pPr>
        <w:autoSpaceDE w:val="0"/>
        <w:autoSpaceDN w:val="0"/>
        <w:adjustRightInd w:val="0"/>
        <w:rPr>
          <w:rFonts w:eastAsiaTheme="minorHAnsi"/>
        </w:rPr>
      </w:pPr>
    </w:p>
    <w:p w:rsidR="00342167" w:rsidRDefault="00342167" w:rsidP="00342167">
      <w:pPr>
        <w:rPr>
          <w:lang w:val="sq-AL"/>
        </w:rPr>
      </w:pPr>
    </w:p>
    <w:p w:rsidR="0072344D" w:rsidRDefault="0072344D" w:rsidP="00342167">
      <w:pPr>
        <w:rPr>
          <w:lang w:val="sq-AL"/>
        </w:rPr>
      </w:pPr>
    </w:p>
    <w:p w:rsidR="0072344D" w:rsidRDefault="0072344D" w:rsidP="00342167">
      <w:pPr>
        <w:rPr>
          <w:lang w:val="sq-AL"/>
        </w:rPr>
      </w:pPr>
    </w:p>
    <w:p w:rsidR="00342167" w:rsidRDefault="00342167" w:rsidP="00342167">
      <w:pPr>
        <w:autoSpaceDE w:val="0"/>
        <w:autoSpaceDN w:val="0"/>
        <w:adjustRightInd w:val="0"/>
        <w:rPr>
          <w:rFonts w:eastAsiaTheme="minorHAnsi"/>
        </w:rPr>
      </w:pPr>
    </w:p>
    <w:p w:rsidR="00342167" w:rsidRPr="00342167" w:rsidRDefault="00342167" w:rsidP="00342167">
      <w:pPr>
        <w:autoSpaceDE w:val="0"/>
        <w:autoSpaceDN w:val="0"/>
        <w:adjustRightInd w:val="0"/>
        <w:rPr>
          <w:rFonts w:eastAsiaTheme="minorHAnsi"/>
        </w:rPr>
      </w:pPr>
    </w:p>
    <w:p w:rsidR="00342167" w:rsidRDefault="00342167" w:rsidP="00342167">
      <w:pPr>
        <w:autoSpaceDE w:val="0"/>
        <w:autoSpaceDN w:val="0"/>
        <w:adjustRightInd w:val="0"/>
        <w:rPr>
          <w:rFonts w:eastAsiaTheme="minorHAnsi"/>
        </w:rPr>
      </w:pPr>
    </w:p>
    <w:p w:rsidR="0071183C" w:rsidRDefault="0071183C" w:rsidP="00342167">
      <w:pPr>
        <w:autoSpaceDE w:val="0"/>
        <w:autoSpaceDN w:val="0"/>
        <w:adjustRightInd w:val="0"/>
        <w:rPr>
          <w:rFonts w:eastAsiaTheme="minorHAnsi"/>
        </w:rPr>
      </w:pPr>
    </w:p>
    <w:p w:rsidR="0071183C" w:rsidRDefault="0071183C" w:rsidP="00342167">
      <w:pPr>
        <w:autoSpaceDE w:val="0"/>
        <w:autoSpaceDN w:val="0"/>
        <w:adjustRightInd w:val="0"/>
        <w:rPr>
          <w:rFonts w:eastAsiaTheme="minorHAnsi"/>
        </w:rPr>
      </w:pPr>
    </w:p>
    <w:p w:rsidR="0071183C" w:rsidRDefault="0071183C" w:rsidP="00342167">
      <w:p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t xml:space="preserve">                                                                                                                  </w:t>
      </w:r>
      <w:proofErr w:type="spellStart"/>
      <w:r>
        <w:rPr>
          <w:rFonts w:eastAsiaTheme="minorHAnsi"/>
        </w:rPr>
        <w:t>Kryetari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Komunës</w:t>
      </w:r>
      <w:proofErr w:type="spellEnd"/>
    </w:p>
    <w:p w:rsidR="0071183C" w:rsidRDefault="0071183C" w:rsidP="00342167">
      <w:p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t xml:space="preserve">                                                                                                                  </w:t>
      </w:r>
      <w:r w:rsidR="00CC567B">
        <w:rPr>
          <w:rFonts w:eastAsiaTheme="minorHAnsi"/>
        </w:rPr>
        <w:t xml:space="preserve">  </w:t>
      </w:r>
      <w:r>
        <w:rPr>
          <w:rFonts w:eastAsiaTheme="minorHAnsi"/>
        </w:rPr>
        <w:t xml:space="preserve">  </w:t>
      </w:r>
      <w:proofErr w:type="gramStart"/>
      <w:r>
        <w:rPr>
          <w:rFonts w:eastAsiaTheme="minorHAnsi"/>
        </w:rPr>
        <w:t>z</w:t>
      </w:r>
      <w:proofErr w:type="gramEnd"/>
      <w:r>
        <w:rPr>
          <w:rFonts w:eastAsiaTheme="minorHAnsi"/>
        </w:rPr>
        <w:t xml:space="preserve">. </w:t>
      </w:r>
      <w:proofErr w:type="spellStart"/>
      <w:r>
        <w:rPr>
          <w:rFonts w:eastAsiaTheme="minorHAnsi"/>
        </w:rPr>
        <w:t>Agron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Kuçi</w:t>
      </w:r>
      <w:proofErr w:type="spellEnd"/>
    </w:p>
    <w:p w:rsidR="0071183C" w:rsidRPr="00342167" w:rsidRDefault="0071183C" w:rsidP="00342167">
      <w:p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t xml:space="preserve">                                                                                                                ___________________</w:t>
      </w:r>
    </w:p>
    <w:sectPr w:rsidR="0071183C" w:rsidRPr="00342167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0BD" w:rsidRDefault="006700BD" w:rsidP="00D510D4">
      <w:r>
        <w:separator/>
      </w:r>
    </w:p>
  </w:endnote>
  <w:endnote w:type="continuationSeparator" w:id="0">
    <w:p w:rsidR="006700BD" w:rsidRDefault="006700BD" w:rsidP="00D51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09875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10D4" w:rsidRDefault="00D510D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13B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510D4" w:rsidRDefault="00D510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0BD" w:rsidRDefault="006700BD" w:rsidP="00D510D4">
      <w:r>
        <w:separator/>
      </w:r>
    </w:p>
  </w:footnote>
  <w:footnote w:type="continuationSeparator" w:id="0">
    <w:p w:rsidR="006700BD" w:rsidRDefault="006700BD" w:rsidP="00D51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0E0959"/>
    <w:multiLevelType w:val="hybridMultilevel"/>
    <w:tmpl w:val="BEC06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17021"/>
    <w:multiLevelType w:val="hybridMultilevel"/>
    <w:tmpl w:val="E8A6C294"/>
    <w:lvl w:ilvl="0" w:tplc="94E250B6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2AD2022"/>
    <w:multiLevelType w:val="hybridMultilevel"/>
    <w:tmpl w:val="A4AE2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3544BD"/>
    <w:multiLevelType w:val="hybridMultilevel"/>
    <w:tmpl w:val="E8A6C294"/>
    <w:lvl w:ilvl="0" w:tplc="94E250B6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68293C48"/>
    <w:multiLevelType w:val="hybridMultilevel"/>
    <w:tmpl w:val="E8A6C294"/>
    <w:lvl w:ilvl="0" w:tplc="94E250B6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728A6751"/>
    <w:multiLevelType w:val="hybridMultilevel"/>
    <w:tmpl w:val="0EDA10BA"/>
    <w:lvl w:ilvl="0" w:tplc="0409000B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6">
    <w:nsid w:val="75D53670"/>
    <w:multiLevelType w:val="hybridMultilevel"/>
    <w:tmpl w:val="4900EE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3A3"/>
    <w:rsid w:val="00024B2A"/>
    <w:rsid w:val="00030502"/>
    <w:rsid w:val="0003050A"/>
    <w:rsid w:val="0003185C"/>
    <w:rsid w:val="00042C6D"/>
    <w:rsid w:val="0009146B"/>
    <w:rsid w:val="000A1C71"/>
    <w:rsid w:val="000B5432"/>
    <w:rsid w:val="000F423C"/>
    <w:rsid w:val="000F4DA0"/>
    <w:rsid w:val="0010780E"/>
    <w:rsid w:val="0012066F"/>
    <w:rsid w:val="001412B8"/>
    <w:rsid w:val="0015600D"/>
    <w:rsid w:val="0017149D"/>
    <w:rsid w:val="00171B89"/>
    <w:rsid w:val="0017276B"/>
    <w:rsid w:val="001936A5"/>
    <w:rsid w:val="001E3736"/>
    <w:rsid w:val="002028B5"/>
    <w:rsid w:val="00211467"/>
    <w:rsid w:val="00225F6E"/>
    <w:rsid w:val="00226406"/>
    <w:rsid w:val="002270AB"/>
    <w:rsid w:val="0025437A"/>
    <w:rsid w:val="0026330E"/>
    <w:rsid w:val="002A01CF"/>
    <w:rsid w:val="00342167"/>
    <w:rsid w:val="0035178C"/>
    <w:rsid w:val="00372555"/>
    <w:rsid w:val="003872D0"/>
    <w:rsid w:val="003A4B45"/>
    <w:rsid w:val="003F22F1"/>
    <w:rsid w:val="00510661"/>
    <w:rsid w:val="0052552B"/>
    <w:rsid w:val="00531CF4"/>
    <w:rsid w:val="00571719"/>
    <w:rsid w:val="005C60AA"/>
    <w:rsid w:val="005E7318"/>
    <w:rsid w:val="005E7ABA"/>
    <w:rsid w:val="005F419A"/>
    <w:rsid w:val="006445A6"/>
    <w:rsid w:val="0066181E"/>
    <w:rsid w:val="006700BD"/>
    <w:rsid w:val="006713BF"/>
    <w:rsid w:val="00686510"/>
    <w:rsid w:val="00690A1E"/>
    <w:rsid w:val="00694E96"/>
    <w:rsid w:val="006A360D"/>
    <w:rsid w:val="006B12D8"/>
    <w:rsid w:val="006D40AB"/>
    <w:rsid w:val="0071183C"/>
    <w:rsid w:val="00717EAC"/>
    <w:rsid w:val="0072344D"/>
    <w:rsid w:val="00743F37"/>
    <w:rsid w:val="00790C50"/>
    <w:rsid w:val="00794E9E"/>
    <w:rsid w:val="007E42B3"/>
    <w:rsid w:val="00804AFF"/>
    <w:rsid w:val="00804F0D"/>
    <w:rsid w:val="0083380B"/>
    <w:rsid w:val="0084124D"/>
    <w:rsid w:val="00872E11"/>
    <w:rsid w:val="008820E5"/>
    <w:rsid w:val="008A65D1"/>
    <w:rsid w:val="008B5270"/>
    <w:rsid w:val="008D19A3"/>
    <w:rsid w:val="008E148F"/>
    <w:rsid w:val="00926586"/>
    <w:rsid w:val="009315EE"/>
    <w:rsid w:val="009A07C9"/>
    <w:rsid w:val="009A61E5"/>
    <w:rsid w:val="009B64F0"/>
    <w:rsid w:val="00A4140B"/>
    <w:rsid w:val="00A45EBA"/>
    <w:rsid w:val="00A650E8"/>
    <w:rsid w:val="00AA571B"/>
    <w:rsid w:val="00AC5616"/>
    <w:rsid w:val="00AF6F14"/>
    <w:rsid w:val="00B26BC8"/>
    <w:rsid w:val="00B34854"/>
    <w:rsid w:val="00BF0C94"/>
    <w:rsid w:val="00BF1F03"/>
    <w:rsid w:val="00C46085"/>
    <w:rsid w:val="00C5515D"/>
    <w:rsid w:val="00CC567B"/>
    <w:rsid w:val="00CC616A"/>
    <w:rsid w:val="00CC6A50"/>
    <w:rsid w:val="00CF340A"/>
    <w:rsid w:val="00D30B24"/>
    <w:rsid w:val="00D3296B"/>
    <w:rsid w:val="00D37009"/>
    <w:rsid w:val="00D510D4"/>
    <w:rsid w:val="00D77326"/>
    <w:rsid w:val="00D92C80"/>
    <w:rsid w:val="00DF5AA0"/>
    <w:rsid w:val="00E474B7"/>
    <w:rsid w:val="00E978FD"/>
    <w:rsid w:val="00EB58B6"/>
    <w:rsid w:val="00EF1930"/>
    <w:rsid w:val="00F014D0"/>
    <w:rsid w:val="00F074E4"/>
    <w:rsid w:val="00F22FF1"/>
    <w:rsid w:val="00F27843"/>
    <w:rsid w:val="00F37960"/>
    <w:rsid w:val="00F41CEB"/>
    <w:rsid w:val="00F56E1A"/>
    <w:rsid w:val="00F76556"/>
    <w:rsid w:val="00F839D2"/>
    <w:rsid w:val="00F853A3"/>
    <w:rsid w:val="00F8697B"/>
    <w:rsid w:val="00FA280F"/>
    <w:rsid w:val="00FA3C63"/>
    <w:rsid w:val="00FB4172"/>
    <w:rsid w:val="00FC36CD"/>
    <w:rsid w:val="00FC7B7B"/>
    <w:rsid w:val="00FD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5738D9-EDAB-46A1-9705-B7FB1653A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3A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853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853A3"/>
    <w:rPr>
      <w:rFonts w:ascii="Times New Roman" w:eastAsia="MS Mincho" w:hAnsi="Times New Roman" w:cs="Times New Roman"/>
      <w:sz w:val="24"/>
      <w:szCs w:val="24"/>
    </w:rPr>
  </w:style>
  <w:style w:type="paragraph" w:customStyle="1" w:styleId="Default">
    <w:name w:val="Default"/>
    <w:rsid w:val="002264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445A6"/>
    <w:pPr>
      <w:ind w:left="720"/>
      <w:contextualSpacing/>
    </w:pPr>
  </w:style>
  <w:style w:type="table" w:styleId="TableGrid">
    <w:name w:val="Table Grid"/>
    <w:basedOn w:val="TableNormal"/>
    <w:uiPriority w:val="39"/>
    <w:rsid w:val="002270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1146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D510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0D4"/>
    <w:rPr>
      <w:rFonts w:ascii="Times New Roman" w:eastAsia="MS Mincho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8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8B6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0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urim.ganijaj@rks-gov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k.rks-gov.net/junik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BEF52-77FE-4EE4-A3F0-A6D1FEF36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3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97</cp:revision>
  <cp:lastPrinted>2019-05-27T12:45:00Z</cp:lastPrinted>
  <dcterms:created xsi:type="dcterms:W3CDTF">2019-05-21T09:18:00Z</dcterms:created>
  <dcterms:modified xsi:type="dcterms:W3CDTF">2019-05-27T13:01:00Z</dcterms:modified>
</cp:coreProperties>
</file>