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9F23" w14:textId="77777777" w:rsidR="00DC5E29" w:rsidRPr="00DC5E29" w:rsidRDefault="00DC5E29" w:rsidP="00DC5E29">
      <w:pPr>
        <w:autoSpaceDE w:val="0"/>
        <w:autoSpaceDN w:val="0"/>
        <w:adjustRightInd w:val="0"/>
        <w:spacing w:after="0" w:line="240" w:lineRule="auto"/>
        <w:rPr>
          <w:rFonts w:ascii="Book Antiqua" w:hAnsi="Book Antiqua" w:cs="F0"/>
          <w:sz w:val="24"/>
          <w:szCs w:val="24"/>
        </w:rPr>
      </w:pPr>
    </w:p>
    <w:p w14:paraId="21FCDEC7" w14:textId="77777777" w:rsidR="00DC5E29" w:rsidRPr="00DC5E29" w:rsidRDefault="00DC5E29" w:rsidP="00DC5E29">
      <w:pPr>
        <w:autoSpaceDE w:val="0"/>
        <w:autoSpaceDN w:val="0"/>
        <w:adjustRightInd w:val="0"/>
        <w:spacing w:after="0" w:line="240" w:lineRule="auto"/>
        <w:rPr>
          <w:rFonts w:ascii="Book Antiqua" w:hAnsi="Book Antiqua" w:cs="F0"/>
          <w:sz w:val="24"/>
          <w:szCs w:val="24"/>
        </w:rPr>
      </w:pPr>
      <w:r w:rsidRPr="00DC5E29">
        <w:rPr>
          <w:rFonts w:ascii="Book Antiqua" w:hAnsi="Book Antiqua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1312" behindDoc="1" locked="0" layoutInCell="1" allowOverlap="1" wp14:anchorId="4C110DBF" wp14:editId="45494209">
            <wp:simplePos x="0" y="0"/>
            <wp:positionH relativeFrom="column">
              <wp:posOffset>3972472</wp:posOffset>
            </wp:positionH>
            <wp:positionV relativeFrom="paragraph">
              <wp:posOffset>34290</wp:posOffset>
            </wp:positionV>
            <wp:extent cx="811530" cy="960120"/>
            <wp:effectExtent l="0" t="0" r="7620" b="0"/>
            <wp:wrapNone/>
            <wp:docPr id="1" name="Imazh 3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42B2" w14:textId="77777777" w:rsidR="00DC5E29" w:rsidRPr="00DC5E29" w:rsidRDefault="00DC5E29" w:rsidP="00DC5E29">
      <w:pPr>
        <w:jc w:val="center"/>
        <w:rPr>
          <w:rFonts w:ascii="Book Antiqua" w:hAnsi="Book Antiqua"/>
          <w:b/>
          <w:smallCaps/>
          <w:sz w:val="24"/>
          <w:szCs w:val="24"/>
        </w:rPr>
      </w:pPr>
      <w:r w:rsidRPr="00DC5E29">
        <w:rPr>
          <w:rFonts w:ascii="Book Antiqua" w:hAnsi="Book Antiqua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26773175" wp14:editId="45B11558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904875" cy="914400"/>
            <wp:effectExtent l="0" t="0" r="9525" b="0"/>
            <wp:wrapSquare wrapText="bothSides"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ere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A8EAA" w14:textId="440D5CD0" w:rsidR="00DC5E29" w:rsidRPr="00DC5E29" w:rsidRDefault="00537340" w:rsidP="00DC5E29">
      <w:pPr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</w:t>
      </w:r>
    </w:p>
    <w:p w14:paraId="377FEE18" w14:textId="77777777" w:rsidR="00DC5E29" w:rsidRPr="00DC5E29" w:rsidRDefault="00DC5E29" w:rsidP="00DC5E29">
      <w:pPr>
        <w:jc w:val="center"/>
        <w:rPr>
          <w:rFonts w:ascii="Book Antiqua" w:hAnsi="Book Antiqua" w:cs="Arial"/>
          <w:b/>
          <w:sz w:val="24"/>
          <w:szCs w:val="24"/>
        </w:rPr>
      </w:pPr>
      <w:r w:rsidRPr="00DC5E29">
        <w:rPr>
          <w:rFonts w:ascii="Book Antiqua" w:hAnsi="Book Antiqua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CA185" wp14:editId="48222383">
                <wp:simplePos x="0" y="0"/>
                <wp:positionH relativeFrom="column">
                  <wp:posOffset>-542925</wp:posOffset>
                </wp:positionH>
                <wp:positionV relativeFrom="paragraph">
                  <wp:posOffset>97155</wp:posOffset>
                </wp:positionV>
                <wp:extent cx="4886325" cy="1257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B8D4" w14:textId="77777777" w:rsidR="00DC5E29" w:rsidRPr="00537340" w:rsidRDefault="00DC5E29" w:rsidP="00DC5E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7340">
                              <w:rPr>
                                <w:b/>
                                <w:sz w:val="28"/>
                                <w:szCs w:val="28"/>
                              </w:rPr>
                              <w:t>Republika e Kosovës – Republika Kosova – Republic of Kosova</w:t>
                            </w:r>
                          </w:p>
                          <w:p w14:paraId="38C54F98" w14:textId="77777777" w:rsidR="00DC5E29" w:rsidRPr="00537340" w:rsidRDefault="00DC5E29" w:rsidP="00DC5E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73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Kuvendi Komunal – Skupština Opštine – Municipal Assambly </w:t>
                            </w:r>
                          </w:p>
                          <w:p w14:paraId="048B4500" w14:textId="77777777" w:rsidR="00DC5E29" w:rsidRPr="00537340" w:rsidRDefault="00DC5E29" w:rsidP="00DC5E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7340">
                              <w:rPr>
                                <w:b/>
                                <w:sz w:val="28"/>
                                <w:szCs w:val="28"/>
                              </w:rPr>
                              <w:t>JUNIK</w:t>
                            </w:r>
                          </w:p>
                          <w:p w14:paraId="6DE2CF1D" w14:textId="77777777" w:rsidR="00DC5E29" w:rsidRDefault="00DC5E29" w:rsidP="00DC5E2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8CA1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2.75pt;margin-top:7.65pt;width:384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pr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" filled="f" stroked="f">
                <v:textbox>
                  <w:txbxContent>
                    <w:p w14:paraId="1DBEB8D4" w14:textId="77777777" w:rsidR="00DC5E29" w:rsidRPr="00537340" w:rsidRDefault="00DC5E29" w:rsidP="00DC5E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7340">
                        <w:rPr>
                          <w:b/>
                          <w:sz w:val="28"/>
                          <w:szCs w:val="28"/>
                        </w:rPr>
                        <w:t>Republika e Kosovës – Republika Kosova – Republic of Kosova</w:t>
                      </w:r>
                    </w:p>
                    <w:p w14:paraId="38C54F98" w14:textId="77777777" w:rsidR="00DC5E29" w:rsidRPr="00537340" w:rsidRDefault="00DC5E29" w:rsidP="00DC5E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7340">
                        <w:rPr>
                          <w:b/>
                          <w:sz w:val="28"/>
                          <w:szCs w:val="28"/>
                        </w:rPr>
                        <w:t xml:space="preserve">Kuvendi Komunal – Skupština Opštine – Municipal Assambly </w:t>
                      </w:r>
                    </w:p>
                    <w:p w14:paraId="048B4500" w14:textId="77777777" w:rsidR="00DC5E29" w:rsidRPr="00537340" w:rsidRDefault="00DC5E29" w:rsidP="00DC5E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7340">
                        <w:rPr>
                          <w:b/>
                          <w:sz w:val="28"/>
                          <w:szCs w:val="28"/>
                        </w:rPr>
                        <w:t>JUNIK</w:t>
                      </w:r>
                    </w:p>
                    <w:p w14:paraId="6DE2CF1D" w14:textId="77777777" w:rsidR="00DC5E29" w:rsidRDefault="00DC5E29" w:rsidP="00DC5E29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DDC7F" w14:textId="77777777" w:rsidR="00DC5E29" w:rsidRPr="00DC5E29" w:rsidRDefault="00DC5E29" w:rsidP="00DC5E29">
      <w:pPr>
        <w:jc w:val="center"/>
        <w:rPr>
          <w:rFonts w:ascii="Book Antiqua" w:hAnsi="Book Antiqua" w:cs="Arial"/>
          <w:b/>
          <w:sz w:val="24"/>
          <w:szCs w:val="24"/>
        </w:rPr>
      </w:pPr>
    </w:p>
    <w:p w14:paraId="7760BC71" w14:textId="77777777" w:rsidR="00DC5E29" w:rsidRPr="00DC5E29" w:rsidRDefault="00DC5E29" w:rsidP="00DC5E29">
      <w:pPr>
        <w:jc w:val="center"/>
        <w:rPr>
          <w:rFonts w:ascii="Book Antiqua" w:hAnsi="Book Antiqua" w:cs="Arial"/>
          <w:b/>
          <w:sz w:val="24"/>
          <w:szCs w:val="24"/>
        </w:rPr>
      </w:pPr>
    </w:p>
    <w:p w14:paraId="552A1FC1" w14:textId="77777777" w:rsidR="00DC5E29" w:rsidRPr="00DC5E29" w:rsidRDefault="00DC5E29" w:rsidP="00DC5E29">
      <w:pPr>
        <w:jc w:val="center"/>
        <w:rPr>
          <w:rFonts w:ascii="Book Antiqua" w:hAnsi="Book Antiqua" w:cs="Arial"/>
          <w:b/>
          <w:sz w:val="24"/>
          <w:szCs w:val="24"/>
        </w:rPr>
      </w:pPr>
    </w:p>
    <w:p w14:paraId="496135B0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5589B0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8FFC3B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CC2E5C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1B71D7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6EB0697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68C59F" w14:textId="77777777" w:rsidR="00E40D35" w:rsidRDefault="00E40D35" w:rsidP="006668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017F46" w14:textId="3C906BF5" w:rsidR="00822870" w:rsidRPr="00822870" w:rsidRDefault="00822870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22870">
        <w:rPr>
          <w:rFonts w:ascii="Times New Roman" w:hAnsi="Times New Roman" w:cs="Times New Roman"/>
          <w:b/>
          <w:sz w:val="24"/>
          <w:szCs w:val="24"/>
          <w:lang w:val="sq-AL"/>
        </w:rPr>
        <w:t>UREDBA ZA USLOVE, KRITERIJUME I POSTUPAK ZA DODELENJE SUBVENCIJA</w:t>
      </w:r>
    </w:p>
    <w:p w14:paraId="597C71A7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620E99D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7AEECA1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B87FA1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D052499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59C4A5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E4BA5B1" w14:textId="77777777" w:rsidR="0026169D" w:rsidRDefault="0026169D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7205AF4" w14:textId="77777777" w:rsidR="0026169D" w:rsidRDefault="0026169D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F4E32F5" w14:textId="77777777" w:rsidR="0026169D" w:rsidRDefault="0026169D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605C58F" w14:textId="77777777" w:rsidR="0026169D" w:rsidRDefault="0026169D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678CFA6" w14:textId="77777777" w:rsidR="0026169D" w:rsidRDefault="0026169D" w:rsidP="006D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514E58B" w14:textId="77777777" w:rsidR="0061622A" w:rsidRDefault="0061622A" w:rsidP="00616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DB6C64F" w14:textId="77777777" w:rsidR="0061622A" w:rsidRDefault="0061622A" w:rsidP="00616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8A40A14" w14:textId="4E53C037" w:rsidR="0061622A" w:rsidRDefault="0061622A" w:rsidP="00616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61622A">
        <w:rPr>
          <w:rFonts w:ascii="Times New Roman" w:hAnsi="Times New Roman" w:cs="Times New Roman"/>
          <w:b/>
          <w:sz w:val="28"/>
          <w:szCs w:val="28"/>
          <w:lang w:val="sq-AL"/>
        </w:rPr>
        <w:t>Oktobar, 2018</w:t>
      </w:r>
    </w:p>
    <w:p w14:paraId="0F0CD941" w14:textId="5B278E88" w:rsidR="0061622A" w:rsidRDefault="006E69C0" w:rsidP="00616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Junik</w:t>
      </w:r>
    </w:p>
    <w:p w14:paraId="38236BD2" w14:textId="7A98F8BC" w:rsidR="0061622A" w:rsidRDefault="0061622A" w:rsidP="0061622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7BFA712" w14:textId="0C367B8E" w:rsidR="00822870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Shodno članu 12. stav 1. i 2. tačka c Zakona br. 03/L-040 o Lokalnoj samoupravi (Službeni </w:t>
      </w:r>
      <w:r w:rsidR="009F5947">
        <w:rPr>
          <w:rFonts w:ascii="Times New Roman" w:hAnsi="Times New Roman" w:cs="Times New Roman"/>
          <w:sz w:val="24"/>
          <w:szCs w:val="24"/>
          <w:lang w:val="sq-AL"/>
        </w:rPr>
        <w:t>Gaze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02EA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Republike Kosov</w:t>
      </w:r>
      <w:r w:rsidR="00101D8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43BAC">
        <w:rPr>
          <w:rFonts w:ascii="Times New Roman" w:hAnsi="Times New Roman" w:cs="Times New Roman"/>
          <w:sz w:val="24"/>
          <w:szCs w:val="24"/>
          <w:lang w:val="sq-AL"/>
        </w:rPr>
        <w:t>, br. 28/2008, 04.06.2008 g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odine), član</w:t>
      </w:r>
      <w:r w:rsidR="00567F3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FB2973">
        <w:rPr>
          <w:rFonts w:ascii="Times New Roman" w:hAnsi="Times New Roman" w:cs="Times New Roman"/>
          <w:sz w:val="24"/>
          <w:szCs w:val="24"/>
          <w:lang w:val="sq-AL"/>
        </w:rPr>
        <w:t xml:space="preserve"> 17 stav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1 i 2 Zakona br. 03/L-048 o upravljanju javnim finansijama i odgovornosti, u skladu sa članom 36, par. 3, Finansijskog pravila br. 01/2013 - MF - Trošak javnog novca i član</w:t>
      </w:r>
      <w:r w:rsidR="00D352DD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22, tačka 3 Statuta </w:t>
      </w:r>
      <w:r w:rsidR="00D352DD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pštine Junik</w:t>
      </w:r>
      <w:r w:rsidR="00DA11D7">
        <w:rPr>
          <w:rFonts w:ascii="Times New Roman" w:hAnsi="Times New Roman" w:cs="Times New Roman"/>
          <w:sz w:val="24"/>
          <w:szCs w:val="24"/>
          <w:lang w:val="sq-AL"/>
        </w:rPr>
        <w:t>a,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br. 001/3127 od 29.10.2010. Skupština </w:t>
      </w:r>
      <w:r w:rsidR="00F80DDF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pštine Junik</w:t>
      </w:r>
      <w:r w:rsidR="00F80DD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, u sastank</w:t>
      </w:r>
      <w:r w:rsidR="001C5195">
        <w:rPr>
          <w:rFonts w:ascii="Times New Roman" w:hAnsi="Times New Roman" w:cs="Times New Roman"/>
          <w:sz w:val="24"/>
          <w:szCs w:val="24"/>
          <w:lang w:val="sq-AL"/>
        </w:rPr>
        <w:t>u,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održan 31.10.2018. odobrio je ov</w:t>
      </w:r>
      <w:r w:rsidR="001C5195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5E5437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1E1ADA80" w14:textId="77777777" w:rsidR="00B436EF" w:rsidRPr="00E458BE" w:rsidRDefault="00B436EF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E7925B1" w14:textId="4D9D828F" w:rsidR="00822870" w:rsidRPr="00B436EF" w:rsidRDefault="00D6126C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U</w:t>
      </w:r>
      <w:r w:rsidR="00101D8B">
        <w:rPr>
          <w:rFonts w:ascii="Times New Roman" w:hAnsi="Times New Roman" w:cs="Times New Roman"/>
          <w:b/>
          <w:sz w:val="24"/>
          <w:szCs w:val="24"/>
          <w:lang w:val="sq-AL"/>
        </w:rPr>
        <w:t>REDB</w:t>
      </w:r>
      <w:r w:rsidR="00997F30">
        <w:rPr>
          <w:rFonts w:ascii="Times New Roman" w:hAnsi="Times New Roman" w:cs="Times New Roman"/>
          <w:b/>
          <w:sz w:val="24"/>
          <w:szCs w:val="24"/>
          <w:lang w:val="sq-AL"/>
        </w:rPr>
        <w:t>U</w:t>
      </w:r>
    </w:p>
    <w:p w14:paraId="08A7F46F" w14:textId="59B980D6" w:rsidR="00822870" w:rsidRPr="00B436EF" w:rsidRDefault="00822870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t>ZA USLOVE, KRITERIJUME I POSTUPAK ZA DODELENJE SUBVENCIJA</w:t>
      </w:r>
    </w:p>
    <w:p w14:paraId="2E5906FD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86DE863" w14:textId="2E277AE1" w:rsidR="00822870" w:rsidRPr="00B436EF" w:rsidRDefault="00C12435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t>Č</w:t>
      </w:r>
      <w:r w:rsidR="00822870" w:rsidRPr="00B436EF">
        <w:rPr>
          <w:rFonts w:ascii="Times New Roman" w:hAnsi="Times New Roman" w:cs="Times New Roman"/>
          <w:b/>
          <w:sz w:val="24"/>
          <w:szCs w:val="24"/>
          <w:lang w:val="sq-AL"/>
        </w:rPr>
        <w:t>lan 1</w:t>
      </w:r>
    </w:p>
    <w:p w14:paraId="1B78D497" w14:textId="77777777" w:rsidR="00822870" w:rsidRPr="00B436EF" w:rsidRDefault="00822870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t>Svrha i obim</w:t>
      </w:r>
    </w:p>
    <w:p w14:paraId="0580684B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A2DCB02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 Ova Uredba postavlja uslove, kriterije i procedure kojima se Opštini omogućava dodjeljivanju nepovratnih finansijskih sredstava iz kategorije subvencija za područja koja se odnose na ovu uredbu na fizička i pravna lica.</w:t>
      </w:r>
    </w:p>
    <w:p w14:paraId="39D1C353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F3F1873" w14:textId="77777777" w:rsidR="00822870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2. Odredbe ove uredbe primjenjuju se od strane opštinskih organa prilikom dodjele subvencija korisnicima.</w:t>
      </w:r>
    </w:p>
    <w:p w14:paraId="71F85171" w14:textId="77777777" w:rsidR="00D540AD" w:rsidRPr="00E458BE" w:rsidRDefault="00D540AD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299D0B0" w14:textId="77777777" w:rsidR="00822870" w:rsidRPr="00B436EF" w:rsidRDefault="00822870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t>Član 2</w:t>
      </w:r>
    </w:p>
    <w:p w14:paraId="11E7D2C5" w14:textId="77777777" w:rsidR="00822870" w:rsidRPr="00B436EF" w:rsidRDefault="00822870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t>Definicije</w:t>
      </w:r>
    </w:p>
    <w:p w14:paraId="058D9986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44767DF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 Termini koji se koriste u ovom propisu imaju sledeće značenje:</w:t>
      </w:r>
    </w:p>
    <w:p w14:paraId="6268A6B5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3D05FA5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1.1. Subvencije - U svrhu ove uredbe subvencije uključuju jednostrane, neopozive transfere budžetskih sredstava institucije na tekući račun korisnika, čiji dohodak ne pokriva troškove za postizanje legitimne svrhe javnog interesa;</w:t>
      </w:r>
    </w:p>
    <w:p w14:paraId="4BF21A60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1EAC21F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1.2. Nepovratna isplata - je jednostrana kada nema roba i usluga koji su izvedeni kao kompenzacija ili ekvivalent za plaćanje;</w:t>
      </w:r>
    </w:p>
    <w:p w14:paraId="4625F2A8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8DAF73D" w14:textId="39F78041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1.3. Korisnik - podrazumeva fizička </w:t>
      </w:r>
      <w:r w:rsidR="0006699B">
        <w:rPr>
          <w:rFonts w:ascii="Times New Roman" w:hAnsi="Times New Roman" w:cs="Times New Roman"/>
          <w:sz w:val="24"/>
          <w:szCs w:val="24"/>
          <w:lang w:val="sq-AL"/>
        </w:rPr>
        <w:t>i pravna lica koja imaju korist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od kategorije subvencija planiranih u budžetu opštine i</w:t>
      </w:r>
      <w:r w:rsidR="000669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u skladu sa Zakonom o budžetskim sredstvima; i</w:t>
      </w:r>
    </w:p>
    <w:p w14:paraId="434BC1B1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C5277AB" w14:textId="3773EA22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1.4. </w:t>
      </w:r>
      <w:r w:rsidR="0006699B">
        <w:rPr>
          <w:rFonts w:ascii="Times New Roman" w:hAnsi="Times New Roman" w:cs="Times New Roman"/>
          <w:sz w:val="24"/>
          <w:szCs w:val="24"/>
          <w:lang w:val="sq-AL"/>
        </w:rPr>
        <w:t xml:space="preserve">Rezidentni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Stanovnik - znači osoba koja živi i posluje u opštini i poseduje važeću dokumentaciju Republike Kosova.</w:t>
      </w:r>
    </w:p>
    <w:p w14:paraId="12C5C932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8C4301F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6EF2B2A" w14:textId="77777777" w:rsidR="00822870" w:rsidRPr="00B436EF" w:rsidRDefault="00822870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436E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Član 3</w:t>
      </w:r>
    </w:p>
    <w:p w14:paraId="4057B57C" w14:textId="23EAADD0" w:rsidR="00822870" w:rsidRPr="00B436EF" w:rsidRDefault="002F532B" w:rsidP="00B4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Og</w:t>
      </w:r>
      <w:r w:rsidR="00822870" w:rsidRPr="00B436EF">
        <w:rPr>
          <w:rFonts w:ascii="Times New Roman" w:hAnsi="Times New Roman" w:cs="Times New Roman"/>
          <w:b/>
          <w:sz w:val="24"/>
          <w:szCs w:val="24"/>
          <w:lang w:val="sq-AL"/>
        </w:rPr>
        <w:t>rani</w:t>
      </w:r>
      <w:r w:rsidR="00484512">
        <w:rPr>
          <w:rFonts w:ascii="Times New Roman" w:hAnsi="Times New Roman" w:cs="Times New Roman"/>
          <w:b/>
          <w:sz w:val="24"/>
          <w:szCs w:val="24"/>
          <w:lang w:val="sq-AL"/>
        </w:rPr>
        <w:t>čni</w:t>
      </w:r>
      <w:r w:rsidR="00822870" w:rsidRPr="00B436E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budžet</w:t>
      </w:r>
      <w:r w:rsidR="002406AC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p w14:paraId="7FDA3DF8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28850D2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 Opština izdvaja subvencije na osnovu Zakona o budžetu za fiskalnu godinu za koju su dodeljene subvencije i samo u meri određena ovim zakonom.</w:t>
      </w:r>
    </w:p>
    <w:p w14:paraId="729180B2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30328F8" w14:textId="501E73B3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2. Dodela subvencija nevladinim organizacijama v</w:t>
      </w:r>
      <w:r w:rsidR="00CF7A91">
        <w:rPr>
          <w:rFonts w:ascii="Times New Roman" w:hAnsi="Times New Roman" w:cs="Times New Roman"/>
          <w:sz w:val="24"/>
          <w:szCs w:val="24"/>
          <w:lang w:val="sq-AL"/>
        </w:rPr>
        <w:t xml:space="preserve">ršiće se u skladu sa članom 2,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tačka 5 Uredbe UNMIK-a br. 04/2017 o kriterijumima, standardima i procedurama</w:t>
      </w:r>
      <w:r w:rsidR="0012166C">
        <w:rPr>
          <w:rFonts w:ascii="Times New Roman" w:hAnsi="Times New Roman" w:cs="Times New Roman"/>
          <w:sz w:val="24"/>
          <w:szCs w:val="24"/>
          <w:lang w:val="sq-AL"/>
        </w:rPr>
        <w:t xml:space="preserve"> javnih financija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4DF5">
        <w:rPr>
          <w:rFonts w:ascii="Times New Roman" w:hAnsi="Times New Roman" w:cs="Times New Roman"/>
          <w:sz w:val="24"/>
          <w:szCs w:val="24"/>
          <w:lang w:val="sq-AL"/>
        </w:rPr>
        <w:t xml:space="preserve">za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NVO-a.</w:t>
      </w:r>
    </w:p>
    <w:p w14:paraId="3B47991F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4CA0ABC" w14:textId="79B00BB9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3. Ova Uredba postavlja uslove, kriterije i procedure kojima se Opštini omogućava dodjeljivanju nepovratnih finansijskih sredstava iz kategorije subvencija za područ</w:t>
      </w:r>
      <w:r w:rsidR="0080555C">
        <w:rPr>
          <w:rFonts w:ascii="Times New Roman" w:hAnsi="Times New Roman" w:cs="Times New Roman"/>
          <w:sz w:val="24"/>
          <w:szCs w:val="24"/>
          <w:lang w:val="sq-AL"/>
        </w:rPr>
        <w:t>je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koja se odnose na ovu uredbu na fizičk</w:t>
      </w:r>
      <w:r w:rsidR="0080555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i pravn</w:t>
      </w:r>
      <w:r w:rsidR="0080555C">
        <w:rPr>
          <w:rFonts w:ascii="Times New Roman" w:hAnsi="Times New Roman" w:cs="Times New Roman"/>
          <w:sz w:val="24"/>
          <w:szCs w:val="24"/>
          <w:lang w:val="sq-AL"/>
        </w:rPr>
        <w:t xml:space="preserve">ih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lica.</w:t>
      </w:r>
    </w:p>
    <w:p w14:paraId="160AAB49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259D2F5" w14:textId="27E6C1AC" w:rsidR="00822870" w:rsidRPr="007D3366" w:rsidRDefault="00F009B5" w:rsidP="00651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19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22870" w:rsidRPr="007D3366">
        <w:rPr>
          <w:rFonts w:ascii="Times New Roman" w:hAnsi="Times New Roman" w:cs="Times New Roman"/>
          <w:b/>
          <w:sz w:val="24"/>
          <w:szCs w:val="24"/>
          <w:lang w:val="sq-AL"/>
        </w:rPr>
        <w:t>Član 4</w:t>
      </w:r>
    </w:p>
    <w:p w14:paraId="3AFEC6C3" w14:textId="77777777" w:rsidR="00822870" w:rsidRDefault="00822870" w:rsidP="00651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D3366">
        <w:rPr>
          <w:rFonts w:ascii="Times New Roman" w:hAnsi="Times New Roman" w:cs="Times New Roman"/>
          <w:b/>
          <w:sz w:val="24"/>
          <w:szCs w:val="24"/>
          <w:lang w:val="sq-AL"/>
        </w:rPr>
        <w:t>Opšta pravila primene za subvencije</w:t>
      </w:r>
    </w:p>
    <w:p w14:paraId="41F1674D" w14:textId="77777777" w:rsidR="0065190A" w:rsidRPr="0065190A" w:rsidRDefault="0065190A" w:rsidP="00651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1C04CC" w14:textId="490690F6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 Opština može podijeliti subvencije fizičkim i pravnim licima na osnovu njihovog zahtjeva i</w:t>
      </w:r>
      <w:r w:rsidR="006B1C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u skladu sa odredbama ovog pravilnika.</w:t>
      </w:r>
    </w:p>
    <w:p w14:paraId="5CF0FDC5" w14:textId="498CEDD0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2. Fizičk</w:t>
      </w:r>
      <w:r w:rsidR="006B1C4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i pravno lice može biti </w:t>
      </w:r>
      <w:r w:rsidR="006B1C42">
        <w:rPr>
          <w:rFonts w:ascii="Times New Roman" w:hAnsi="Times New Roman" w:cs="Times New Roman"/>
          <w:sz w:val="24"/>
          <w:szCs w:val="24"/>
          <w:lang w:val="sq-AL"/>
        </w:rPr>
        <w:t>dobit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nik subvencija odvojeno od opštine ako ispunjava obaveze prema opštini.</w:t>
      </w:r>
    </w:p>
    <w:p w14:paraId="24444B7B" w14:textId="16FCBC5D" w:rsidR="00822870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r w:rsidR="004D2CA0" w:rsidRPr="004D2CA0">
        <w:rPr>
          <w:rFonts w:ascii="Times New Roman" w:hAnsi="Times New Roman" w:cs="Times New Roman"/>
          <w:sz w:val="24"/>
          <w:szCs w:val="24"/>
          <w:lang w:val="sq-AL"/>
        </w:rPr>
        <w:t>Uslovljenost ispunjavanja obaveza prema drugim institucijama fizičkog i pravnog lica može odrediti određena područja od strane same opštine.</w:t>
      </w:r>
    </w:p>
    <w:p w14:paraId="6EE1411F" w14:textId="77777777" w:rsidR="000067CA" w:rsidRPr="00E458BE" w:rsidRDefault="000067CA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B106A26" w14:textId="77777777" w:rsidR="00822870" w:rsidRPr="000067CA" w:rsidRDefault="00822870" w:rsidP="00006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067CA">
        <w:rPr>
          <w:rFonts w:ascii="Times New Roman" w:hAnsi="Times New Roman" w:cs="Times New Roman"/>
          <w:b/>
          <w:sz w:val="24"/>
          <w:szCs w:val="24"/>
          <w:lang w:val="sq-AL"/>
        </w:rPr>
        <w:t>Član 5</w:t>
      </w:r>
    </w:p>
    <w:p w14:paraId="6FC5240B" w14:textId="77777777" w:rsidR="00822870" w:rsidRPr="000067CA" w:rsidRDefault="00822870" w:rsidP="00006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067CA">
        <w:rPr>
          <w:rFonts w:ascii="Times New Roman" w:hAnsi="Times New Roman" w:cs="Times New Roman"/>
          <w:b/>
          <w:sz w:val="24"/>
          <w:szCs w:val="24"/>
          <w:lang w:val="sq-AL"/>
        </w:rPr>
        <w:t>Opšti postupci za dodjelu subvencija</w:t>
      </w:r>
    </w:p>
    <w:p w14:paraId="528C3E0B" w14:textId="77777777" w:rsidR="000067CA" w:rsidRPr="00E458BE" w:rsidRDefault="000067CA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904BE17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1. Postupak raspodjele subvencija od Opštine može se izraditi na osnovu javnog poziva ili u posebnim slučajevima na osnovu obrazloženog zahtjeva kada je to dopušteno odredbama ove Uredbe.</w:t>
      </w:r>
    </w:p>
    <w:p w14:paraId="45FD818D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95FC82E" w14:textId="2D5345A6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2102F7">
        <w:rPr>
          <w:rFonts w:ascii="Times New Roman" w:hAnsi="Times New Roman" w:cs="Times New Roman"/>
          <w:sz w:val="24"/>
          <w:szCs w:val="24"/>
          <w:lang w:val="sq-AL"/>
        </w:rPr>
        <w:t>Tokom raspod</w:t>
      </w:r>
      <w:r w:rsidR="00544C89" w:rsidRPr="00544C89">
        <w:rPr>
          <w:rFonts w:ascii="Times New Roman" w:hAnsi="Times New Roman" w:cs="Times New Roman"/>
          <w:sz w:val="24"/>
          <w:szCs w:val="24"/>
          <w:lang w:val="sq-AL"/>
        </w:rPr>
        <w:t>ele subvencija putem javnog poziva Opštine, jasno su definisani obim subvencija, kriterijumi, potrebna dokumenta za prijavu i druge relevantne informacije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A8F4AE6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639509E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3. Ispitivanje zahteva i raspodjela subvencija na osnovu javnog poziva vrši se u skladu sa odredbama ovog pravilnika.</w:t>
      </w:r>
    </w:p>
    <w:p w14:paraId="1FD688EE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44FC98A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4. Razmatranje i procena zahteva za podjelu subvencija van javnog poziva Opštine vrši se u roku od 15 radnih dana od dana podnošenja zahtjeva.</w:t>
      </w:r>
    </w:p>
    <w:p w14:paraId="03F353A8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DE482C8" w14:textId="77777777" w:rsidR="00A231D7" w:rsidRDefault="00A231D7" w:rsidP="0083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17EA305" w14:textId="77777777" w:rsidR="00822870" w:rsidRPr="00B7763F" w:rsidRDefault="00822870" w:rsidP="0083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763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Član 6</w:t>
      </w:r>
    </w:p>
    <w:p w14:paraId="3240D959" w14:textId="21290654" w:rsidR="00822870" w:rsidRPr="00832875" w:rsidRDefault="00A231D7" w:rsidP="0083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Izuzeci od dod</w:t>
      </w:r>
      <w:r w:rsidR="00822870" w:rsidRPr="00B7763F">
        <w:rPr>
          <w:rFonts w:ascii="Times New Roman" w:hAnsi="Times New Roman" w:cs="Times New Roman"/>
          <w:b/>
          <w:sz w:val="24"/>
          <w:szCs w:val="24"/>
          <w:lang w:val="sq-AL"/>
        </w:rPr>
        <w:t>ele subvencija</w:t>
      </w:r>
    </w:p>
    <w:p w14:paraId="4A2C4E2A" w14:textId="77777777" w:rsidR="00832875" w:rsidRPr="00E458BE" w:rsidRDefault="00832875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CDEFFB3" w14:textId="3FB2B53D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2102F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2102F7" w:rsidRPr="002102F7">
        <w:rPr>
          <w:rFonts w:ascii="Times New Roman" w:hAnsi="Times New Roman" w:cs="Times New Roman"/>
          <w:sz w:val="24"/>
          <w:szCs w:val="24"/>
          <w:lang w:val="sq-AL"/>
        </w:rPr>
        <w:t>eneficirane osobe</w:t>
      </w:r>
      <w:r w:rsidR="00C12D88" w:rsidRPr="00C12D88">
        <w:rPr>
          <w:rFonts w:ascii="Times New Roman" w:hAnsi="Times New Roman" w:cs="Times New Roman"/>
          <w:sz w:val="24"/>
          <w:szCs w:val="24"/>
          <w:lang w:val="sq-AL"/>
        </w:rPr>
        <w:t xml:space="preserve"> dodelenih subvencija od strane opštine ne mogu biti fizička lica nereziden</w:t>
      </w:r>
      <w:r w:rsidR="003F17DA">
        <w:rPr>
          <w:rFonts w:ascii="Times New Roman" w:hAnsi="Times New Roman" w:cs="Times New Roman"/>
          <w:sz w:val="24"/>
          <w:szCs w:val="24"/>
          <w:lang w:val="sq-AL"/>
        </w:rPr>
        <w:t xml:space="preserve">tni </w:t>
      </w:r>
      <w:r w:rsidR="00AE1ADC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C12D88" w:rsidRPr="00C12D88">
        <w:rPr>
          <w:rFonts w:ascii="Times New Roman" w:hAnsi="Times New Roman" w:cs="Times New Roman"/>
          <w:sz w:val="24"/>
          <w:szCs w:val="24"/>
          <w:lang w:val="sq-AL"/>
        </w:rPr>
        <w:t>pštine</w:t>
      </w:r>
      <w:r w:rsidR="007920C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204641A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D80E67A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2. Fizičko ili pravno lice samo jednom godišnje može biti korisnik subvencija odvojeno od Opštine.</w:t>
      </w:r>
    </w:p>
    <w:p w14:paraId="6516B687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3653B93" w14:textId="66891AEB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r w:rsidR="00755188">
        <w:rPr>
          <w:rFonts w:ascii="Times New Roman" w:hAnsi="Times New Roman" w:cs="Times New Roman"/>
          <w:sz w:val="24"/>
          <w:szCs w:val="24"/>
          <w:lang w:val="sq-AL"/>
        </w:rPr>
        <w:t xml:space="preserve">Izuzev 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iz stava 2 ovog člana</w:t>
      </w:r>
      <w:r w:rsidR="005F2A82">
        <w:rPr>
          <w:rFonts w:ascii="Times New Roman" w:hAnsi="Times New Roman" w:cs="Times New Roman"/>
          <w:sz w:val="24"/>
          <w:szCs w:val="24"/>
          <w:lang w:val="sq-AL"/>
        </w:rPr>
        <w:t xml:space="preserve"> prave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odvojene subvencije fizičkim licima u oblasti zdravstva i ishrane (socijaln</w:t>
      </w:r>
      <w:r w:rsidR="0075518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zaštit</w:t>
      </w:r>
      <w:r w:rsidR="0075518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4DAB4AC5" w14:textId="77777777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F6055A3" w14:textId="73E30275" w:rsidR="00822870" w:rsidRPr="00E458BE" w:rsidRDefault="00822870" w:rsidP="008228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458BE">
        <w:rPr>
          <w:rFonts w:ascii="Times New Roman" w:hAnsi="Times New Roman" w:cs="Times New Roman"/>
          <w:sz w:val="24"/>
          <w:szCs w:val="24"/>
          <w:lang w:val="sq-AL"/>
        </w:rPr>
        <w:t>4. Ako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 xml:space="preserve"> se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krivic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om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846D07" w:rsidRPr="00846D07">
        <w:rPr>
          <w:rFonts w:ascii="Times New Roman" w:hAnsi="Times New Roman" w:cs="Times New Roman"/>
          <w:sz w:val="24"/>
          <w:szCs w:val="24"/>
          <w:lang w:val="sq-AL"/>
        </w:rPr>
        <w:t>eneficiran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ih osoba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ne ispunjava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ju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obaveze utvrđene u odluci ili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 xml:space="preserve"> u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sporazumu o dodeli subvencija, </w:t>
      </w:r>
      <w:r w:rsidR="00846D07" w:rsidRPr="00846D07">
        <w:rPr>
          <w:rFonts w:ascii="Times New Roman" w:hAnsi="Times New Roman" w:cs="Times New Roman"/>
          <w:sz w:val="24"/>
          <w:szCs w:val="24"/>
          <w:lang w:val="sq-AL"/>
        </w:rPr>
        <w:t>beneficiranih osoba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u naredne 3 (tri) godine izgubi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će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pravo na korist</w:t>
      </w:r>
      <w:r w:rsidR="00846D07">
        <w:rPr>
          <w:rFonts w:ascii="Times New Roman" w:hAnsi="Times New Roman" w:cs="Times New Roman"/>
          <w:sz w:val="24"/>
          <w:szCs w:val="24"/>
          <w:lang w:val="sq-AL"/>
        </w:rPr>
        <w:t>nost</w:t>
      </w:r>
      <w:r w:rsidRPr="00E458BE">
        <w:rPr>
          <w:rFonts w:ascii="Times New Roman" w:hAnsi="Times New Roman" w:cs="Times New Roman"/>
          <w:sz w:val="24"/>
          <w:szCs w:val="24"/>
          <w:lang w:val="sq-AL"/>
        </w:rPr>
        <w:t xml:space="preserve"> od svake kategorije subvencija.</w:t>
      </w:r>
    </w:p>
    <w:p w14:paraId="6DC22188" w14:textId="77777777" w:rsidR="00822870" w:rsidRPr="00822870" w:rsidRDefault="00822870" w:rsidP="0082287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FFE1E06" w14:textId="77777777" w:rsidR="00763CB7" w:rsidRPr="006A141E" w:rsidRDefault="00763CB7" w:rsidP="006A14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1E">
        <w:rPr>
          <w:rFonts w:ascii="Times New Roman" w:hAnsi="Times New Roman" w:cs="Times New Roman"/>
          <w:b/>
          <w:sz w:val="24"/>
          <w:szCs w:val="24"/>
        </w:rPr>
        <w:t>Član 7</w:t>
      </w:r>
    </w:p>
    <w:p w14:paraId="72D28652" w14:textId="77777777" w:rsidR="00763CB7" w:rsidRPr="007864FD" w:rsidRDefault="00763CB7" w:rsidP="006A1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FD">
        <w:rPr>
          <w:rFonts w:ascii="Times New Roman" w:hAnsi="Times New Roman" w:cs="Times New Roman"/>
          <w:b/>
          <w:sz w:val="24"/>
          <w:szCs w:val="24"/>
        </w:rPr>
        <w:t>Komisije za razmatranje i procenu zahteva za podjelom subvencija</w:t>
      </w:r>
    </w:p>
    <w:p w14:paraId="06FA269A" w14:textId="77777777" w:rsidR="003749A5" w:rsidRPr="003749A5" w:rsidRDefault="003749A5" w:rsidP="003749A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7F632" w14:textId="760D597D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1. </w:t>
      </w:r>
      <w:r w:rsidR="007B0EB0">
        <w:rPr>
          <w:rFonts w:ascii="Times New Roman" w:hAnsi="Times New Roman" w:cs="Times New Roman"/>
          <w:sz w:val="24"/>
          <w:szCs w:val="24"/>
        </w:rPr>
        <w:t>Predsed</w:t>
      </w:r>
      <w:r w:rsidRPr="006D303C">
        <w:rPr>
          <w:rFonts w:ascii="Times New Roman" w:hAnsi="Times New Roman" w:cs="Times New Roman"/>
          <w:sz w:val="24"/>
          <w:szCs w:val="24"/>
        </w:rPr>
        <w:t>nik imenuje privremene komisije za razmatranje i procenu zahteva za podelu subvencija u sastavu predstavnika iz određenih oblasti.</w:t>
      </w:r>
    </w:p>
    <w:p w14:paraId="422CA020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07BBCC" w14:textId="3BC7A021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2. Komisije za razmatranje i procenu zahteva za podelu subvencija postupaju u skladu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opštim načelima zakonitosti i u skladu sa ovlašćenjima datim od strane</w:t>
      </w:r>
      <w:r w:rsidR="001832A5">
        <w:rPr>
          <w:rFonts w:ascii="Times New Roman" w:hAnsi="Times New Roman" w:cs="Times New Roman"/>
          <w:sz w:val="24"/>
          <w:szCs w:val="24"/>
        </w:rPr>
        <w:t xml:space="preserve"> Predsednika</w:t>
      </w:r>
      <w:r w:rsidRPr="006D303C">
        <w:rPr>
          <w:rFonts w:ascii="Times New Roman" w:hAnsi="Times New Roman" w:cs="Times New Roman"/>
          <w:sz w:val="24"/>
          <w:szCs w:val="24"/>
        </w:rPr>
        <w:t>.</w:t>
      </w:r>
    </w:p>
    <w:p w14:paraId="54BC6896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051669" w14:textId="3F6F050F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3. Sastav Komisije bi trebalo da bude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pet članova, jedan od članova komisije bi trebao biti finansijski službenik, a jedan član može biti iz civilnog društva koji ima sličan opseg na području za dodelu subvencije.</w:t>
      </w:r>
    </w:p>
    <w:p w14:paraId="6D39A4C4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72DF40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4. Predsedavajući i ostali članovi Komisije za razmatranje i procenu zahteva za podelu subvencija bi trebalo da budu državni službenici Opštine,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izuzetkom člana civilnog društva.</w:t>
      </w:r>
    </w:p>
    <w:p w14:paraId="6CEB7164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69ECAF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5. Sastav Komisije treba da bude zasnovan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principu rodne ravnopravnosti.</w:t>
      </w:r>
    </w:p>
    <w:p w14:paraId="3DA9CA05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B7F07E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6. Članovi Komisije za ocjenu prijava potražnje za subvencijama su odgovorni za </w:t>
      </w:r>
      <w:r w:rsidRPr="00AE78D4">
        <w:rPr>
          <w:rFonts w:ascii="Times New Roman" w:hAnsi="Times New Roman" w:cs="Times New Roman"/>
          <w:sz w:val="24"/>
          <w:szCs w:val="24"/>
        </w:rPr>
        <w:t>pravilno sprovođenje kriterijuma za podjelu subvencija.</w:t>
      </w:r>
    </w:p>
    <w:p w14:paraId="444EDCAD" w14:textId="77777777" w:rsidR="00463B63" w:rsidRDefault="00463B63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74B683" w14:textId="77777777" w:rsidR="00463B63" w:rsidRPr="006D303C" w:rsidRDefault="00463B63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91E0F8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3708A13" w14:textId="77777777" w:rsidR="00763CB7" w:rsidRPr="00463B63" w:rsidRDefault="00763CB7" w:rsidP="00463B6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3">
        <w:rPr>
          <w:rFonts w:ascii="Times New Roman" w:hAnsi="Times New Roman" w:cs="Times New Roman"/>
          <w:b/>
          <w:sz w:val="24"/>
          <w:szCs w:val="24"/>
        </w:rPr>
        <w:lastRenderedPageBreak/>
        <w:t>Član 8</w:t>
      </w:r>
    </w:p>
    <w:p w14:paraId="7F6DB7AA" w14:textId="77777777" w:rsidR="00763CB7" w:rsidRPr="00463B63" w:rsidRDefault="00763CB7" w:rsidP="00463B6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3">
        <w:rPr>
          <w:rFonts w:ascii="Times New Roman" w:hAnsi="Times New Roman" w:cs="Times New Roman"/>
          <w:b/>
          <w:sz w:val="24"/>
          <w:szCs w:val="24"/>
        </w:rPr>
        <w:t>Procena zahteva i odlučivanja</w:t>
      </w:r>
    </w:p>
    <w:p w14:paraId="2F2C00E0" w14:textId="7777777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62A5EA0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1. Komisija razmatra i procenjuje zahteve za podelu subvencija u roku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15 radnih dana od roka za objavljivanje.</w:t>
      </w:r>
    </w:p>
    <w:p w14:paraId="014D4CC3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7D0461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2. Komisije za razmatranje i procenu zahteva za podelu subvencija postupaju u skladu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zakonodavstvom o javnim finansijama i odredbama ovog pravilnika, kao i važećim zakonima.</w:t>
      </w:r>
    </w:p>
    <w:p w14:paraId="0D869714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1DD86C" w14:textId="33D99D29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>3. Preporuke Komisije za razma</w:t>
      </w:r>
      <w:r w:rsidR="009B36FC">
        <w:rPr>
          <w:rFonts w:ascii="Times New Roman" w:hAnsi="Times New Roman" w:cs="Times New Roman"/>
          <w:sz w:val="24"/>
          <w:szCs w:val="24"/>
        </w:rPr>
        <w:t>tranje i procenu zahteva za pod</w:t>
      </w:r>
      <w:r w:rsidRPr="006D303C">
        <w:rPr>
          <w:rFonts w:ascii="Times New Roman" w:hAnsi="Times New Roman" w:cs="Times New Roman"/>
          <w:sz w:val="24"/>
          <w:szCs w:val="24"/>
        </w:rPr>
        <w:t xml:space="preserve">elom subvencija donose se većinom glasova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ukupnog broja članova Komisije.</w:t>
      </w:r>
    </w:p>
    <w:p w14:paraId="7F5EA39E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04A99D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4. Komisija vodi zapisnik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svojih sastanaka, koji potpisuju članovi Komisije.</w:t>
      </w:r>
    </w:p>
    <w:p w14:paraId="6CB7E96E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AEBA19C" w14:textId="2AC750A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5. Komisija preporučuje </w:t>
      </w:r>
      <w:r w:rsidR="00D82DDF" w:rsidRPr="00D82DDF">
        <w:rPr>
          <w:rFonts w:ascii="Times New Roman" w:hAnsi="Times New Roman" w:cs="Times New Roman"/>
          <w:sz w:val="24"/>
          <w:szCs w:val="24"/>
        </w:rPr>
        <w:t>Predsednik</w:t>
      </w:r>
      <w:r w:rsidR="000B7878">
        <w:rPr>
          <w:rFonts w:ascii="Times New Roman" w:hAnsi="Times New Roman" w:cs="Times New Roman"/>
          <w:sz w:val="24"/>
          <w:szCs w:val="24"/>
        </w:rPr>
        <w:t>a Opštine</w:t>
      </w:r>
      <w:r w:rsidRPr="006D303C">
        <w:rPr>
          <w:rFonts w:ascii="Times New Roman" w:hAnsi="Times New Roman" w:cs="Times New Roman"/>
          <w:sz w:val="24"/>
          <w:szCs w:val="24"/>
        </w:rPr>
        <w:t xml:space="preserve"> listu </w:t>
      </w:r>
      <w:r w:rsidR="000B7878">
        <w:rPr>
          <w:rFonts w:ascii="Times New Roman" w:hAnsi="Times New Roman" w:cs="Times New Roman"/>
          <w:sz w:val="24"/>
          <w:szCs w:val="24"/>
        </w:rPr>
        <w:t>b</w:t>
      </w:r>
      <w:r w:rsidR="000B7878" w:rsidRPr="000B7878">
        <w:rPr>
          <w:rFonts w:ascii="Times New Roman" w:hAnsi="Times New Roman" w:cs="Times New Roman"/>
          <w:sz w:val="24"/>
          <w:szCs w:val="24"/>
        </w:rPr>
        <w:t xml:space="preserve">eneficirane osobe </w:t>
      </w:r>
      <w:r w:rsidRPr="006D303C">
        <w:rPr>
          <w:rFonts w:ascii="Times New Roman" w:hAnsi="Times New Roman" w:cs="Times New Roman"/>
          <w:sz w:val="24"/>
          <w:szCs w:val="24"/>
        </w:rPr>
        <w:t>subvencij</w:t>
      </w:r>
      <w:r w:rsidR="00327461">
        <w:rPr>
          <w:rFonts w:ascii="Times New Roman" w:hAnsi="Times New Roman" w:cs="Times New Roman"/>
          <w:sz w:val="24"/>
          <w:szCs w:val="24"/>
        </w:rPr>
        <w:t>e</w:t>
      </w:r>
      <w:r w:rsidRPr="006D303C">
        <w:rPr>
          <w:rFonts w:ascii="Times New Roman" w:hAnsi="Times New Roman" w:cs="Times New Roman"/>
          <w:sz w:val="24"/>
          <w:szCs w:val="24"/>
        </w:rPr>
        <w:t xml:space="preserve"> u skladu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kriterijumima utvrđ</w:t>
      </w:r>
      <w:r w:rsidR="00BB3961">
        <w:rPr>
          <w:rFonts w:ascii="Times New Roman" w:hAnsi="Times New Roman" w:cs="Times New Roman"/>
          <w:sz w:val="24"/>
          <w:szCs w:val="24"/>
        </w:rPr>
        <w:t>enim u javnom oglasu za dod</w:t>
      </w:r>
      <w:r w:rsidRPr="006D303C">
        <w:rPr>
          <w:rFonts w:ascii="Times New Roman" w:hAnsi="Times New Roman" w:cs="Times New Roman"/>
          <w:sz w:val="24"/>
          <w:szCs w:val="24"/>
        </w:rPr>
        <w:t>elu subvencija i u skladu sa odredbama ove Uredbe</w:t>
      </w:r>
      <w:r w:rsidR="00327461">
        <w:rPr>
          <w:rFonts w:ascii="Times New Roman" w:hAnsi="Times New Roman" w:cs="Times New Roman"/>
          <w:sz w:val="24"/>
          <w:szCs w:val="24"/>
        </w:rPr>
        <w:t>,</w:t>
      </w:r>
      <w:r w:rsidRPr="006D303C">
        <w:rPr>
          <w:rFonts w:ascii="Times New Roman" w:hAnsi="Times New Roman" w:cs="Times New Roman"/>
          <w:sz w:val="24"/>
          <w:szCs w:val="24"/>
        </w:rPr>
        <w:t xml:space="preserve"> i preporučuje odluk</w:t>
      </w:r>
      <w:r w:rsidR="00327461">
        <w:rPr>
          <w:rFonts w:ascii="Times New Roman" w:hAnsi="Times New Roman" w:cs="Times New Roman"/>
          <w:sz w:val="24"/>
          <w:szCs w:val="24"/>
        </w:rPr>
        <w:t>u</w:t>
      </w:r>
      <w:r w:rsidRPr="006D303C">
        <w:rPr>
          <w:rFonts w:ascii="Times New Roman" w:hAnsi="Times New Roman" w:cs="Times New Roman"/>
          <w:sz w:val="24"/>
          <w:szCs w:val="24"/>
        </w:rPr>
        <w:t xml:space="preserve"> o</w:t>
      </w:r>
      <w:r w:rsidR="00327461" w:rsidRPr="00327461">
        <w:t xml:space="preserve"> </w:t>
      </w:r>
      <w:r w:rsidR="00327461" w:rsidRPr="00327461">
        <w:rPr>
          <w:rFonts w:ascii="Times New Roman" w:hAnsi="Times New Roman" w:cs="Times New Roman"/>
          <w:sz w:val="24"/>
          <w:szCs w:val="24"/>
        </w:rPr>
        <w:t>podeli</w:t>
      </w:r>
      <w:r w:rsidRPr="006D303C">
        <w:rPr>
          <w:rFonts w:ascii="Times New Roman" w:hAnsi="Times New Roman" w:cs="Times New Roman"/>
          <w:sz w:val="24"/>
          <w:szCs w:val="24"/>
        </w:rPr>
        <w:t xml:space="preserve"> subvencijama.</w:t>
      </w:r>
    </w:p>
    <w:p w14:paraId="66832150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A3B2A4" w14:textId="71AD335B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6. Na osnovu preporuke komisije, </w:t>
      </w:r>
      <w:r w:rsidR="00D82DDF" w:rsidRPr="00D82DDF">
        <w:rPr>
          <w:rFonts w:ascii="Times New Roman" w:hAnsi="Times New Roman" w:cs="Times New Roman"/>
          <w:sz w:val="24"/>
          <w:szCs w:val="24"/>
        </w:rPr>
        <w:t>Predsednik</w:t>
      </w:r>
      <w:r w:rsidRPr="006D303C">
        <w:rPr>
          <w:rFonts w:ascii="Times New Roman" w:hAnsi="Times New Roman" w:cs="Times New Roman"/>
          <w:sz w:val="24"/>
          <w:szCs w:val="24"/>
        </w:rPr>
        <w:t xml:space="preserve"> donosi odluku o raspodeli subvencija i u roku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pet radnih dana, lista izabranih </w:t>
      </w:r>
      <w:r w:rsidR="00832BD9" w:rsidRPr="00832BD9">
        <w:rPr>
          <w:rFonts w:ascii="Times New Roman" w:hAnsi="Times New Roman" w:cs="Times New Roman"/>
          <w:sz w:val="24"/>
          <w:szCs w:val="24"/>
        </w:rPr>
        <w:t>beneficirane</w:t>
      </w:r>
      <w:r w:rsidR="00832BD9">
        <w:rPr>
          <w:rFonts w:ascii="Times New Roman" w:hAnsi="Times New Roman" w:cs="Times New Roman"/>
          <w:sz w:val="24"/>
          <w:szCs w:val="24"/>
        </w:rPr>
        <w:t xml:space="preserve"> osobe</w:t>
      </w:r>
      <w:r w:rsidRPr="006D303C">
        <w:rPr>
          <w:rFonts w:ascii="Times New Roman" w:hAnsi="Times New Roman" w:cs="Times New Roman"/>
          <w:sz w:val="24"/>
          <w:szCs w:val="24"/>
        </w:rPr>
        <w:t xml:space="preserve"> objavljuje se na službenoj veb stranici, kao i na tabeli javnih oglasa opštine.</w:t>
      </w:r>
    </w:p>
    <w:p w14:paraId="4FA1D9BF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0916AB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>7. Svi podnosioci prijava su obavešteni o pravu i postupku podnošenja pritužbe putem objavljene liste.</w:t>
      </w:r>
    </w:p>
    <w:p w14:paraId="0F2B4C81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B776D6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>8. Zahtevi koji ne ispunjavaju kriterijume za subvencije odbija predsjedavajući po preporuci Komisije.</w:t>
      </w:r>
    </w:p>
    <w:p w14:paraId="0B22BBB8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56CBFB" w14:textId="73C418C4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9. </w:t>
      </w:r>
      <w:r w:rsidR="0057571F" w:rsidRPr="0057571F">
        <w:rPr>
          <w:rFonts w:ascii="Times New Roman" w:hAnsi="Times New Roman" w:cs="Times New Roman"/>
          <w:sz w:val="24"/>
          <w:szCs w:val="24"/>
        </w:rPr>
        <w:t>Predsednik</w:t>
      </w:r>
      <w:r w:rsidRPr="006D303C">
        <w:rPr>
          <w:rFonts w:ascii="Times New Roman" w:hAnsi="Times New Roman" w:cs="Times New Roman"/>
          <w:sz w:val="24"/>
          <w:szCs w:val="24"/>
        </w:rPr>
        <w:t xml:space="preserve"> može zatražiti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</w:t>
      </w:r>
      <w:r w:rsidR="00A8266D" w:rsidRPr="00A8266D">
        <w:rPr>
          <w:rFonts w:ascii="Times New Roman" w:hAnsi="Times New Roman" w:cs="Times New Roman"/>
          <w:sz w:val="24"/>
          <w:szCs w:val="24"/>
        </w:rPr>
        <w:t>Odbor</w:t>
      </w:r>
      <w:r w:rsidRPr="006D303C">
        <w:rPr>
          <w:rFonts w:ascii="Times New Roman" w:hAnsi="Times New Roman" w:cs="Times New Roman"/>
          <w:sz w:val="24"/>
          <w:szCs w:val="24"/>
        </w:rPr>
        <w:t xml:space="preserve"> za procjenu podnošenja zahteva za ponovnu procjenu potraživanja ili otkazivanje čitavog procesa procjene i odrediti novu komisiju za ocjenu podjele potraživanja.</w:t>
      </w:r>
    </w:p>
    <w:p w14:paraId="4E8846ED" w14:textId="77777777" w:rsidR="00CD388F" w:rsidRPr="006D303C" w:rsidRDefault="00CD388F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DC26A9" w14:textId="3EE3F4E7" w:rsidR="00763CB7" w:rsidRPr="006D303C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D303C">
        <w:rPr>
          <w:rFonts w:ascii="Times New Roman" w:hAnsi="Times New Roman" w:cs="Times New Roman"/>
          <w:sz w:val="24"/>
          <w:szCs w:val="24"/>
        </w:rPr>
        <w:t xml:space="preserve">10. </w:t>
      </w:r>
      <w:r w:rsidR="0057571F" w:rsidRPr="0057571F">
        <w:rPr>
          <w:rFonts w:ascii="Times New Roman" w:hAnsi="Times New Roman" w:cs="Times New Roman"/>
          <w:sz w:val="24"/>
          <w:szCs w:val="24"/>
        </w:rPr>
        <w:t>Predsednik</w:t>
      </w:r>
      <w:r w:rsidRPr="006D303C">
        <w:rPr>
          <w:rFonts w:ascii="Times New Roman" w:hAnsi="Times New Roman" w:cs="Times New Roman"/>
          <w:sz w:val="24"/>
          <w:szCs w:val="24"/>
        </w:rPr>
        <w:t xml:space="preserve"> donosi konačnu odluku o raspodeli subvencija, u skladu </w:t>
      </w:r>
      <w:proofErr w:type="gramStart"/>
      <w:r w:rsidRPr="006D303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D303C">
        <w:rPr>
          <w:rFonts w:ascii="Times New Roman" w:hAnsi="Times New Roman" w:cs="Times New Roman"/>
          <w:sz w:val="24"/>
          <w:szCs w:val="24"/>
        </w:rPr>
        <w:t xml:space="preserve"> preporukom Komisije, u roku od pet radnih dana od isteka roka za podnošenje pritužbi iz člana 10 ovu </w:t>
      </w:r>
      <w:r w:rsidRPr="00E304BF">
        <w:rPr>
          <w:rFonts w:ascii="Times New Roman" w:hAnsi="Times New Roman" w:cs="Times New Roman"/>
          <w:sz w:val="24"/>
          <w:szCs w:val="24"/>
        </w:rPr>
        <w:t>Uredbu.</w:t>
      </w:r>
    </w:p>
    <w:p w14:paraId="27C4105D" w14:textId="77777777" w:rsidR="00763CB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D4A82A" w14:textId="77777777" w:rsidR="00B67B62" w:rsidRDefault="00B67B62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0C2C7BD" w14:textId="77777777" w:rsidR="004F0B32" w:rsidRDefault="004F0B32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757791" w14:textId="77777777" w:rsidR="004F0B32" w:rsidRDefault="004F0B32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7B49A00" w14:textId="77777777" w:rsidR="00763CB7" w:rsidRPr="004B27F6" w:rsidRDefault="00763CB7" w:rsidP="003749A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F6">
        <w:rPr>
          <w:rFonts w:ascii="Times New Roman" w:hAnsi="Times New Roman" w:cs="Times New Roman"/>
          <w:b/>
          <w:sz w:val="24"/>
          <w:szCs w:val="24"/>
        </w:rPr>
        <w:lastRenderedPageBreak/>
        <w:t>Član 9</w:t>
      </w:r>
    </w:p>
    <w:p w14:paraId="5684C026" w14:textId="3B6DDA54" w:rsidR="00763CB7" w:rsidRPr="003749A5" w:rsidRDefault="00763CB7" w:rsidP="003749A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F6">
        <w:rPr>
          <w:rFonts w:ascii="Times New Roman" w:hAnsi="Times New Roman" w:cs="Times New Roman"/>
          <w:b/>
          <w:sz w:val="24"/>
          <w:szCs w:val="24"/>
        </w:rPr>
        <w:t>Komisije za razmatranje i procjenu zahteva za dodelu subvencija</w:t>
      </w:r>
    </w:p>
    <w:p w14:paraId="45A78A68" w14:textId="77777777" w:rsidR="003749A5" w:rsidRPr="006D303C" w:rsidRDefault="003749A5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CC5CF4" w14:textId="7320964D" w:rsidR="00763CB7" w:rsidRPr="006B4797" w:rsidRDefault="00142FD4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 Predsedn</w:t>
      </w:r>
      <w:r w:rsidR="00763CB7" w:rsidRPr="006B4797">
        <w:rPr>
          <w:rFonts w:ascii="Times New Roman" w:hAnsi="Times New Roman" w:cs="Times New Roman"/>
          <w:sz w:val="24"/>
          <w:szCs w:val="24"/>
        </w:rPr>
        <w:t>ik</w:t>
      </w:r>
      <w:r w:rsidR="004C7F88" w:rsidRPr="006B4797">
        <w:rPr>
          <w:rFonts w:ascii="Times New Roman" w:hAnsi="Times New Roman" w:cs="Times New Roman"/>
          <w:sz w:val="24"/>
          <w:szCs w:val="24"/>
        </w:rPr>
        <w:t xml:space="preserve"> Opštine</w:t>
      </w:r>
      <w:r w:rsidR="00763CB7" w:rsidRPr="006B4797">
        <w:rPr>
          <w:rFonts w:ascii="Times New Roman" w:hAnsi="Times New Roman" w:cs="Times New Roman"/>
          <w:sz w:val="24"/>
          <w:szCs w:val="24"/>
        </w:rPr>
        <w:t xml:space="preserve"> imenuje komisije </w:t>
      </w:r>
      <w:proofErr w:type="gramStart"/>
      <w:r w:rsidR="00763CB7"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63CB7" w:rsidRPr="006B4797">
        <w:rPr>
          <w:rFonts w:ascii="Times New Roman" w:hAnsi="Times New Roman" w:cs="Times New Roman"/>
          <w:sz w:val="24"/>
          <w:szCs w:val="24"/>
        </w:rPr>
        <w:t xml:space="preserve"> trogodišnjim mandatom da razmatra žalbe o dodeli subvencija u sastavu predstavnika iz određenih oblasti.</w:t>
      </w:r>
    </w:p>
    <w:p w14:paraId="6416CCBD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B94F2B" w14:textId="6759F2C3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</w:t>
      </w:r>
      <w:r w:rsidR="004C7F88" w:rsidRPr="006B4797">
        <w:rPr>
          <w:rFonts w:ascii="Times New Roman" w:hAnsi="Times New Roman" w:cs="Times New Roman"/>
          <w:sz w:val="24"/>
          <w:szCs w:val="24"/>
        </w:rPr>
        <w:t>Predsednik</w:t>
      </w:r>
      <w:r w:rsidRPr="006B4797">
        <w:rPr>
          <w:rFonts w:ascii="Times New Roman" w:hAnsi="Times New Roman" w:cs="Times New Roman"/>
          <w:sz w:val="24"/>
          <w:szCs w:val="24"/>
        </w:rPr>
        <w:t xml:space="preserve"> i članovi Komisije za razmatranje i procenu zahteva za podelu subvencija treba da bud</w:t>
      </w:r>
      <w:r w:rsidR="004C7F88" w:rsidRPr="006B4797">
        <w:rPr>
          <w:rFonts w:ascii="Times New Roman" w:hAnsi="Times New Roman" w:cs="Times New Roman"/>
          <w:sz w:val="24"/>
          <w:szCs w:val="24"/>
        </w:rPr>
        <w:t xml:space="preserve">e </w:t>
      </w:r>
      <w:r w:rsidRPr="006B4797">
        <w:rPr>
          <w:rFonts w:ascii="Times New Roman" w:hAnsi="Times New Roman" w:cs="Times New Roman"/>
          <w:sz w:val="24"/>
          <w:szCs w:val="24"/>
        </w:rPr>
        <w:t>državni službenici.</w:t>
      </w:r>
    </w:p>
    <w:p w14:paraId="351EFCAA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CFC9A6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Komisija se sastoji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3 člana.</w:t>
      </w:r>
    </w:p>
    <w:p w14:paraId="3E778826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AEDF0B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4. Komisija vodi zapisnik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svojih sastanaka, koji potpisuju članovi Komisije.</w:t>
      </w:r>
    </w:p>
    <w:p w14:paraId="71AF61A4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41B6B4" w14:textId="7BDC15C6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5. </w:t>
      </w:r>
      <w:r w:rsidR="004C7F88" w:rsidRPr="006B4797">
        <w:rPr>
          <w:rFonts w:ascii="Times New Roman" w:hAnsi="Times New Roman" w:cs="Times New Roman"/>
          <w:sz w:val="24"/>
          <w:szCs w:val="24"/>
        </w:rPr>
        <w:t>Jedan č</w:t>
      </w:r>
      <w:r w:rsidRPr="006B4797">
        <w:rPr>
          <w:rFonts w:ascii="Times New Roman" w:hAnsi="Times New Roman" w:cs="Times New Roman"/>
          <w:sz w:val="24"/>
          <w:szCs w:val="24"/>
        </w:rPr>
        <w:t>lan Komisije za razmatranje zahteva za dodelu subvencija je pravni službenik dotične jedinice.</w:t>
      </w:r>
    </w:p>
    <w:p w14:paraId="240B0769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280FE6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6. Članovi Komisije za procenu žalbi za subvencije ne mogu biti službenici koji su bili dio Komisije za razmatranje i procjenu zahtjeva za podjelom subvencija.</w:t>
      </w:r>
    </w:p>
    <w:p w14:paraId="59F6D2B4" w14:textId="77777777" w:rsidR="00763CB7" w:rsidRPr="006B4797" w:rsidRDefault="00763CB7" w:rsidP="00763C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81513C" w14:textId="6CFE2FA9" w:rsidR="00632461" w:rsidRPr="006B4797" w:rsidRDefault="00763CB7" w:rsidP="00763CB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7. Sastav Komisije treba da bude zasnovan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principu rodne ravnopravnosti.</w:t>
      </w:r>
    </w:p>
    <w:p w14:paraId="5C60F3D2" w14:textId="77777777" w:rsidR="00763CB7" w:rsidRPr="006B4797" w:rsidRDefault="00763CB7" w:rsidP="00587D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10</w:t>
      </w:r>
    </w:p>
    <w:p w14:paraId="0E769F47" w14:textId="77777777" w:rsidR="00763CB7" w:rsidRPr="006B4797" w:rsidRDefault="00763CB7" w:rsidP="0058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Podnošenje i rešavanje žalbi</w:t>
      </w:r>
    </w:p>
    <w:p w14:paraId="77C90E0D" w14:textId="2935AADF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Žalba se podnosi u roku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5 radnih dana od dana obaveštenja o odluci </w:t>
      </w:r>
      <w:r w:rsidR="001C6C94" w:rsidRPr="006B4797">
        <w:rPr>
          <w:rFonts w:ascii="Times New Roman" w:hAnsi="Times New Roman" w:cs="Times New Roman"/>
          <w:sz w:val="24"/>
          <w:szCs w:val="24"/>
        </w:rPr>
        <w:t>Predsed</w:t>
      </w:r>
      <w:r w:rsidRPr="006B4797">
        <w:rPr>
          <w:rFonts w:ascii="Times New Roman" w:hAnsi="Times New Roman" w:cs="Times New Roman"/>
          <w:sz w:val="24"/>
          <w:szCs w:val="24"/>
        </w:rPr>
        <w:t>nika zbog ne dodelu subvencija.</w:t>
      </w:r>
    </w:p>
    <w:p w14:paraId="772D0FD1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Komisija mora razmotriti žalbe i donijeti odluku u roku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10 radnih dana od isteka roka za podnošenje žalbi.</w:t>
      </w:r>
    </w:p>
    <w:p w14:paraId="16C4B1F3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Odbor za žalbe tokom procesa donošenja odluka postupa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osnovu Zakona o upravnom postupku i odredbi ove Uredbe.</w:t>
      </w:r>
    </w:p>
    <w:p w14:paraId="12EB75D8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4. Odluke Komisije za razmatranje zahteva za podelu subvencija donose se većinom glasova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ukupnog broja članova Komisije.</w:t>
      </w:r>
    </w:p>
    <w:p w14:paraId="6E14ACA4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5. Komisija za žalbe ima pravo:</w:t>
      </w:r>
    </w:p>
    <w:p w14:paraId="2A30133B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5.1.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odbaciti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žalbu stranaka kao neosnovane; i</w:t>
      </w:r>
    </w:p>
    <w:p w14:paraId="115E7775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5.2.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zatraži od komisije za procenu da ponovo razmotri zahteve podnosilaca predstavke.</w:t>
      </w:r>
    </w:p>
    <w:p w14:paraId="6E9B1700" w14:textId="77777777" w:rsidR="00EB6402" w:rsidRDefault="00EB6402" w:rsidP="00B537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E4E8A" w14:textId="77777777" w:rsidR="00EB6402" w:rsidRDefault="00EB6402" w:rsidP="00B537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9DBA" w14:textId="77777777" w:rsidR="00763CB7" w:rsidRPr="006B4797" w:rsidRDefault="00763CB7" w:rsidP="00B537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lastRenderedPageBreak/>
        <w:t>Član 11</w:t>
      </w:r>
    </w:p>
    <w:p w14:paraId="391DAC3B" w14:textId="77777777" w:rsidR="00763CB7" w:rsidRPr="006B4797" w:rsidRDefault="00763CB7" w:rsidP="00B537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Izvršnost odluke</w:t>
      </w:r>
    </w:p>
    <w:p w14:paraId="401A4E3B" w14:textId="77777777" w:rsidR="00BB0BB1" w:rsidRPr="006B4797" w:rsidRDefault="00BB0BB1" w:rsidP="00917A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52E19" w14:textId="3D89D62D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Odluka </w:t>
      </w:r>
      <w:r w:rsidR="00E80007" w:rsidRPr="006B4797">
        <w:rPr>
          <w:rFonts w:ascii="Times New Roman" w:hAnsi="Times New Roman" w:cs="Times New Roman"/>
          <w:sz w:val="24"/>
          <w:szCs w:val="24"/>
        </w:rPr>
        <w:t>Predsednika</w:t>
      </w:r>
      <w:r w:rsidRPr="006B4797">
        <w:rPr>
          <w:rFonts w:ascii="Times New Roman" w:hAnsi="Times New Roman" w:cs="Times New Roman"/>
          <w:sz w:val="24"/>
          <w:szCs w:val="24"/>
        </w:rPr>
        <w:t xml:space="preserve"> o dodeli subvencija posta</w:t>
      </w:r>
      <w:r w:rsidR="00314077" w:rsidRPr="006B4797">
        <w:rPr>
          <w:rFonts w:ascii="Times New Roman" w:hAnsi="Times New Roman" w:cs="Times New Roman"/>
          <w:sz w:val="24"/>
          <w:szCs w:val="24"/>
        </w:rPr>
        <w:t xml:space="preserve">će </w:t>
      </w:r>
      <w:r w:rsidRPr="006B4797">
        <w:rPr>
          <w:rFonts w:ascii="Times New Roman" w:hAnsi="Times New Roman" w:cs="Times New Roman"/>
          <w:sz w:val="24"/>
          <w:szCs w:val="24"/>
        </w:rPr>
        <w:t>izvršna ako:</w:t>
      </w:r>
    </w:p>
    <w:p w14:paraId="3EA646AE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skladu sa stavom 1 člana 10 nije podnesena žalba; i</w:t>
      </w:r>
    </w:p>
    <w:p w14:paraId="0BF253A3" w14:textId="581B74FA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odlukom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</w:t>
      </w:r>
      <w:r w:rsidR="00600BAC" w:rsidRPr="006B4797">
        <w:rPr>
          <w:rFonts w:ascii="Times New Roman" w:hAnsi="Times New Roman" w:cs="Times New Roman"/>
          <w:sz w:val="24"/>
          <w:szCs w:val="24"/>
        </w:rPr>
        <w:t>ž</w:t>
      </w:r>
      <w:r w:rsidRPr="006B4797">
        <w:rPr>
          <w:rFonts w:ascii="Times New Roman" w:hAnsi="Times New Roman" w:cs="Times New Roman"/>
          <w:sz w:val="24"/>
          <w:szCs w:val="24"/>
        </w:rPr>
        <w:t>albene komisije odbijena je žalba.</w:t>
      </w:r>
    </w:p>
    <w:p w14:paraId="2ECEAFE8" w14:textId="77777777" w:rsidR="00763CB7" w:rsidRPr="006B4797" w:rsidRDefault="00763CB7" w:rsidP="00B537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12</w:t>
      </w:r>
    </w:p>
    <w:p w14:paraId="4A3F26C8" w14:textId="29335C15" w:rsidR="00763CB7" w:rsidRPr="006B4797" w:rsidRDefault="00FE4EFF" w:rsidP="00B53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Javni poziv za dod</w:t>
      </w:r>
      <w:r w:rsidR="00763CB7" w:rsidRPr="006B4797">
        <w:rPr>
          <w:rFonts w:ascii="Times New Roman" w:hAnsi="Times New Roman" w:cs="Times New Roman"/>
          <w:b/>
          <w:sz w:val="24"/>
          <w:szCs w:val="24"/>
        </w:rPr>
        <w:t>elu subvencija</w:t>
      </w:r>
    </w:p>
    <w:p w14:paraId="17E1EC4E" w14:textId="528564EC" w:rsidR="00763CB7" w:rsidRPr="006B4797" w:rsidRDefault="00EB6402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Proces dodel</w:t>
      </w:r>
      <w:r w:rsidR="00763CB7" w:rsidRPr="006B4797">
        <w:rPr>
          <w:rFonts w:ascii="Times New Roman" w:hAnsi="Times New Roman" w:cs="Times New Roman"/>
          <w:sz w:val="24"/>
          <w:szCs w:val="24"/>
        </w:rPr>
        <w:t xml:space="preserve">ivanja subvencija počinje javnim oglasima koji se objavljuju </w:t>
      </w:r>
      <w:proofErr w:type="gramStart"/>
      <w:r w:rsidR="00763CB7"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63CB7" w:rsidRPr="006B4797">
        <w:rPr>
          <w:rFonts w:ascii="Times New Roman" w:hAnsi="Times New Roman" w:cs="Times New Roman"/>
          <w:sz w:val="24"/>
          <w:szCs w:val="24"/>
        </w:rPr>
        <w:t xml:space="preserve"> opštinskoj veb stranici, lokalnim medijima, oglasnim tablama i mestima koja su posjećena na teritoriji opštine.</w:t>
      </w:r>
    </w:p>
    <w:p w14:paraId="51332D4C" w14:textId="04692333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U saopštenju se navode kriterijumi i postupc</w:t>
      </w:r>
      <w:r w:rsidR="00EB6402">
        <w:rPr>
          <w:rFonts w:ascii="Times New Roman" w:hAnsi="Times New Roman" w:cs="Times New Roman"/>
          <w:sz w:val="24"/>
          <w:szCs w:val="24"/>
        </w:rPr>
        <w:t>i za podnošenje zahtjeva za dod</w:t>
      </w:r>
      <w:r w:rsidRPr="006B4797">
        <w:rPr>
          <w:rFonts w:ascii="Times New Roman" w:hAnsi="Times New Roman" w:cs="Times New Roman"/>
          <w:sz w:val="24"/>
          <w:szCs w:val="24"/>
        </w:rPr>
        <w:t>elu subvencija iz ove uredbe.</w:t>
      </w:r>
    </w:p>
    <w:p w14:paraId="335DA8F5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Javni oglas objavljuje se najmanje 10 radnih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od dana objavljivanja.</w:t>
      </w:r>
    </w:p>
    <w:p w14:paraId="2B278B82" w14:textId="77777777" w:rsidR="00763CB7" w:rsidRPr="006B4797" w:rsidRDefault="00763CB7" w:rsidP="003559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4797">
        <w:rPr>
          <w:rFonts w:ascii="Times New Roman" w:hAnsi="Times New Roman" w:cs="Times New Roman"/>
          <w:b/>
          <w:sz w:val="24"/>
          <w:szCs w:val="24"/>
        </w:rPr>
        <w:t>Član 13</w:t>
      </w:r>
    </w:p>
    <w:p w14:paraId="271FBF2A" w14:textId="77777777" w:rsidR="00763CB7" w:rsidRPr="006B4797" w:rsidRDefault="00763CB7" w:rsidP="00355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Sporazum o subvenciji</w:t>
      </w:r>
    </w:p>
    <w:p w14:paraId="07F565EF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 Treba sklopiti sporazum za ostvarivanje subvencija, kojim se utvrđuju prava i dužnosti između opštine i korisnika subvencije.</w:t>
      </w:r>
    </w:p>
    <w:p w14:paraId="6C5433B9" w14:textId="1F6EC3A0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Sporazum mora biti zaključen</w:t>
      </w:r>
      <w:r w:rsidR="00AC163F" w:rsidRPr="006B4797">
        <w:rPr>
          <w:rFonts w:ascii="Times New Roman" w:hAnsi="Times New Roman" w:cs="Times New Roman"/>
          <w:sz w:val="24"/>
          <w:szCs w:val="24"/>
        </w:rPr>
        <w:t>a</w:t>
      </w:r>
      <w:r w:rsidRPr="006B4797">
        <w:rPr>
          <w:rFonts w:ascii="Times New Roman" w:hAnsi="Times New Roman" w:cs="Times New Roman"/>
          <w:sz w:val="24"/>
          <w:szCs w:val="24"/>
        </w:rPr>
        <w:t xml:space="preserve"> u svakom slučaju kada dodeljena subvencija prelazi 5.000 eura.</w:t>
      </w:r>
    </w:p>
    <w:p w14:paraId="75513F5B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Dogovor predviđen u tački 2 ovog člana neće se primjenjivati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subvencije odobrene za liječenje zdravstvenih bolesti i za nagradu učenika, nastavnika i sportista za dostignuća na nacionalnim ili međunarodnim takmičenjima.</w:t>
      </w:r>
    </w:p>
    <w:p w14:paraId="48F88FB4" w14:textId="77777777" w:rsidR="00763CB7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4. U sporazumu se navode strane sporazuma, svrha, iznos finansijskih sredstava, rokovi, dužnosti i odgovornosti strana, nadzor, oblik subvencija, izvještavanje, stupanje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snagu i drugi relevantni delovi sporazuma.</w:t>
      </w:r>
    </w:p>
    <w:p w14:paraId="096848EC" w14:textId="2A31DC09" w:rsidR="00295FA8" w:rsidRPr="006B4797" w:rsidRDefault="00763CB7" w:rsidP="00763CB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5. Sporazum mora biti potpisan u roku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10 radnih dana od dana obj</w:t>
      </w:r>
      <w:r w:rsidR="00EB6402">
        <w:rPr>
          <w:rFonts w:ascii="Times New Roman" w:hAnsi="Times New Roman" w:cs="Times New Roman"/>
          <w:sz w:val="24"/>
          <w:szCs w:val="24"/>
        </w:rPr>
        <w:t>avljivanja konačne odluke o dod</w:t>
      </w:r>
      <w:r w:rsidRPr="006B4797">
        <w:rPr>
          <w:rFonts w:ascii="Times New Roman" w:hAnsi="Times New Roman" w:cs="Times New Roman"/>
          <w:sz w:val="24"/>
          <w:szCs w:val="24"/>
        </w:rPr>
        <w:t>eli subvencija.</w:t>
      </w:r>
    </w:p>
    <w:p w14:paraId="2D1C988D" w14:textId="77777777" w:rsidR="007145D1" w:rsidRPr="006B4797" w:rsidRDefault="007145D1" w:rsidP="00505E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7E2878" w14:textId="77777777" w:rsidR="00763CB7" w:rsidRPr="006B4797" w:rsidRDefault="00763CB7" w:rsidP="004443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14</w:t>
      </w:r>
    </w:p>
    <w:p w14:paraId="41E36167" w14:textId="77777777" w:rsidR="00763CB7" w:rsidRPr="006B4797" w:rsidRDefault="00763CB7" w:rsidP="0044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Subvencije za obrazovanje</w:t>
      </w:r>
    </w:p>
    <w:p w14:paraId="4B1C9624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može izdvojiti subvencije za obrazovanje uključujući,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ne ograničavajući se na:</w:t>
      </w:r>
    </w:p>
    <w:p w14:paraId="25E66184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 Studijska stipendija;</w:t>
      </w:r>
    </w:p>
    <w:p w14:paraId="0314D2D0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 xml:space="preserve">    1.2 Stipendije za srednjoškolce;</w:t>
      </w:r>
    </w:p>
    <w:p w14:paraId="742AE56F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Stipendije za učenike osnovnih škola;</w:t>
      </w:r>
    </w:p>
    <w:p w14:paraId="1795A972" w14:textId="0AEEE8F7" w:rsidR="00763CB7" w:rsidRPr="006B4797" w:rsidRDefault="009164BF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D</w:t>
      </w:r>
      <w:r w:rsidR="00763CB7" w:rsidRPr="006B4797">
        <w:rPr>
          <w:rFonts w:ascii="Times New Roman" w:hAnsi="Times New Roman" w:cs="Times New Roman"/>
          <w:sz w:val="24"/>
          <w:szCs w:val="24"/>
        </w:rPr>
        <w:t>efe</w:t>
      </w:r>
      <w:r w:rsidRPr="006B4797">
        <w:rPr>
          <w:rFonts w:ascii="Times New Roman" w:hAnsi="Times New Roman" w:cs="Times New Roman"/>
          <w:sz w:val="24"/>
          <w:szCs w:val="24"/>
        </w:rPr>
        <w:t>citarnih kadrove</w:t>
      </w:r>
      <w:r w:rsidR="00763CB7" w:rsidRPr="006B4797">
        <w:rPr>
          <w:rFonts w:ascii="Times New Roman" w:hAnsi="Times New Roman" w:cs="Times New Roman"/>
          <w:sz w:val="24"/>
          <w:szCs w:val="24"/>
        </w:rPr>
        <w:t>;</w:t>
      </w:r>
    </w:p>
    <w:p w14:paraId="7D474F58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1.5 Studenti 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posebnim potrebama;</w:t>
      </w:r>
    </w:p>
    <w:p w14:paraId="4BBEACDE" w14:textId="5C69ED93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4797">
        <w:rPr>
          <w:rFonts w:ascii="Times New Roman" w:hAnsi="Times New Roman" w:cs="Times New Roman"/>
          <w:sz w:val="24"/>
          <w:szCs w:val="24"/>
        </w:rPr>
        <w:t xml:space="preserve">1.6 </w:t>
      </w:r>
      <w:r w:rsidR="00A53A9D" w:rsidRPr="006B4797">
        <w:rPr>
          <w:rFonts w:ascii="Times New Roman" w:hAnsi="Times New Roman" w:cs="Times New Roman"/>
          <w:sz w:val="24"/>
          <w:szCs w:val="24"/>
        </w:rPr>
        <w:t>Igara</w:t>
      </w:r>
      <w:r w:rsidRPr="006B4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k</w:t>
      </w:r>
      <w:r w:rsidR="00A53A9D" w:rsidRPr="006B4797">
        <w:rPr>
          <w:rFonts w:ascii="Times New Roman" w:hAnsi="Times New Roman" w:cs="Times New Roman"/>
          <w:sz w:val="24"/>
          <w:szCs w:val="24"/>
        </w:rPr>
        <w:t>vizove</w:t>
      </w:r>
      <w:r w:rsidRPr="006B4797">
        <w:rPr>
          <w:rFonts w:ascii="Times New Roman" w:hAnsi="Times New Roman" w:cs="Times New Roman"/>
          <w:sz w:val="24"/>
          <w:szCs w:val="24"/>
        </w:rPr>
        <w:t xml:space="preserve"> (van škole);</w:t>
      </w:r>
    </w:p>
    <w:p w14:paraId="6832FA7B" w14:textId="2C73B639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 </w:t>
      </w:r>
      <w:r w:rsidR="00762F16" w:rsidRPr="006B4797">
        <w:rPr>
          <w:rFonts w:ascii="Times New Roman" w:hAnsi="Times New Roman" w:cs="Times New Roman"/>
          <w:sz w:val="24"/>
          <w:szCs w:val="24"/>
        </w:rPr>
        <w:t>Izda</w:t>
      </w:r>
      <w:r w:rsidRPr="006B4797">
        <w:rPr>
          <w:rFonts w:ascii="Times New Roman" w:hAnsi="Times New Roman" w:cs="Times New Roman"/>
          <w:sz w:val="24"/>
          <w:szCs w:val="24"/>
        </w:rPr>
        <w:t>vanje knjiga / časopisa; i</w:t>
      </w:r>
    </w:p>
    <w:p w14:paraId="162A714C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4797">
        <w:rPr>
          <w:rFonts w:ascii="Times New Roman" w:hAnsi="Times New Roman" w:cs="Times New Roman"/>
          <w:sz w:val="24"/>
          <w:szCs w:val="24"/>
        </w:rPr>
        <w:t xml:space="preserve">1.8 Studenti, nastavnici, studenti koji su pokazali rezultate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nacionalnom i međunarodnom nivou;</w:t>
      </w:r>
    </w:p>
    <w:p w14:paraId="151F0D75" w14:textId="3BD4B398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Kategorije i iznosi subvencija utvrđuju se posebnom odlukom </w:t>
      </w:r>
      <w:r w:rsidR="0089769C" w:rsidRPr="006B4797">
        <w:rPr>
          <w:rFonts w:ascii="Times New Roman" w:hAnsi="Times New Roman" w:cs="Times New Roman"/>
          <w:sz w:val="24"/>
          <w:szCs w:val="24"/>
        </w:rPr>
        <w:t>Prdsednika</w:t>
      </w:r>
      <w:r w:rsidRPr="006B4797">
        <w:rPr>
          <w:rFonts w:ascii="Times New Roman" w:hAnsi="Times New Roman" w:cs="Times New Roman"/>
          <w:sz w:val="24"/>
          <w:szCs w:val="24"/>
        </w:rPr>
        <w:t xml:space="preserve"> </w:t>
      </w:r>
      <w:r w:rsidR="00762F16" w:rsidRPr="006B4797">
        <w:rPr>
          <w:rFonts w:ascii="Times New Roman" w:hAnsi="Times New Roman" w:cs="Times New Roman"/>
          <w:sz w:val="24"/>
          <w:szCs w:val="24"/>
        </w:rPr>
        <w:t xml:space="preserve">Opštine </w:t>
      </w:r>
      <w:r w:rsidRPr="006B4797">
        <w:rPr>
          <w:rFonts w:ascii="Times New Roman" w:hAnsi="Times New Roman" w:cs="Times New Roman"/>
          <w:sz w:val="24"/>
          <w:szCs w:val="24"/>
        </w:rPr>
        <w:t>za svaku fiskalnu godinu.</w:t>
      </w:r>
    </w:p>
    <w:p w14:paraId="00135AE4" w14:textId="77777777" w:rsidR="003559B3" w:rsidRPr="006B4797" w:rsidRDefault="003559B3" w:rsidP="003837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01C3" w14:textId="77777777" w:rsidR="00763CB7" w:rsidRPr="006B4797" w:rsidRDefault="00763CB7" w:rsidP="003837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15</w:t>
      </w:r>
    </w:p>
    <w:p w14:paraId="7BF85394" w14:textId="77777777" w:rsidR="00763CB7" w:rsidRPr="006B4797" w:rsidRDefault="00763CB7" w:rsidP="0038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Kriterijumi i dokumenti potrebni za dodelu stipendija</w:t>
      </w:r>
    </w:p>
    <w:p w14:paraId="46049591" w14:textId="4F734A6D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</w:t>
      </w:r>
      <w:r w:rsidR="003559B3" w:rsidRPr="006B4797">
        <w:rPr>
          <w:rFonts w:ascii="Times New Roman" w:hAnsi="Times New Roman" w:cs="Times New Roman"/>
          <w:sz w:val="24"/>
          <w:szCs w:val="24"/>
        </w:rPr>
        <w:t>Predsednik</w:t>
      </w:r>
      <w:r w:rsidR="006B1F95" w:rsidRPr="006B4797">
        <w:rPr>
          <w:rFonts w:ascii="Times New Roman" w:hAnsi="Times New Roman" w:cs="Times New Roman"/>
          <w:sz w:val="24"/>
          <w:szCs w:val="24"/>
        </w:rPr>
        <w:t xml:space="preserve"> Opštine</w:t>
      </w:r>
      <w:r w:rsidR="003559B3" w:rsidRPr="006B4797">
        <w:rPr>
          <w:rFonts w:ascii="Times New Roman" w:hAnsi="Times New Roman" w:cs="Times New Roman"/>
          <w:sz w:val="24"/>
          <w:szCs w:val="24"/>
        </w:rPr>
        <w:t xml:space="preserve"> </w:t>
      </w:r>
      <w:r w:rsidRPr="006B4797">
        <w:rPr>
          <w:rFonts w:ascii="Times New Roman" w:hAnsi="Times New Roman" w:cs="Times New Roman"/>
          <w:sz w:val="24"/>
          <w:szCs w:val="24"/>
        </w:rPr>
        <w:t xml:space="preserve">će posebnom odlukom postaviti jasne kriterijume za dodelu stipendija, uključujući,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ne ograničavajući se na:</w:t>
      </w:r>
    </w:p>
    <w:p w14:paraId="208177BC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1.1 Prosečna ocena;</w:t>
      </w:r>
    </w:p>
    <w:p w14:paraId="21DB3B98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1.2 Broj učenika / učenika u porodici;</w:t>
      </w:r>
    </w:p>
    <w:p w14:paraId="7289F6F4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1.3 Ratne kategorije (samo za učenike);</w:t>
      </w:r>
    </w:p>
    <w:p w14:paraId="31D3EC72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1.4 Stanovanje u ruralnim područjima;</w:t>
      </w:r>
    </w:p>
    <w:p w14:paraId="2A22AA5B" w14:textId="11D70C1A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1.5 Rezultati u </w:t>
      </w:r>
      <w:r w:rsidR="000B1246" w:rsidRPr="006B4797">
        <w:rPr>
          <w:rFonts w:ascii="Times New Roman" w:hAnsi="Times New Roman" w:cs="Times New Roman"/>
          <w:sz w:val="24"/>
          <w:szCs w:val="24"/>
        </w:rPr>
        <w:t>takmicenje</w:t>
      </w:r>
      <w:r w:rsidRPr="006B4797">
        <w:rPr>
          <w:rFonts w:ascii="Times New Roman" w:hAnsi="Times New Roman" w:cs="Times New Roman"/>
          <w:sz w:val="24"/>
          <w:szCs w:val="24"/>
        </w:rPr>
        <w:t>; i</w:t>
      </w:r>
    </w:p>
    <w:p w14:paraId="0EEE2FD7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1.6 Ekonomska situacija.</w:t>
      </w:r>
    </w:p>
    <w:p w14:paraId="62AE0938" w14:textId="0F205AA1" w:rsidR="00763CB7" w:rsidRPr="006B4797" w:rsidRDefault="00B56F84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</w:t>
      </w:r>
      <w:r w:rsidR="00763CB7" w:rsidRPr="006B4797">
        <w:rPr>
          <w:rFonts w:ascii="Times New Roman" w:hAnsi="Times New Roman" w:cs="Times New Roman"/>
          <w:sz w:val="24"/>
          <w:szCs w:val="24"/>
        </w:rPr>
        <w:t xml:space="preserve">. Dokumenti koji se podnose tokom aplikacije za dodelu stipendija uključuju, </w:t>
      </w:r>
      <w:proofErr w:type="gramStart"/>
      <w:r w:rsidR="00763CB7"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763CB7" w:rsidRPr="006B4797">
        <w:rPr>
          <w:rFonts w:ascii="Times New Roman" w:hAnsi="Times New Roman" w:cs="Times New Roman"/>
          <w:sz w:val="24"/>
          <w:szCs w:val="24"/>
        </w:rPr>
        <w:t xml:space="preserve"> nisu ograničeni na:</w:t>
      </w:r>
    </w:p>
    <w:p w14:paraId="49A49970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 Identifikacioni dokument;</w:t>
      </w:r>
    </w:p>
    <w:p w14:paraId="4A9F2D56" w14:textId="77777777" w:rsidR="00763CB7" w:rsidRPr="006B4797" w:rsidRDefault="00763CB7" w:rsidP="00763CB7">
      <w:pPr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Sertifikat ocena;</w:t>
      </w:r>
    </w:p>
    <w:p w14:paraId="579B194D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4797">
        <w:rPr>
          <w:rFonts w:ascii="Times New Roman" w:hAnsi="Times New Roman" w:cs="Times New Roman"/>
          <w:sz w:val="24"/>
          <w:szCs w:val="24"/>
        </w:rPr>
        <w:t>1.3. Sertifikat kalendarske godine studija;</w:t>
      </w:r>
    </w:p>
    <w:p w14:paraId="74268FBD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Sertifikat boravka;</w:t>
      </w:r>
    </w:p>
    <w:p w14:paraId="06652DAA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 xml:space="preserve">    1.5 Dokaz o ekonomskoj situaciji;</w:t>
      </w:r>
    </w:p>
    <w:p w14:paraId="72958ABA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4797">
        <w:rPr>
          <w:rFonts w:ascii="Times New Roman" w:hAnsi="Times New Roman" w:cs="Times New Roman"/>
          <w:sz w:val="24"/>
          <w:szCs w:val="24"/>
        </w:rPr>
        <w:t>1.6 Dokaz da su roditelji ratne kategorije; i</w:t>
      </w:r>
    </w:p>
    <w:p w14:paraId="6DF7F5B5" w14:textId="131E3624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 Dokazi o rezultatima </w:t>
      </w:r>
      <w:r w:rsidR="00993774" w:rsidRPr="006B4797">
        <w:rPr>
          <w:rFonts w:ascii="Times New Roman" w:hAnsi="Times New Roman" w:cs="Times New Roman"/>
          <w:sz w:val="24"/>
          <w:szCs w:val="24"/>
        </w:rPr>
        <w:t xml:space="preserve">u </w:t>
      </w:r>
      <w:r w:rsidR="00D510D9" w:rsidRPr="006B4797">
        <w:rPr>
          <w:rFonts w:ascii="Times New Roman" w:hAnsi="Times New Roman" w:cs="Times New Roman"/>
          <w:sz w:val="24"/>
          <w:szCs w:val="24"/>
        </w:rPr>
        <w:t>takmicenje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5C9A0F92" w14:textId="2E130705" w:rsidR="00763CB7" w:rsidRPr="006B4797" w:rsidRDefault="0072430D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3</w:t>
      </w:r>
      <w:r w:rsidR="00763CB7" w:rsidRPr="006B4797">
        <w:rPr>
          <w:rFonts w:ascii="Times New Roman" w:hAnsi="Times New Roman" w:cs="Times New Roman"/>
          <w:sz w:val="24"/>
          <w:szCs w:val="24"/>
        </w:rPr>
        <w:t xml:space="preserve">. Podnosilac prijave ne može biti korisnik stipendije ako je u istoj fiskalnoj godini on / ona bio korisnik stipendije koju finansira centralna vlada </w:t>
      </w:r>
      <w:proofErr w:type="gramStart"/>
      <w:r w:rsidR="00763CB7" w:rsidRPr="006B47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763CB7" w:rsidRPr="006B4797">
        <w:rPr>
          <w:rFonts w:ascii="Times New Roman" w:hAnsi="Times New Roman" w:cs="Times New Roman"/>
          <w:sz w:val="24"/>
          <w:szCs w:val="24"/>
        </w:rPr>
        <w:t xml:space="preserve"> bilo koji drugi donator za istu oblast.</w:t>
      </w:r>
    </w:p>
    <w:p w14:paraId="452B3779" w14:textId="659D5610" w:rsidR="00763CB7" w:rsidRPr="006B4797" w:rsidRDefault="0072430D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4</w:t>
      </w:r>
      <w:r w:rsidR="00763CB7" w:rsidRPr="006B4797">
        <w:rPr>
          <w:rFonts w:ascii="Times New Roman" w:hAnsi="Times New Roman" w:cs="Times New Roman"/>
          <w:sz w:val="24"/>
          <w:szCs w:val="24"/>
        </w:rPr>
        <w:t xml:space="preserve">. Opština treba da saopšti javnu objavu stipendija, koja se objavljuje </w:t>
      </w:r>
      <w:proofErr w:type="gramStart"/>
      <w:r w:rsidR="00763CB7"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63CB7" w:rsidRPr="006B4797">
        <w:rPr>
          <w:rFonts w:ascii="Times New Roman" w:hAnsi="Times New Roman" w:cs="Times New Roman"/>
          <w:sz w:val="24"/>
          <w:szCs w:val="24"/>
        </w:rPr>
        <w:t xml:space="preserve"> opštinskom vebsajtu, na mestima u kojima se nalaze, u društvenim i lokalnim medijima.</w:t>
      </w:r>
    </w:p>
    <w:p w14:paraId="605317B2" w14:textId="77777777" w:rsidR="001B2F00" w:rsidRPr="006B4797" w:rsidRDefault="001B2F00" w:rsidP="00452A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4EC50" w14:textId="77777777" w:rsidR="00763CB7" w:rsidRPr="006B4797" w:rsidRDefault="00763CB7" w:rsidP="00452A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16</w:t>
      </w:r>
    </w:p>
    <w:p w14:paraId="4DBA98E5" w14:textId="77777777" w:rsidR="00763CB7" w:rsidRPr="006B4797" w:rsidRDefault="00763CB7" w:rsidP="00452A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Subvencije za ekonomski razvoj</w:t>
      </w:r>
    </w:p>
    <w:p w14:paraId="3198535C" w14:textId="77777777" w:rsidR="00E926D7" w:rsidRPr="006B4797" w:rsidRDefault="00E926D7" w:rsidP="00452A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08680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može izdvojiti subvencije za ekonomski razvoj uključujući,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ne ograničavajući se na:</w:t>
      </w:r>
    </w:p>
    <w:p w14:paraId="0DD4A256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 Tradicionalni zanati;</w:t>
      </w:r>
    </w:p>
    <w:p w14:paraId="31647BCF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 Dodatna oprema;</w:t>
      </w:r>
    </w:p>
    <w:p w14:paraId="76EE815F" w14:textId="69D1FDFA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Agrobiznis</w:t>
      </w:r>
      <w:r w:rsidR="00295F27" w:rsidRPr="006B4797">
        <w:rPr>
          <w:rFonts w:ascii="Times New Roman" w:hAnsi="Times New Roman" w:cs="Times New Roman"/>
          <w:sz w:val="24"/>
          <w:szCs w:val="24"/>
        </w:rPr>
        <w:t>i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36E61D29" w14:textId="6A14A149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</w:t>
      </w:r>
      <w:r w:rsidR="00295F27" w:rsidRPr="006B4797">
        <w:rPr>
          <w:rFonts w:ascii="Times New Roman" w:hAnsi="Times New Roman" w:cs="Times New Roman"/>
          <w:sz w:val="24"/>
          <w:szCs w:val="24"/>
        </w:rPr>
        <w:t>T</w:t>
      </w:r>
      <w:r w:rsidRPr="006B4797">
        <w:rPr>
          <w:rFonts w:ascii="Times New Roman" w:hAnsi="Times New Roman" w:cs="Times New Roman"/>
          <w:sz w:val="24"/>
          <w:szCs w:val="24"/>
        </w:rPr>
        <w:t>ehnolo</w:t>
      </w:r>
      <w:r w:rsidR="00295F27" w:rsidRPr="006B4797">
        <w:rPr>
          <w:rFonts w:ascii="Times New Roman" w:hAnsi="Times New Roman" w:cs="Times New Roman"/>
          <w:sz w:val="24"/>
          <w:szCs w:val="24"/>
        </w:rPr>
        <w:t>ške Informacije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34F98D47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 Javna preduzeća;</w:t>
      </w:r>
    </w:p>
    <w:p w14:paraId="64ADBF66" w14:textId="51FD7266" w:rsidR="00763CB7" w:rsidRPr="006B4797" w:rsidRDefault="00381976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 Inovativni biznisi</w:t>
      </w:r>
      <w:r w:rsidR="00763CB7" w:rsidRPr="006B4797">
        <w:rPr>
          <w:rFonts w:ascii="Times New Roman" w:hAnsi="Times New Roman" w:cs="Times New Roman"/>
          <w:sz w:val="24"/>
          <w:szCs w:val="24"/>
        </w:rPr>
        <w:t>;</w:t>
      </w:r>
    </w:p>
    <w:p w14:paraId="78948764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 Društvena preduzeća;</w:t>
      </w:r>
    </w:p>
    <w:p w14:paraId="751AF146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1.8 Aktivnosti udruženja koja pomažu i unapređuju ekonomski razvoj i turizam;</w:t>
      </w:r>
    </w:p>
    <w:p w14:paraId="25A704A4" w14:textId="22513131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1.9 Biznis</w:t>
      </w:r>
      <w:r w:rsidR="00AD01AE" w:rsidRPr="006B4797">
        <w:rPr>
          <w:rFonts w:ascii="Times New Roman" w:hAnsi="Times New Roman" w:cs="Times New Roman"/>
          <w:sz w:val="24"/>
          <w:szCs w:val="24"/>
        </w:rPr>
        <w:t>kih</w:t>
      </w:r>
      <w:r w:rsidRPr="006B4797">
        <w:rPr>
          <w:rFonts w:ascii="Times New Roman" w:hAnsi="Times New Roman" w:cs="Times New Roman"/>
          <w:sz w:val="24"/>
          <w:szCs w:val="24"/>
        </w:rPr>
        <w:t xml:space="preserve"> inkubatori;</w:t>
      </w:r>
    </w:p>
    <w:p w14:paraId="1369C4F3" w14:textId="5B6A5972" w:rsidR="00763CB7" w:rsidRPr="006B4797" w:rsidRDefault="00763CB7" w:rsidP="00763CB7">
      <w:pPr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1.10 Nove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početn</w:t>
      </w:r>
      <w:r w:rsidR="00AD01AE" w:rsidRPr="006B4797">
        <w:rPr>
          <w:rFonts w:ascii="Times New Roman" w:hAnsi="Times New Roman" w:cs="Times New Roman"/>
          <w:sz w:val="24"/>
          <w:szCs w:val="24"/>
        </w:rPr>
        <w:t>i</w:t>
      </w:r>
      <w:r w:rsidRPr="006B4797">
        <w:rPr>
          <w:rFonts w:ascii="Times New Roman" w:hAnsi="Times New Roman" w:cs="Times New Roman"/>
          <w:sz w:val="24"/>
          <w:szCs w:val="24"/>
        </w:rPr>
        <w:t xml:space="preserve"> biznis</w:t>
      </w:r>
      <w:r w:rsidR="00AD01AE" w:rsidRPr="006B4797">
        <w:rPr>
          <w:rFonts w:ascii="Times New Roman" w:hAnsi="Times New Roman" w:cs="Times New Roman"/>
          <w:sz w:val="24"/>
          <w:szCs w:val="24"/>
        </w:rPr>
        <w:t>i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5BB548AF" w14:textId="77777777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4797">
        <w:rPr>
          <w:rFonts w:ascii="Times New Roman" w:hAnsi="Times New Roman" w:cs="Times New Roman"/>
          <w:sz w:val="24"/>
          <w:szCs w:val="24"/>
        </w:rPr>
        <w:t>1.11 Aktivnosti izgradnje ljudskih kapaciteta za razvoj biznisa; i</w:t>
      </w:r>
    </w:p>
    <w:p w14:paraId="54B25A6F" w14:textId="2D45973C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1.12 Aktivnosti istraživanja tržišta </w:t>
      </w:r>
      <w:r w:rsidR="00381976" w:rsidRPr="006B4797">
        <w:rPr>
          <w:rFonts w:ascii="Times New Roman" w:hAnsi="Times New Roman" w:cs="Times New Roman"/>
          <w:sz w:val="24"/>
          <w:szCs w:val="24"/>
        </w:rPr>
        <w:t>students</w:t>
      </w:r>
      <w:r w:rsidRPr="006B4797">
        <w:rPr>
          <w:rFonts w:ascii="Times New Roman" w:hAnsi="Times New Roman" w:cs="Times New Roman"/>
          <w:sz w:val="24"/>
          <w:szCs w:val="24"/>
        </w:rPr>
        <w:t>kih grupa.</w:t>
      </w:r>
    </w:p>
    <w:p w14:paraId="2797B3D6" w14:textId="6C679C54" w:rsidR="00763CB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Korisnici subvencija za ekonomski razvoj mogu biti samo </w:t>
      </w:r>
      <w:r w:rsidR="004509DE" w:rsidRPr="006B4797">
        <w:rPr>
          <w:rFonts w:ascii="Times New Roman" w:hAnsi="Times New Roman" w:cs="Times New Roman"/>
          <w:sz w:val="24"/>
          <w:szCs w:val="24"/>
        </w:rPr>
        <w:t>biznisi</w:t>
      </w:r>
      <w:r w:rsidRPr="006B4797">
        <w:rPr>
          <w:rFonts w:ascii="Times New Roman" w:hAnsi="Times New Roman" w:cs="Times New Roman"/>
          <w:sz w:val="24"/>
          <w:szCs w:val="24"/>
        </w:rPr>
        <w:t xml:space="preserve"> koj</w:t>
      </w:r>
      <w:r w:rsidR="002047B2" w:rsidRPr="006B4797">
        <w:rPr>
          <w:rFonts w:ascii="Times New Roman" w:hAnsi="Times New Roman" w:cs="Times New Roman"/>
          <w:sz w:val="24"/>
          <w:szCs w:val="24"/>
        </w:rPr>
        <w:t>i</w:t>
      </w:r>
      <w:r w:rsidRPr="006B4797">
        <w:rPr>
          <w:rFonts w:ascii="Times New Roman" w:hAnsi="Times New Roman" w:cs="Times New Roman"/>
          <w:sz w:val="24"/>
          <w:szCs w:val="24"/>
        </w:rPr>
        <w:t xml:space="preserve"> posluju u opštini.</w:t>
      </w:r>
    </w:p>
    <w:p w14:paraId="67FEB8D7" w14:textId="28160CE1" w:rsidR="00DF11A7" w:rsidRPr="006B4797" w:rsidRDefault="00763CB7" w:rsidP="00763CB7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Korisnici subvencija za ekonomski razvoj ne mogu biti </w:t>
      </w:r>
      <w:r w:rsidR="00814432" w:rsidRPr="006B4797">
        <w:rPr>
          <w:rFonts w:ascii="Times New Roman" w:hAnsi="Times New Roman" w:cs="Times New Roman"/>
          <w:sz w:val="24"/>
          <w:szCs w:val="24"/>
        </w:rPr>
        <w:t>biznisi koji</w:t>
      </w:r>
      <w:r w:rsidRPr="006B4797">
        <w:rPr>
          <w:rFonts w:ascii="Times New Roman" w:hAnsi="Times New Roman" w:cs="Times New Roman"/>
          <w:sz w:val="24"/>
          <w:szCs w:val="24"/>
        </w:rPr>
        <w:t xml:space="preserve"> imaju neplaćene opštinske finansijske obaveze i PAK</w:t>
      </w:r>
      <w:r w:rsidR="00F009B5" w:rsidRPr="006B4797">
        <w:rPr>
          <w:rFonts w:ascii="Times New Roman" w:hAnsi="Times New Roman" w:cs="Times New Roman"/>
          <w:sz w:val="24"/>
          <w:szCs w:val="24"/>
        </w:rPr>
        <w:t>.</w:t>
      </w:r>
    </w:p>
    <w:p w14:paraId="3F440787" w14:textId="77777777" w:rsidR="00A2410B" w:rsidRPr="006B4797" w:rsidRDefault="00A2410B" w:rsidP="000E69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lastRenderedPageBreak/>
        <w:t>Član 17</w:t>
      </w:r>
    </w:p>
    <w:p w14:paraId="2FE19E62" w14:textId="77777777" w:rsidR="00A2410B" w:rsidRPr="006B4797" w:rsidRDefault="00A2410B" w:rsidP="000E69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20">
        <w:rPr>
          <w:rFonts w:ascii="Times New Roman" w:hAnsi="Times New Roman" w:cs="Times New Roman"/>
          <w:b/>
          <w:sz w:val="24"/>
          <w:szCs w:val="24"/>
        </w:rPr>
        <w:t>Prednosti u dodeljivanju subvencija za ekonomski razvoj</w:t>
      </w:r>
    </w:p>
    <w:p w14:paraId="2F3A282C" w14:textId="77777777" w:rsidR="00841F87" w:rsidRPr="006B4797" w:rsidRDefault="00841F87" w:rsidP="000E69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F55B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 Prilikom raspodjele subvencija za ekonomski razvoj, pod jednakim uslovima, opština daje prioritet sledećim posebnim slučajevima:</w:t>
      </w:r>
    </w:p>
    <w:p w14:paraId="27CDA709" w14:textId="0D3EFBEC" w:rsidR="00A2410B" w:rsidRPr="006B4797" w:rsidRDefault="0089769C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1.1. </w:t>
      </w:r>
      <w:r w:rsidR="006C2168" w:rsidRPr="006B4797">
        <w:rPr>
          <w:rFonts w:ascii="Times New Roman" w:hAnsi="Times New Roman" w:cs="Times New Roman"/>
          <w:sz w:val="24"/>
          <w:szCs w:val="24"/>
        </w:rPr>
        <w:t>Proizvođaćki biznisi</w:t>
      </w:r>
      <w:r w:rsidR="00A2410B" w:rsidRPr="006B4797">
        <w:rPr>
          <w:rFonts w:ascii="Times New Roman" w:hAnsi="Times New Roman" w:cs="Times New Roman"/>
          <w:sz w:val="24"/>
          <w:szCs w:val="24"/>
        </w:rPr>
        <w:t>,</w:t>
      </w:r>
      <w:r w:rsidR="00E851D6" w:rsidRPr="006B4797">
        <w:rPr>
          <w:rFonts w:ascii="Times New Roman" w:hAnsi="Times New Roman" w:cs="Times New Roman"/>
          <w:sz w:val="24"/>
          <w:szCs w:val="24"/>
        </w:rPr>
        <w:t xml:space="preserve"> za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 preradu i usluge koje stvaraju zapošljavanje;</w:t>
      </w:r>
    </w:p>
    <w:p w14:paraId="368C20FE" w14:textId="1E0FBA5E" w:rsidR="00A2410B" w:rsidRPr="006B4797" w:rsidRDefault="0089769C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r w:rsidR="00A2410B" w:rsidRPr="006B4797">
        <w:rPr>
          <w:rFonts w:ascii="Times New Roman" w:hAnsi="Times New Roman" w:cs="Times New Roman"/>
          <w:sz w:val="24"/>
          <w:szCs w:val="24"/>
        </w:rPr>
        <w:t>1.2 Žene, mladi, ruralna područja, osobe s posebnim potrebama i zajednice;</w:t>
      </w:r>
    </w:p>
    <w:p w14:paraId="3E8D5082" w14:textId="3105EF41" w:rsidR="00A2410B" w:rsidRPr="006B4797" w:rsidRDefault="00E851D6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Biznisi koji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 su obezbedil</w:t>
      </w:r>
      <w:r w:rsidRPr="006B4797">
        <w:rPr>
          <w:rFonts w:ascii="Times New Roman" w:hAnsi="Times New Roman" w:cs="Times New Roman"/>
          <w:sz w:val="24"/>
          <w:szCs w:val="24"/>
        </w:rPr>
        <w:t>i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 sufinansiranje treć</w:t>
      </w:r>
      <w:r w:rsidR="00CD67C8">
        <w:rPr>
          <w:rFonts w:ascii="Times New Roman" w:hAnsi="Times New Roman" w:cs="Times New Roman"/>
          <w:sz w:val="24"/>
          <w:szCs w:val="24"/>
        </w:rPr>
        <w:t xml:space="preserve">e strane </w:t>
      </w:r>
      <w:proofErr w:type="gramStart"/>
      <w:r w:rsidR="00CD67C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D67C8">
        <w:rPr>
          <w:rFonts w:ascii="Times New Roman" w:hAnsi="Times New Roman" w:cs="Times New Roman"/>
          <w:sz w:val="24"/>
          <w:szCs w:val="24"/>
        </w:rPr>
        <w:t xml:space="preserve"> procentom (%) dodel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enim vrednošću projekta. Potrebna stopa sufinansiranja će se odrediti u zavisnosti </w:t>
      </w:r>
      <w:proofErr w:type="gramStart"/>
      <w:r w:rsidR="00A2410B"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2410B" w:rsidRPr="006B4797">
        <w:rPr>
          <w:rFonts w:ascii="Times New Roman" w:hAnsi="Times New Roman" w:cs="Times New Roman"/>
          <w:sz w:val="24"/>
          <w:szCs w:val="24"/>
        </w:rPr>
        <w:t xml:space="preserve"> toga</w:t>
      </w:r>
      <w:r w:rsidR="00CD67C8">
        <w:rPr>
          <w:rFonts w:ascii="Times New Roman" w:hAnsi="Times New Roman" w:cs="Times New Roman"/>
          <w:sz w:val="24"/>
          <w:szCs w:val="24"/>
        </w:rPr>
        <w:t xml:space="preserve"> </w:t>
      </w:r>
      <w:r w:rsidR="00A2410B" w:rsidRPr="006B4797">
        <w:rPr>
          <w:rFonts w:ascii="Times New Roman" w:hAnsi="Times New Roman" w:cs="Times New Roman"/>
          <w:sz w:val="24"/>
          <w:szCs w:val="24"/>
        </w:rPr>
        <w:t>Opštinske mogućnosti za budžet;</w:t>
      </w:r>
    </w:p>
    <w:p w14:paraId="622E1D55" w14:textId="076F027E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</w:t>
      </w:r>
      <w:r w:rsidR="00E851D6" w:rsidRPr="006B4797">
        <w:rPr>
          <w:rFonts w:ascii="Times New Roman" w:hAnsi="Times New Roman" w:cs="Times New Roman"/>
          <w:sz w:val="24"/>
          <w:szCs w:val="24"/>
        </w:rPr>
        <w:t>Biznisi koji</w:t>
      </w:r>
      <w:r w:rsidRPr="006B4797">
        <w:rPr>
          <w:rFonts w:ascii="Times New Roman" w:hAnsi="Times New Roman" w:cs="Times New Roman"/>
          <w:sz w:val="24"/>
          <w:szCs w:val="24"/>
        </w:rPr>
        <w:t xml:space="preserve"> poseduju profesionalno svedočanstvo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sertifikate;</w:t>
      </w:r>
    </w:p>
    <w:p w14:paraId="0472663A" w14:textId="361B103A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 NVO koje </w:t>
      </w:r>
      <w:r w:rsidR="00E851D6" w:rsidRPr="006B4797">
        <w:rPr>
          <w:rFonts w:ascii="Times New Roman" w:hAnsi="Times New Roman" w:cs="Times New Roman"/>
          <w:sz w:val="24"/>
          <w:szCs w:val="24"/>
        </w:rPr>
        <w:t>se primenjuju</w:t>
      </w:r>
      <w:r w:rsidRPr="006B4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poslovnim projektima koji omogućavaju otvaranje novih radnih mesta; i</w:t>
      </w:r>
    </w:p>
    <w:p w14:paraId="2B60BC39" w14:textId="2D1DB2A2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 </w:t>
      </w:r>
      <w:r w:rsidR="00E851D6" w:rsidRPr="006B4797">
        <w:rPr>
          <w:rFonts w:ascii="Times New Roman" w:hAnsi="Times New Roman" w:cs="Times New Roman"/>
          <w:sz w:val="24"/>
          <w:szCs w:val="24"/>
        </w:rPr>
        <w:t>Biznisi</w:t>
      </w:r>
      <w:r w:rsidRPr="006B4797">
        <w:rPr>
          <w:rFonts w:ascii="Times New Roman" w:hAnsi="Times New Roman" w:cs="Times New Roman"/>
          <w:sz w:val="24"/>
          <w:szCs w:val="24"/>
        </w:rPr>
        <w:t xml:space="preserve"> koj</w:t>
      </w:r>
      <w:r w:rsidR="00E851D6" w:rsidRPr="006B4797">
        <w:rPr>
          <w:rFonts w:ascii="Times New Roman" w:hAnsi="Times New Roman" w:cs="Times New Roman"/>
          <w:sz w:val="24"/>
          <w:szCs w:val="24"/>
        </w:rPr>
        <w:t>i</w:t>
      </w:r>
      <w:r w:rsidRPr="006B4797">
        <w:rPr>
          <w:rFonts w:ascii="Times New Roman" w:hAnsi="Times New Roman" w:cs="Times New Roman"/>
          <w:sz w:val="24"/>
          <w:szCs w:val="24"/>
        </w:rPr>
        <w:t xml:space="preserve"> ranije nisu dobili subvencije iz opštine i tokom iste fiskalne godine nisu bili korisnici subvencije za ekonomski razvoj odvojeni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centralne vlade ili bilo kog drugog donatora.</w:t>
      </w:r>
    </w:p>
    <w:p w14:paraId="5ADB0F69" w14:textId="79E1D7F4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</w:t>
      </w:r>
      <w:r w:rsidR="008023E6" w:rsidRPr="006B4797">
        <w:rPr>
          <w:rFonts w:ascii="Times New Roman" w:hAnsi="Times New Roman" w:cs="Times New Roman"/>
          <w:sz w:val="24"/>
          <w:szCs w:val="24"/>
        </w:rPr>
        <w:t>Biznisi</w:t>
      </w:r>
      <w:r w:rsidRPr="006B4797">
        <w:rPr>
          <w:rFonts w:ascii="Times New Roman" w:hAnsi="Times New Roman" w:cs="Times New Roman"/>
          <w:sz w:val="24"/>
          <w:szCs w:val="24"/>
        </w:rPr>
        <w:t xml:space="preserve"> kao što su definisan</w:t>
      </w:r>
      <w:r w:rsidR="008023E6" w:rsidRPr="006B4797">
        <w:rPr>
          <w:rFonts w:ascii="Times New Roman" w:hAnsi="Times New Roman" w:cs="Times New Roman"/>
          <w:sz w:val="24"/>
          <w:szCs w:val="24"/>
        </w:rPr>
        <w:t xml:space="preserve">i </w:t>
      </w:r>
      <w:r w:rsidRPr="006B4797">
        <w:rPr>
          <w:rFonts w:ascii="Times New Roman" w:hAnsi="Times New Roman" w:cs="Times New Roman"/>
          <w:sz w:val="24"/>
          <w:szCs w:val="24"/>
        </w:rPr>
        <w:t>u paragrafima 1.3 i 1.4 ovog č</w:t>
      </w:r>
      <w:r w:rsidR="00CD67C8">
        <w:rPr>
          <w:rFonts w:ascii="Times New Roman" w:hAnsi="Times New Roman" w:cs="Times New Roman"/>
          <w:sz w:val="24"/>
          <w:szCs w:val="24"/>
        </w:rPr>
        <w:t>lana mogu podneti zahtev za dod</w:t>
      </w:r>
      <w:r w:rsidRPr="006B4797">
        <w:rPr>
          <w:rFonts w:ascii="Times New Roman" w:hAnsi="Times New Roman" w:cs="Times New Roman"/>
          <w:sz w:val="24"/>
          <w:szCs w:val="24"/>
        </w:rPr>
        <w:t xml:space="preserve">elu subvencija čak i izvan perioda javnog oglašavanja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obrazloženim zahtjevom.</w:t>
      </w:r>
    </w:p>
    <w:p w14:paraId="77A150BA" w14:textId="77777777" w:rsidR="00A2410B" w:rsidRPr="006B4797" w:rsidRDefault="00A2410B" w:rsidP="002A6C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18</w:t>
      </w:r>
    </w:p>
    <w:p w14:paraId="02A2F120" w14:textId="77777777" w:rsidR="00A2410B" w:rsidRPr="006B4797" w:rsidRDefault="00A2410B" w:rsidP="002A6C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Dokumenti potrebni za podnošenje subvencija za ekonomski razvoj</w:t>
      </w:r>
    </w:p>
    <w:p w14:paraId="6523FA45" w14:textId="77777777" w:rsidR="00841F87" w:rsidRPr="006B4797" w:rsidRDefault="00841F87" w:rsidP="002A6C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4F3E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Dokumenti koji se podnose tokom aplikacije za dodjelu subvencija za ekonomski razvoj uključuju,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se ne ograničavaju na:</w:t>
      </w:r>
    </w:p>
    <w:p w14:paraId="3FA0A67D" w14:textId="499C3416" w:rsidR="00A2410B" w:rsidRPr="006B4797" w:rsidRDefault="00F001A2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r w:rsidR="00A2410B" w:rsidRPr="006B4797">
        <w:rPr>
          <w:rFonts w:ascii="Times New Roman" w:hAnsi="Times New Roman" w:cs="Times New Roman"/>
          <w:sz w:val="24"/>
          <w:szCs w:val="24"/>
        </w:rPr>
        <w:t>1.1 Poslovni plan;</w:t>
      </w:r>
    </w:p>
    <w:p w14:paraId="0ECB4685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 Identifikacioni dokument;</w:t>
      </w:r>
    </w:p>
    <w:p w14:paraId="3AE2B182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Potvrda o boravku (za fizička lica);</w:t>
      </w:r>
    </w:p>
    <w:p w14:paraId="6BE50306" w14:textId="35F2067D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Biznis</w:t>
      </w:r>
      <w:r w:rsidR="003605DA" w:rsidRPr="006B4797">
        <w:rPr>
          <w:rFonts w:ascii="Times New Roman" w:hAnsi="Times New Roman" w:cs="Times New Roman"/>
          <w:sz w:val="24"/>
          <w:szCs w:val="24"/>
        </w:rPr>
        <w:t>ki</w:t>
      </w:r>
      <w:r w:rsidRPr="006B4797">
        <w:rPr>
          <w:rFonts w:ascii="Times New Roman" w:hAnsi="Times New Roman" w:cs="Times New Roman"/>
          <w:sz w:val="24"/>
          <w:szCs w:val="24"/>
        </w:rPr>
        <w:t xml:space="preserve"> sertifikat;</w:t>
      </w:r>
    </w:p>
    <w:p w14:paraId="048F1EBB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 Dokaz o plaćanju opštinskih poreza;</w:t>
      </w:r>
    </w:p>
    <w:p w14:paraId="25216277" w14:textId="77777777" w:rsidR="00A2410B" w:rsidRPr="006B4797" w:rsidRDefault="00A2410B" w:rsidP="00A2410B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 Dokaz o uplati poreza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imovinu;</w:t>
      </w:r>
    </w:p>
    <w:p w14:paraId="685E32A8" w14:textId="77777777" w:rsidR="00A2410B" w:rsidRPr="006B4797" w:rsidRDefault="00A2410B" w:rsidP="00A2410B">
      <w:pPr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 Dokaz da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obaveza prema PAK-u;</w:t>
      </w:r>
    </w:p>
    <w:p w14:paraId="6C802601" w14:textId="08870F02" w:rsidR="00A2410B" w:rsidRPr="006B4797" w:rsidRDefault="00F001A2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r w:rsidR="00A2410B" w:rsidRPr="006B4797">
        <w:rPr>
          <w:rFonts w:ascii="Times New Roman" w:hAnsi="Times New Roman" w:cs="Times New Roman"/>
          <w:sz w:val="24"/>
          <w:szCs w:val="24"/>
        </w:rPr>
        <w:t>1.8 Dokaz o sufinansiranju (ako se sufinansira); i</w:t>
      </w:r>
    </w:p>
    <w:p w14:paraId="066A9C4C" w14:textId="40576497" w:rsidR="00A2410B" w:rsidRDefault="00F001A2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1.9 Potvrdu banke </w:t>
      </w:r>
      <w:proofErr w:type="gramStart"/>
      <w:r w:rsidR="00A2410B"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2410B" w:rsidRPr="006B4797">
        <w:rPr>
          <w:rFonts w:ascii="Times New Roman" w:hAnsi="Times New Roman" w:cs="Times New Roman"/>
          <w:sz w:val="24"/>
          <w:szCs w:val="24"/>
        </w:rPr>
        <w:t xml:space="preserve"> računu podnosioca zahteva;</w:t>
      </w:r>
    </w:p>
    <w:p w14:paraId="3478BF08" w14:textId="77777777" w:rsidR="004F0B32" w:rsidRDefault="004F0B32" w:rsidP="00C71F71">
      <w:pPr>
        <w:rPr>
          <w:rFonts w:ascii="Times New Roman" w:hAnsi="Times New Roman" w:cs="Times New Roman"/>
          <w:sz w:val="24"/>
          <w:szCs w:val="24"/>
        </w:rPr>
      </w:pPr>
    </w:p>
    <w:p w14:paraId="1BE28D42" w14:textId="77777777" w:rsidR="00A2410B" w:rsidRPr="006B4797" w:rsidRDefault="00A2410B" w:rsidP="001034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19</w:t>
      </w:r>
    </w:p>
    <w:p w14:paraId="5D51EAD3" w14:textId="77777777" w:rsidR="00A2410B" w:rsidRPr="006B4797" w:rsidRDefault="00A2410B" w:rsidP="001034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Subvencije za poljoprivredu</w:t>
      </w:r>
    </w:p>
    <w:p w14:paraId="504E6B09" w14:textId="77777777" w:rsidR="001034DA" w:rsidRPr="006B4797" w:rsidRDefault="001034DA" w:rsidP="00181B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A964B" w14:textId="77777777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može izdvojiti poljoprivredne subvencije, uključujući,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ne ograničavajući se na:</w:t>
      </w:r>
    </w:p>
    <w:p w14:paraId="6D547577" w14:textId="325E9022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1.1 Projekti poljoprivrednika, udruženja, poljoprivrednih zadruga, u poljoprivrednim područjima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prioritetom Opštine;</w:t>
      </w:r>
    </w:p>
    <w:p w14:paraId="5C2B353D" w14:textId="70CC403D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1.2 Organizovanje sajmova, seminara, studijskih posjeta;</w:t>
      </w:r>
    </w:p>
    <w:p w14:paraId="00A64B4B" w14:textId="66C966D5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1.3 Podrška projektima sufinansiranja; i</w:t>
      </w:r>
    </w:p>
    <w:p w14:paraId="06A31F77" w14:textId="577AF130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1.4 Projekti u sektoru šumarstva.</w:t>
      </w:r>
    </w:p>
    <w:p w14:paraId="3AFAD9F2" w14:textId="77777777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Prilikom izdvajanja subvencija za poljoprivredu, opština daje prioritet pod jednakim uslovima:</w:t>
      </w:r>
    </w:p>
    <w:p w14:paraId="4487E35A" w14:textId="2283A94A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1.1 Prioritetne oblasti koje je identifikovala opština;</w:t>
      </w:r>
    </w:p>
    <w:p w14:paraId="2C29C465" w14:textId="3002301C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1.2 Učešće poljoprivrednika u sufinansiranju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procentom (%) dodijeljenim vrijednošću projekta. Potrebna stopa sufinansiranja biće određena u zavisnosti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mogućnosti budžeta opštine;</w:t>
      </w:r>
    </w:p>
    <w:p w14:paraId="59602238" w14:textId="5EFC6CCD" w:rsidR="00A2410B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1.3 Žene, mladi, ljudi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posebnim potrebama i manjinama; i</w:t>
      </w:r>
    </w:p>
    <w:p w14:paraId="1854020F" w14:textId="14E6CB05" w:rsidR="0047760E" w:rsidRPr="006B4797" w:rsidRDefault="00A2410B" w:rsidP="00C71F71">
      <w:pPr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1.4 Aplikanti koji ranije nisu primali subvencije iz opštine i tokom iste fiskalne godine nisu bili korisnici subvencije za poljoprivredu odvojene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centralne vlade ili bilo kog drugog donatora.</w:t>
      </w:r>
    </w:p>
    <w:p w14:paraId="5C8B34E6" w14:textId="77777777" w:rsidR="00D62BE0" w:rsidRPr="006B4797" w:rsidRDefault="00D62BE0" w:rsidP="00472361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4BB666" w14:textId="77777777" w:rsidR="00A2410B" w:rsidRPr="006B4797" w:rsidRDefault="00A2410B" w:rsidP="00AC77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20</w:t>
      </w:r>
    </w:p>
    <w:p w14:paraId="61A1435D" w14:textId="77777777" w:rsidR="00A2410B" w:rsidRPr="006B4797" w:rsidRDefault="00A2410B" w:rsidP="00AC77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Dokumenti potrebni za podnošenje subvencija u poljoprivredi</w:t>
      </w:r>
    </w:p>
    <w:p w14:paraId="3892FC91" w14:textId="77777777" w:rsidR="00AC7755" w:rsidRPr="006B4797" w:rsidRDefault="00AC7755" w:rsidP="00AC77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23E99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Dokumenti koji se moraju podneti tokom prijave za podelu poljoprivrednih subvencija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strane pravnih lica uključuju, ali nisu ograničeni na:</w:t>
      </w:r>
    </w:p>
    <w:p w14:paraId="23CF1699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83812" w14:textId="22DF7C92" w:rsidR="00A2410B" w:rsidRPr="006B4797" w:rsidRDefault="004F0B32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 Identifikacioni broj f</w:t>
      </w:r>
      <w:r w:rsidR="00A2410B" w:rsidRPr="006B4797">
        <w:rPr>
          <w:rFonts w:ascii="Times New Roman" w:hAnsi="Times New Roman" w:cs="Times New Roman"/>
          <w:sz w:val="24"/>
          <w:szCs w:val="24"/>
        </w:rPr>
        <w:t>armera (</w:t>
      </w:r>
      <w:r w:rsidR="00DC2958" w:rsidRPr="006B4797">
        <w:rPr>
          <w:rFonts w:ascii="Times New Roman" w:hAnsi="Times New Roman" w:cs="Times New Roman"/>
          <w:sz w:val="24"/>
          <w:szCs w:val="24"/>
        </w:rPr>
        <w:t>IB</w:t>
      </w:r>
      <w:r w:rsidR="00A2410B" w:rsidRPr="006B4797">
        <w:rPr>
          <w:rFonts w:ascii="Times New Roman" w:hAnsi="Times New Roman" w:cs="Times New Roman"/>
          <w:sz w:val="24"/>
          <w:szCs w:val="24"/>
        </w:rPr>
        <w:t>F);</w:t>
      </w:r>
    </w:p>
    <w:p w14:paraId="5E9BBEC4" w14:textId="40BE7AF9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 Biznis</w:t>
      </w:r>
      <w:r w:rsidR="00351550" w:rsidRPr="006B4797">
        <w:rPr>
          <w:rFonts w:ascii="Times New Roman" w:hAnsi="Times New Roman" w:cs="Times New Roman"/>
          <w:sz w:val="24"/>
          <w:szCs w:val="24"/>
        </w:rPr>
        <w:t>ki</w:t>
      </w:r>
      <w:r w:rsidRPr="006B4797">
        <w:rPr>
          <w:rFonts w:ascii="Times New Roman" w:hAnsi="Times New Roman" w:cs="Times New Roman"/>
          <w:sz w:val="24"/>
          <w:szCs w:val="24"/>
        </w:rPr>
        <w:t xml:space="preserve"> sertifikat;</w:t>
      </w:r>
    </w:p>
    <w:p w14:paraId="17F246D6" w14:textId="6C43E939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Projek</w:t>
      </w:r>
      <w:r w:rsidR="00351550" w:rsidRPr="006B4797">
        <w:rPr>
          <w:rFonts w:ascii="Times New Roman" w:hAnsi="Times New Roman" w:cs="Times New Roman"/>
          <w:sz w:val="24"/>
          <w:szCs w:val="24"/>
        </w:rPr>
        <w:t>at</w:t>
      </w:r>
      <w:r w:rsidRPr="006B4797">
        <w:rPr>
          <w:rFonts w:ascii="Times New Roman" w:hAnsi="Times New Roman" w:cs="Times New Roman"/>
          <w:sz w:val="24"/>
          <w:szCs w:val="24"/>
        </w:rPr>
        <w:t xml:space="preserve"> i finansijski plan;</w:t>
      </w:r>
    </w:p>
    <w:p w14:paraId="44944D38" w14:textId="016C0EB0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</w:t>
      </w:r>
      <w:r w:rsidR="000909B3" w:rsidRPr="006B4797">
        <w:rPr>
          <w:rFonts w:ascii="Times New Roman" w:hAnsi="Times New Roman" w:cs="Times New Roman"/>
          <w:sz w:val="24"/>
          <w:szCs w:val="24"/>
        </w:rPr>
        <w:t xml:space="preserve">Posedovni list za </w:t>
      </w:r>
      <w:r w:rsidR="00A368DF" w:rsidRPr="006B4797">
        <w:rPr>
          <w:rFonts w:ascii="Times New Roman" w:hAnsi="Times New Roman" w:cs="Times New Roman"/>
          <w:sz w:val="24"/>
          <w:szCs w:val="24"/>
        </w:rPr>
        <w:t>N</w:t>
      </w:r>
      <w:r w:rsidRPr="006B4797">
        <w:rPr>
          <w:rFonts w:ascii="Times New Roman" w:hAnsi="Times New Roman" w:cs="Times New Roman"/>
          <w:sz w:val="24"/>
          <w:szCs w:val="24"/>
        </w:rPr>
        <w:t>epokretn</w:t>
      </w:r>
      <w:r w:rsidR="000909B3" w:rsidRPr="006B4797">
        <w:rPr>
          <w:rFonts w:ascii="Times New Roman" w:hAnsi="Times New Roman" w:cs="Times New Roman"/>
          <w:sz w:val="24"/>
          <w:szCs w:val="24"/>
        </w:rPr>
        <w:t>u Imovinu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08633025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 Dokaz o plaćanju opštinskih poreza;</w:t>
      </w:r>
    </w:p>
    <w:p w14:paraId="603AA3E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 Dokaz o uplati poreza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imovinu;</w:t>
      </w:r>
    </w:p>
    <w:p w14:paraId="44AEB20E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 Dokaz da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obaveza prema PAK-u;</w:t>
      </w:r>
    </w:p>
    <w:p w14:paraId="7CF19474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1.8 Potvrdu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banke na računu podnosioca zahteva;</w:t>
      </w:r>
    </w:p>
    <w:p w14:paraId="5AD93062" w14:textId="5A069FDD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1.9 Identifikacioni dokument ovlašćenog lica za povlačenje </w:t>
      </w:r>
      <w:r w:rsidR="008A6A33" w:rsidRPr="006B4797">
        <w:rPr>
          <w:rFonts w:ascii="Times New Roman" w:hAnsi="Times New Roman" w:cs="Times New Roman"/>
          <w:sz w:val="24"/>
          <w:szCs w:val="24"/>
        </w:rPr>
        <w:t xml:space="preserve">odobrenu fondove </w:t>
      </w:r>
    </w:p>
    <w:p w14:paraId="5921FE62" w14:textId="0520B3E9" w:rsidR="00A2410B" w:rsidRPr="006B4797" w:rsidRDefault="00EA57ED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1.10 Dokaz da nije u pitanju subvencija odvojena </w:t>
      </w:r>
      <w:proofErr w:type="gramStart"/>
      <w:r w:rsidR="00A2410B"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2410B" w:rsidRPr="006B4797">
        <w:rPr>
          <w:rFonts w:ascii="Times New Roman" w:hAnsi="Times New Roman" w:cs="Times New Roman"/>
          <w:sz w:val="24"/>
          <w:szCs w:val="24"/>
        </w:rPr>
        <w:t xml:space="preserve"> centralne vlade u ovoj oblasti u fiskalnoj godini.</w:t>
      </w:r>
    </w:p>
    <w:p w14:paraId="0828ED31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0206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Dokumenta koja se podnose tokom prijave za podjelu poljoprivrednih subvencija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strane fizičkih lica uključuju, ali se ne ograničavaju na:</w:t>
      </w:r>
    </w:p>
    <w:p w14:paraId="048956AE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71030" w14:textId="3CB9B408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1.1. Identifikacioni broj farmera (I</w:t>
      </w:r>
      <w:r w:rsidR="00ED2D4C" w:rsidRPr="006B4797">
        <w:rPr>
          <w:rFonts w:ascii="Times New Roman" w:hAnsi="Times New Roman" w:cs="Times New Roman"/>
          <w:sz w:val="24"/>
          <w:szCs w:val="24"/>
        </w:rPr>
        <w:t>B</w:t>
      </w:r>
      <w:r w:rsidRPr="006B4797">
        <w:rPr>
          <w:rFonts w:ascii="Times New Roman" w:hAnsi="Times New Roman" w:cs="Times New Roman"/>
          <w:sz w:val="24"/>
          <w:szCs w:val="24"/>
        </w:rPr>
        <w:t>F);</w:t>
      </w:r>
    </w:p>
    <w:p w14:paraId="4484F14E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1.2. Projekat i finansijski plan;</w:t>
      </w:r>
    </w:p>
    <w:p w14:paraId="3B2A1E7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1.3. Depozit za nekretnine;</w:t>
      </w:r>
    </w:p>
    <w:p w14:paraId="59DEBE79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1.4. Dokaz o plaćanju opštinskih poreza;</w:t>
      </w:r>
    </w:p>
    <w:p w14:paraId="513E1799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1.5. Dokaz o uplati poreza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imovinu; i</w:t>
      </w:r>
    </w:p>
    <w:p w14:paraId="561C3B25" w14:textId="4C655CA6" w:rsidR="00A2410B" w:rsidRPr="006B4797" w:rsidRDefault="00EA57ED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 </w:t>
      </w:r>
      <w:r w:rsidR="00A2410B" w:rsidRPr="006B4797">
        <w:rPr>
          <w:rFonts w:ascii="Times New Roman" w:hAnsi="Times New Roman" w:cs="Times New Roman"/>
          <w:sz w:val="24"/>
          <w:szCs w:val="24"/>
        </w:rPr>
        <w:t xml:space="preserve">1.6. Potvrda </w:t>
      </w:r>
      <w:proofErr w:type="gramStart"/>
      <w:r w:rsidR="00A2410B"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2410B" w:rsidRPr="006B4797">
        <w:rPr>
          <w:rFonts w:ascii="Times New Roman" w:hAnsi="Times New Roman" w:cs="Times New Roman"/>
          <w:sz w:val="24"/>
          <w:szCs w:val="24"/>
        </w:rPr>
        <w:t xml:space="preserve"> strane banke za račun podnosioca zahteva.</w:t>
      </w:r>
    </w:p>
    <w:p w14:paraId="1415F03B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7CA3" w14:textId="77777777" w:rsidR="00A2410B" w:rsidRPr="006B4797" w:rsidRDefault="00A2410B" w:rsidP="00CA0C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21</w:t>
      </w:r>
    </w:p>
    <w:p w14:paraId="63E9621D" w14:textId="77777777" w:rsidR="00A2410B" w:rsidRPr="006B4797" w:rsidRDefault="00A2410B" w:rsidP="00CA0C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Subvencije za zdravlje i socijalnu zaštitu</w:t>
      </w:r>
    </w:p>
    <w:p w14:paraId="6B6D24D7" w14:textId="77777777" w:rsidR="001034DA" w:rsidRPr="006B4797" w:rsidRDefault="001034DA" w:rsidP="00CA0C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D7C4" w14:textId="1EB97178" w:rsidR="00A2410B" w:rsidRPr="006B4797" w:rsidRDefault="00105648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Opština dod</w:t>
      </w:r>
      <w:r w:rsidR="00A2410B" w:rsidRPr="006B4797">
        <w:rPr>
          <w:rFonts w:ascii="Times New Roman" w:hAnsi="Times New Roman" w:cs="Times New Roman"/>
          <w:sz w:val="24"/>
          <w:szCs w:val="24"/>
        </w:rPr>
        <w:t>eljuje subvencije rezidentnim rezidentima kako bi pokrila troškove oporavka prema kriterijumima koje odredi odgovorno odjeljenje za zdravlje.</w:t>
      </w:r>
    </w:p>
    <w:p w14:paraId="2740D422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33CE3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Subvencije za zdravlje su predviđene za:</w:t>
      </w:r>
    </w:p>
    <w:p w14:paraId="208615DE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3C3A1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Teški zdravstveni slučajevi;</w:t>
      </w:r>
    </w:p>
    <w:p w14:paraId="7F44D84B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Slučajevi hroničnih bolesti,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bez izvora prihoda;</w:t>
      </w:r>
    </w:p>
    <w:p w14:paraId="0F2AA92A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1.3. Lečenje u inostranstvu;</w:t>
      </w:r>
    </w:p>
    <w:p w14:paraId="72A863BB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1.4. Kampanje za podizanje svesti o javnom zdravlju;</w:t>
      </w:r>
    </w:p>
    <w:p w14:paraId="7226A78B" w14:textId="77777777" w:rsidR="00A07BA1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1.5. Socijalna zaštita.</w:t>
      </w:r>
    </w:p>
    <w:p w14:paraId="3C716017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0A7A2" w14:textId="4FF6719C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3. Prilikom izdvajanja subvencija za zdravstvenu zaštitu, pod jednakim uslovima, opština daje prioritet sledećim posebnim slučajevima:</w:t>
      </w:r>
    </w:p>
    <w:p w14:paraId="5301BBAA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BCE04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Broj članova porodice;</w:t>
      </w:r>
    </w:p>
    <w:p w14:paraId="4DFB32F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Stambeno pitanje;</w:t>
      </w:r>
    </w:p>
    <w:p w14:paraId="38DEFA75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1.3. Troškovi lečenja;</w:t>
      </w:r>
    </w:p>
    <w:p w14:paraId="5D3B345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1.4. Porodična ekonomska situacija;</w:t>
      </w:r>
    </w:p>
    <w:p w14:paraId="4353E5A4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1.5. Tretman u privatnim ustanovama (ukoliko takva bolest ne može biti tretirana u javnim institucijama).</w:t>
      </w:r>
    </w:p>
    <w:p w14:paraId="648013D7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D9DF9" w14:textId="02ADFB1B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4. Dokumenti koji se podnose tokom aplikacije za podelu zdravstvenih subvencija od strane fizičkih lica uključuju, ali nisu ograničeni na:</w:t>
      </w:r>
    </w:p>
    <w:p w14:paraId="5AA2A6B3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2015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 Specijalistička dijagnoza;</w:t>
      </w:r>
    </w:p>
    <w:p w14:paraId="06B9728C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 Identifikacioni dokument;</w:t>
      </w:r>
    </w:p>
    <w:p w14:paraId="136C0A7A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 Potvrda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strane banke na računu podnosioca zahteva;</w:t>
      </w:r>
    </w:p>
    <w:p w14:paraId="32DAA4D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 Dokaz o zdravstvenim troškovima;</w:t>
      </w:r>
    </w:p>
    <w:p w14:paraId="2CE206EE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2A0A1" w14:textId="5D04F5BD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C7888" w:rsidRPr="006B4797">
        <w:rPr>
          <w:rFonts w:ascii="Times New Roman" w:hAnsi="Times New Roman" w:cs="Times New Roman"/>
          <w:sz w:val="24"/>
          <w:szCs w:val="24"/>
        </w:rPr>
        <w:t xml:space="preserve"> Lice za subvencije iz stava 2 </w:t>
      </w:r>
      <w:r w:rsidRPr="006B4797">
        <w:rPr>
          <w:rFonts w:ascii="Times New Roman" w:hAnsi="Times New Roman" w:cs="Times New Roman"/>
          <w:sz w:val="24"/>
          <w:szCs w:val="24"/>
        </w:rPr>
        <w:t xml:space="preserve">ovog člana može se razdvojiti bez javnog obaveštavanja,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797">
        <w:rPr>
          <w:rFonts w:ascii="Times New Roman" w:hAnsi="Times New Roman" w:cs="Times New Roman"/>
          <w:sz w:val="24"/>
          <w:szCs w:val="24"/>
        </w:rPr>
        <w:t>sa opravdanim zahtevom.</w:t>
      </w:r>
    </w:p>
    <w:p w14:paraId="5F08EFC4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E323A4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66C26" w14:textId="77777777" w:rsidR="00A2410B" w:rsidRPr="006B4797" w:rsidRDefault="00A2410B" w:rsidP="004859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22</w:t>
      </w:r>
    </w:p>
    <w:p w14:paraId="7FFF9F8E" w14:textId="77777777" w:rsidR="00A2410B" w:rsidRPr="006B4797" w:rsidRDefault="00A2410B" w:rsidP="004859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Subvencije za kulturu, omladinu i sport</w:t>
      </w:r>
    </w:p>
    <w:p w14:paraId="1AAE5DCE" w14:textId="77777777" w:rsidR="004859A7" w:rsidRPr="006B4797" w:rsidRDefault="004859A7" w:rsidP="00A241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C98FBCE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može izdvojiti subvencije za kulturu, omladinu i sport, uključujući,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ne ograničavajući se na:</w:t>
      </w:r>
    </w:p>
    <w:p w14:paraId="7630B37F" w14:textId="77777777" w:rsidR="00A07BA1" w:rsidRPr="006B4797" w:rsidRDefault="00A07BA1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0D2FE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Sportski klubovi;</w:t>
      </w:r>
    </w:p>
    <w:p w14:paraId="0EAB4D3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Odlični sportisti;</w:t>
      </w:r>
    </w:p>
    <w:p w14:paraId="5CBE02E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1.3. Sportska takmičenja;</w:t>
      </w:r>
    </w:p>
    <w:p w14:paraId="00817205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1.4. Amaterska društva (ansambli);</w:t>
      </w:r>
    </w:p>
    <w:p w14:paraId="00FFDC19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1.5. Amaterski pozorišta;</w:t>
      </w:r>
    </w:p>
    <w:p w14:paraId="72AB59FC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1.6. Festivali;</w:t>
      </w:r>
    </w:p>
    <w:p w14:paraId="32A81903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1.7. Izdavanje knjiga;</w:t>
      </w:r>
    </w:p>
    <w:p w14:paraId="75D44800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1.8. Fotografske izložbe;</w:t>
      </w:r>
    </w:p>
    <w:p w14:paraId="6BDB25E1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1.9. Aktivnosti 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konkurentskim likovima;</w:t>
      </w:r>
    </w:p>
    <w:p w14:paraId="5149089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1:10. Učešće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festivalima van opštine;</w:t>
      </w:r>
    </w:p>
    <w:p w14:paraId="79DAAF2A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1:11. Promocija knjiga;</w:t>
      </w:r>
    </w:p>
    <w:p w14:paraId="557ECE33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1:12. Promovisanje mladih talenata;</w:t>
      </w:r>
    </w:p>
    <w:p w14:paraId="7CB962C0" w14:textId="5F1779E3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1:13. Aktivnosti, kulturne, omladinske i sportske aktivnosti u organizaciji Direk</w:t>
      </w:r>
      <w:r w:rsidR="00597031" w:rsidRPr="006B4797">
        <w:rPr>
          <w:rFonts w:ascii="Times New Roman" w:hAnsi="Times New Roman" w:cs="Times New Roman"/>
          <w:sz w:val="24"/>
          <w:szCs w:val="24"/>
        </w:rPr>
        <w:t>torat</w:t>
      </w:r>
      <w:r w:rsidRPr="006B4797">
        <w:rPr>
          <w:rFonts w:ascii="Times New Roman" w:hAnsi="Times New Roman" w:cs="Times New Roman"/>
          <w:sz w:val="24"/>
          <w:szCs w:val="24"/>
        </w:rPr>
        <w:t xml:space="preserve"> za </w:t>
      </w:r>
      <w:r w:rsidR="008E31A0" w:rsidRPr="006B4797">
        <w:rPr>
          <w:rFonts w:ascii="Times New Roman" w:hAnsi="Times New Roman" w:cs="Times New Roman"/>
          <w:sz w:val="24"/>
          <w:szCs w:val="24"/>
        </w:rPr>
        <w:t>K</w:t>
      </w:r>
      <w:r w:rsidRPr="006B4797">
        <w:rPr>
          <w:rFonts w:ascii="Times New Roman" w:hAnsi="Times New Roman" w:cs="Times New Roman"/>
          <w:sz w:val="24"/>
          <w:szCs w:val="24"/>
        </w:rPr>
        <w:t xml:space="preserve">ulturu, </w:t>
      </w:r>
      <w:r w:rsidR="008E31A0" w:rsidRPr="006B4797">
        <w:rPr>
          <w:rFonts w:ascii="Times New Roman" w:hAnsi="Times New Roman" w:cs="Times New Roman"/>
          <w:sz w:val="24"/>
          <w:szCs w:val="24"/>
        </w:rPr>
        <w:t>O</w:t>
      </w:r>
      <w:r w:rsidRPr="006B4797">
        <w:rPr>
          <w:rFonts w:ascii="Times New Roman" w:hAnsi="Times New Roman" w:cs="Times New Roman"/>
          <w:sz w:val="24"/>
          <w:szCs w:val="24"/>
        </w:rPr>
        <w:t xml:space="preserve">mladinu i </w:t>
      </w:r>
      <w:r w:rsidR="008E31A0" w:rsidRPr="006B4797">
        <w:rPr>
          <w:rFonts w:ascii="Times New Roman" w:hAnsi="Times New Roman" w:cs="Times New Roman"/>
          <w:sz w:val="24"/>
          <w:szCs w:val="24"/>
        </w:rPr>
        <w:t>S</w:t>
      </w:r>
      <w:r w:rsidRPr="006B4797">
        <w:rPr>
          <w:rFonts w:ascii="Times New Roman" w:hAnsi="Times New Roman" w:cs="Times New Roman"/>
          <w:sz w:val="24"/>
          <w:szCs w:val="24"/>
        </w:rPr>
        <w:t>port; (D</w:t>
      </w:r>
      <w:r w:rsidR="00C57919" w:rsidRPr="006B4797">
        <w:rPr>
          <w:rFonts w:ascii="Times New Roman" w:hAnsi="Times New Roman" w:cs="Times New Roman"/>
          <w:sz w:val="24"/>
          <w:szCs w:val="24"/>
        </w:rPr>
        <w:t>KOS</w:t>
      </w:r>
      <w:r w:rsidRPr="006B4797">
        <w:rPr>
          <w:rFonts w:ascii="Times New Roman" w:hAnsi="Times New Roman" w:cs="Times New Roman"/>
          <w:sz w:val="24"/>
          <w:szCs w:val="24"/>
        </w:rPr>
        <w:t>)</w:t>
      </w:r>
    </w:p>
    <w:p w14:paraId="6F0E52FD" w14:textId="60800D6D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1:14</w:t>
      </w:r>
      <w:r w:rsidRPr="000F5745">
        <w:rPr>
          <w:rFonts w:ascii="Times New Roman" w:hAnsi="Times New Roman" w:cs="Times New Roman"/>
          <w:sz w:val="24"/>
          <w:szCs w:val="24"/>
        </w:rPr>
        <w:t xml:space="preserve">. </w:t>
      </w:r>
      <w:r w:rsidR="000F5745" w:rsidRPr="000F5745">
        <w:rPr>
          <w:rFonts w:ascii="Times New Roman" w:hAnsi="Times New Roman" w:cs="Times New Roman"/>
          <w:sz w:val="24"/>
          <w:szCs w:val="24"/>
        </w:rPr>
        <w:t>SLOA</w:t>
      </w:r>
      <w:r w:rsidRPr="000F5745">
        <w:rPr>
          <w:rFonts w:ascii="Times New Roman" w:hAnsi="Times New Roman" w:cs="Times New Roman"/>
          <w:sz w:val="24"/>
          <w:szCs w:val="24"/>
        </w:rPr>
        <w:t>; i</w:t>
      </w:r>
    </w:p>
    <w:p w14:paraId="13929BD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1:15. Centar za Mlade.</w:t>
      </w:r>
    </w:p>
    <w:p w14:paraId="30E955AA" w14:textId="77777777" w:rsidR="00E27EE7" w:rsidRPr="006B4797" w:rsidRDefault="00E27EE7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1382E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Prilikom raspodjele subvencija, pod jednakim uslovima Opština daje prioritet sledećim posebnim slučajevima:</w:t>
      </w:r>
    </w:p>
    <w:p w14:paraId="02882F81" w14:textId="77777777" w:rsidR="00E27EE7" w:rsidRPr="006B4797" w:rsidRDefault="00E27EE7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53BF0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Projekti koji su obezbedili sufinansiranje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trećih strana po vrednosti;</w:t>
      </w:r>
    </w:p>
    <w:p w14:paraId="66595082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Projekti koji mogu generisati finansijske prihode za subvencionera, kako bi se osigurala održivost projekta za naredni period; i</w:t>
      </w:r>
    </w:p>
    <w:p w14:paraId="0B7281C4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1.3. Kandidati koji ranije nisu dobili subvencije iz opštine i tokom iste fiskalne godine nisu bili korisnici subvencija za kulturu, omladinu, sport koji dele centralna vlada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bilo koji drugi donator.</w:t>
      </w:r>
    </w:p>
    <w:p w14:paraId="42E8FD51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AE058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Dokumenti koji se podnose tokom prijave za podelu subvencija uključuju,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nisu ograničeni na:</w:t>
      </w:r>
    </w:p>
    <w:p w14:paraId="3D932C0C" w14:textId="77777777" w:rsidR="00E27EE7" w:rsidRPr="006B4797" w:rsidRDefault="00E27EE7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D7A97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1.1. Predlog za projekat;</w:t>
      </w:r>
    </w:p>
    <w:p w14:paraId="2CA4DEFA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1.2. Aplikacija;</w:t>
      </w:r>
    </w:p>
    <w:p w14:paraId="4C0AFADB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1.3. Identifikacioni dokument;</w:t>
      </w:r>
    </w:p>
    <w:p w14:paraId="5C467BD3" w14:textId="77777777" w:rsidR="00A2410B" w:rsidRPr="006B4797" w:rsidRDefault="00A2410B" w:rsidP="0047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1.4. Sertifikat boravka (za fizička lica);</w:t>
      </w:r>
    </w:p>
    <w:p w14:paraId="17092672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1.5. Sertifikat o registraciji (za pravna lica);</w:t>
      </w:r>
    </w:p>
    <w:p w14:paraId="5514A041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1.6. Dokaz o plaćanju opštinskih poreza;</w:t>
      </w:r>
    </w:p>
    <w:p w14:paraId="1354CA56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 xml:space="preserve">    1.7. Dokaz o uplati poreza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imovinu (za fizička lica);</w:t>
      </w:r>
    </w:p>
    <w:p w14:paraId="36E30E39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1.8. Dokaz da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obaveza prema PAK-u (za pravna lica);</w:t>
      </w:r>
    </w:p>
    <w:p w14:paraId="49E263F6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    1.9. Potvrdu banke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računu podnosioca zahteva.</w:t>
      </w:r>
    </w:p>
    <w:p w14:paraId="6304D7D1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8597F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80740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23</w:t>
      </w:r>
    </w:p>
    <w:p w14:paraId="328AF92B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Reversni izvještaji korisnika subvencija</w:t>
      </w:r>
    </w:p>
    <w:p w14:paraId="520DAD70" w14:textId="77777777" w:rsidR="00E27EE7" w:rsidRPr="006B4797" w:rsidRDefault="00E27EE7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5B513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Korisnici subvencija odvojenih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strane opštine dužni su da podnesu Općini finansijski i narativni izvještaj;</w:t>
      </w:r>
    </w:p>
    <w:p w14:paraId="45630393" w14:textId="77777777" w:rsidR="00A07BA1" w:rsidRPr="006B4797" w:rsidRDefault="00A07BA1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05432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Korisnici subvencija dužni su da, nakon primanja subvencije, podnesu opštini izvještaj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svim finansijskim troškovima na zahtev projekta. Izveštaj mora sadržavati sve dokumentovane troškove (izvještaje banaka, redovne račune, potpisi učesnika itd.);</w:t>
      </w:r>
    </w:p>
    <w:p w14:paraId="028D02BC" w14:textId="77777777" w:rsidR="00A07BA1" w:rsidRPr="006B4797" w:rsidRDefault="00A07BA1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AE824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3. Korisnici subvencija dužni su da podnesu narativni izvještaj nakon primanja subvencija, koji mora imati sve podatke o aktivnostima koje su sprovedene tokom implementacije projekta;</w:t>
      </w:r>
    </w:p>
    <w:p w14:paraId="76AEA216" w14:textId="77777777" w:rsidR="00A07BA1" w:rsidRPr="006B4797" w:rsidRDefault="00A07BA1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88F17" w14:textId="52FFA511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4. Period izvještavanja je 15 radnih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nakon isteka roka navedenog u sporazumu između strane koja je korisnik i opštine ili odluke </w:t>
      </w:r>
      <w:r w:rsidR="00D626F4" w:rsidRPr="006B4797">
        <w:rPr>
          <w:rFonts w:ascii="Times New Roman" w:hAnsi="Times New Roman" w:cs="Times New Roman"/>
          <w:sz w:val="24"/>
          <w:szCs w:val="24"/>
        </w:rPr>
        <w:t>Predsed</w:t>
      </w:r>
      <w:r w:rsidRPr="006B4797">
        <w:rPr>
          <w:rFonts w:ascii="Times New Roman" w:hAnsi="Times New Roman" w:cs="Times New Roman"/>
          <w:sz w:val="24"/>
          <w:szCs w:val="24"/>
        </w:rPr>
        <w:t>nika</w:t>
      </w:r>
      <w:r w:rsidR="003335C0" w:rsidRPr="006B4797">
        <w:rPr>
          <w:rFonts w:ascii="Times New Roman" w:hAnsi="Times New Roman" w:cs="Times New Roman"/>
          <w:sz w:val="24"/>
          <w:szCs w:val="24"/>
        </w:rPr>
        <w:t xml:space="preserve"> Opštine</w:t>
      </w:r>
      <w:r w:rsidRPr="006B4797">
        <w:rPr>
          <w:rFonts w:ascii="Times New Roman" w:hAnsi="Times New Roman" w:cs="Times New Roman"/>
          <w:sz w:val="24"/>
          <w:szCs w:val="24"/>
        </w:rPr>
        <w:t>;</w:t>
      </w:r>
    </w:p>
    <w:p w14:paraId="248D2440" w14:textId="77777777" w:rsidR="00A07BA1" w:rsidRPr="006B4797" w:rsidRDefault="00A07BA1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608F2" w14:textId="3C48E475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5. Izv</w:t>
      </w:r>
      <w:r w:rsidR="003335C0" w:rsidRPr="006B4797">
        <w:rPr>
          <w:rFonts w:ascii="Times New Roman" w:hAnsi="Times New Roman" w:cs="Times New Roman"/>
          <w:sz w:val="24"/>
          <w:szCs w:val="24"/>
        </w:rPr>
        <w:t>eštaji</w:t>
      </w:r>
      <w:r w:rsidRPr="006B4797">
        <w:rPr>
          <w:rFonts w:ascii="Times New Roman" w:hAnsi="Times New Roman" w:cs="Times New Roman"/>
          <w:sz w:val="24"/>
          <w:szCs w:val="24"/>
        </w:rPr>
        <w:t xml:space="preserve"> iz stava 1 ovog člana p</w:t>
      </w:r>
      <w:r w:rsidR="003335C0" w:rsidRPr="006B4797">
        <w:rPr>
          <w:rFonts w:ascii="Times New Roman" w:hAnsi="Times New Roman" w:cs="Times New Roman"/>
          <w:sz w:val="24"/>
          <w:szCs w:val="24"/>
        </w:rPr>
        <w:t>rotokolira</w:t>
      </w:r>
      <w:r w:rsidRPr="006B4797">
        <w:rPr>
          <w:rFonts w:ascii="Times New Roman" w:hAnsi="Times New Roman" w:cs="Times New Roman"/>
          <w:sz w:val="24"/>
          <w:szCs w:val="24"/>
        </w:rPr>
        <w:t xml:space="preserve"> se, </w:t>
      </w:r>
      <w:r w:rsidR="004E682C" w:rsidRPr="006B4797">
        <w:rPr>
          <w:rFonts w:ascii="Times New Roman" w:hAnsi="Times New Roman" w:cs="Times New Roman"/>
          <w:sz w:val="24"/>
          <w:szCs w:val="24"/>
        </w:rPr>
        <w:t xml:space="preserve">i </w:t>
      </w:r>
      <w:r w:rsidR="003335C0" w:rsidRPr="006B4797">
        <w:rPr>
          <w:rFonts w:ascii="Times New Roman" w:hAnsi="Times New Roman" w:cs="Times New Roman"/>
          <w:sz w:val="24"/>
          <w:szCs w:val="24"/>
        </w:rPr>
        <w:t>jedn</w:t>
      </w:r>
      <w:r w:rsidRPr="006B4797">
        <w:rPr>
          <w:rFonts w:ascii="Times New Roman" w:hAnsi="Times New Roman" w:cs="Times New Roman"/>
          <w:sz w:val="24"/>
          <w:szCs w:val="24"/>
        </w:rPr>
        <w:t>a kopija se podnosi opštinskoj arhivi.</w:t>
      </w:r>
    </w:p>
    <w:p w14:paraId="3497F135" w14:textId="77777777" w:rsidR="00537340" w:rsidRPr="006B4797" w:rsidRDefault="00537340" w:rsidP="005C78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21079" w14:textId="77777777" w:rsidR="00A2410B" w:rsidRPr="006B4797" w:rsidRDefault="00A2410B" w:rsidP="005C78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24</w:t>
      </w:r>
    </w:p>
    <w:p w14:paraId="2E3EB34C" w14:textId="5A9FCC8C" w:rsidR="00A2410B" w:rsidRPr="006B4797" w:rsidRDefault="005C78ED" w:rsidP="005C78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Nadgledanje</w:t>
      </w:r>
      <w:r w:rsidR="00A2410B" w:rsidRPr="006B4797">
        <w:rPr>
          <w:rFonts w:ascii="Times New Roman" w:hAnsi="Times New Roman" w:cs="Times New Roman"/>
          <w:b/>
          <w:sz w:val="24"/>
          <w:szCs w:val="24"/>
        </w:rPr>
        <w:t xml:space="preserve"> korisnika subvencija</w:t>
      </w:r>
    </w:p>
    <w:p w14:paraId="54FF0687" w14:textId="77777777" w:rsidR="005C78ED" w:rsidRPr="006B4797" w:rsidRDefault="005C78ED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12D12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ima pravo da započne reviziju korisnika o načinu trošenja sredstava odvojenih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opštine u vidu subvencija;</w:t>
      </w:r>
    </w:p>
    <w:p w14:paraId="2EDAE9CD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82448" w14:textId="33C55628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2. Opština može pratiti korisnike subvencija,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posebnim naglaskom na korisnike u oblasti poljoprivrede i ekonomskog razvoja, u vezi sa fer koriš</w:t>
      </w:r>
      <w:r w:rsidR="008D62BA" w:rsidRPr="006B4797">
        <w:rPr>
          <w:rFonts w:ascii="Times New Roman" w:hAnsi="Times New Roman" w:cs="Times New Roman"/>
          <w:sz w:val="24"/>
          <w:szCs w:val="24"/>
        </w:rPr>
        <w:t>ć</w:t>
      </w:r>
      <w:r w:rsidRPr="006B4797">
        <w:rPr>
          <w:rFonts w:ascii="Times New Roman" w:hAnsi="Times New Roman" w:cs="Times New Roman"/>
          <w:sz w:val="24"/>
          <w:szCs w:val="24"/>
        </w:rPr>
        <w:t>enjem i odlukom ili uređenjem sredstava dodijeljenih u vidu subvencija;</w:t>
      </w:r>
    </w:p>
    <w:p w14:paraId="2DA4AA96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0FA76" w14:textId="2D73F34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3. </w:t>
      </w:r>
      <w:r w:rsidR="005A75CA" w:rsidRPr="006B4797">
        <w:rPr>
          <w:rFonts w:ascii="Times New Roman" w:hAnsi="Times New Roman" w:cs="Times New Roman"/>
          <w:sz w:val="24"/>
          <w:szCs w:val="24"/>
        </w:rPr>
        <w:t>Nadgledanje</w:t>
      </w:r>
      <w:r w:rsidR="00EF51BD" w:rsidRPr="006B4797">
        <w:rPr>
          <w:rFonts w:ascii="Times New Roman" w:hAnsi="Times New Roman" w:cs="Times New Roman"/>
          <w:sz w:val="24"/>
          <w:szCs w:val="24"/>
        </w:rPr>
        <w:t xml:space="preserve"> </w:t>
      </w:r>
      <w:r w:rsidRPr="006B4797">
        <w:rPr>
          <w:rFonts w:ascii="Times New Roman" w:hAnsi="Times New Roman" w:cs="Times New Roman"/>
          <w:sz w:val="24"/>
          <w:szCs w:val="24"/>
        </w:rPr>
        <w:t xml:space="preserve">iz stava 2 može se održati u vremenskom periodu do 3 godine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dana prijema subvencije.</w:t>
      </w:r>
    </w:p>
    <w:p w14:paraId="6F053CA8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4F749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25</w:t>
      </w:r>
    </w:p>
    <w:p w14:paraId="6EBF87E7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Transparentnost u raspodeli subvencija</w:t>
      </w:r>
    </w:p>
    <w:p w14:paraId="3B296B7D" w14:textId="77777777" w:rsidR="00C70FC2" w:rsidRPr="006B4797" w:rsidRDefault="00C70FC2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A7B2" w14:textId="6B1CA449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Opština će objaviti konačnu listu korisnika subvencija u roku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5 radnih dana nakon odluke o subv</w:t>
      </w:r>
      <w:r w:rsidR="00DF3922" w:rsidRPr="006B4797">
        <w:rPr>
          <w:rFonts w:ascii="Times New Roman" w:hAnsi="Times New Roman" w:cs="Times New Roman"/>
          <w:sz w:val="24"/>
          <w:szCs w:val="24"/>
        </w:rPr>
        <w:t>en</w:t>
      </w:r>
      <w:r w:rsidRPr="006B4797">
        <w:rPr>
          <w:rFonts w:ascii="Times New Roman" w:hAnsi="Times New Roman" w:cs="Times New Roman"/>
          <w:sz w:val="24"/>
          <w:szCs w:val="24"/>
        </w:rPr>
        <w:t>zacij</w:t>
      </w:r>
      <w:r w:rsidR="00DF3922" w:rsidRPr="006B4797">
        <w:rPr>
          <w:rFonts w:ascii="Times New Roman" w:hAnsi="Times New Roman" w:cs="Times New Roman"/>
          <w:sz w:val="24"/>
          <w:szCs w:val="24"/>
        </w:rPr>
        <w:t>u</w:t>
      </w:r>
      <w:r w:rsidRPr="006B4797">
        <w:rPr>
          <w:rFonts w:ascii="Times New Roman" w:hAnsi="Times New Roman" w:cs="Times New Roman"/>
          <w:sz w:val="24"/>
          <w:szCs w:val="24"/>
        </w:rPr>
        <w:t xml:space="preserve"> subvencija od strane </w:t>
      </w:r>
      <w:r w:rsidR="00107450" w:rsidRPr="006B4797">
        <w:rPr>
          <w:rFonts w:ascii="Times New Roman" w:hAnsi="Times New Roman" w:cs="Times New Roman"/>
          <w:sz w:val="24"/>
          <w:szCs w:val="24"/>
        </w:rPr>
        <w:t>Predsed</w:t>
      </w:r>
      <w:r w:rsidRPr="006B4797">
        <w:rPr>
          <w:rFonts w:ascii="Times New Roman" w:hAnsi="Times New Roman" w:cs="Times New Roman"/>
          <w:sz w:val="24"/>
          <w:szCs w:val="24"/>
        </w:rPr>
        <w:t>nika.</w:t>
      </w:r>
    </w:p>
    <w:p w14:paraId="20A73E65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15D4A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>2. Konačna lista korisnika treba da sadrži: ime korisnika, slučaj, oblast za koju se dodeljuje subvencija i iznosi koji su im dodeljeni.</w:t>
      </w:r>
    </w:p>
    <w:p w14:paraId="7434CD5A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6DDFF" w14:textId="5C19130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lastRenderedPageBreak/>
        <w:t>3. Izuzetno iz stava 1 ovog člana, opština ne objavljuje subvencije za slučajeve navedene u stavovima 2.1, 2.2, 2.3, člana 21.</w:t>
      </w:r>
    </w:p>
    <w:p w14:paraId="0A6F537C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27956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4. Objavljivanje odluka i korisnika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raspodjele subvencija vrši se na opštinskoj veb stranici, u oglasnim pločama i na mestima koja su prisutna na teritoriji opštine.</w:t>
      </w:r>
    </w:p>
    <w:p w14:paraId="6A55C868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63AD5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26</w:t>
      </w:r>
    </w:p>
    <w:p w14:paraId="3C3C03A7" w14:textId="66981BDC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Prelazne odredbe</w:t>
      </w:r>
      <w:r w:rsidR="008E7FC0" w:rsidRPr="006B4797">
        <w:rPr>
          <w:rFonts w:ascii="Times New Roman" w:hAnsi="Times New Roman" w:cs="Times New Roman"/>
          <w:b/>
          <w:sz w:val="24"/>
          <w:szCs w:val="24"/>
        </w:rPr>
        <w:t xml:space="preserve"> i opozivanje</w:t>
      </w:r>
    </w:p>
    <w:p w14:paraId="1A42145E" w14:textId="77777777" w:rsidR="00FA6D2D" w:rsidRPr="006B4797" w:rsidRDefault="00FA6D2D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4E453" w14:textId="7BC0EDF0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1. Podela subvencija započeta pre stupanja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sna</w:t>
      </w:r>
      <w:r w:rsidR="00C651E0" w:rsidRPr="006B4797">
        <w:rPr>
          <w:rFonts w:ascii="Times New Roman" w:hAnsi="Times New Roman" w:cs="Times New Roman"/>
          <w:sz w:val="24"/>
          <w:szCs w:val="24"/>
        </w:rPr>
        <w:t>zi</w:t>
      </w:r>
      <w:r w:rsidRPr="006B4797">
        <w:rPr>
          <w:rFonts w:ascii="Times New Roman" w:hAnsi="Times New Roman" w:cs="Times New Roman"/>
          <w:sz w:val="24"/>
          <w:szCs w:val="24"/>
        </w:rPr>
        <w:t xml:space="preserve"> ove uredbe nastavlja se sa postojećom regulativom, bez obzira na to da li ovaj propis stupa na sna</w:t>
      </w:r>
      <w:r w:rsidR="00161C94" w:rsidRPr="006B4797">
        <w:rPr>
          <w:rFonts w:ascii="Times New Roman" w:hAnsi="Times New Roman" w:cs="Times New Roman"/>
          <w:sz w:val="24"/>
          <w:szCs w:val="24"/>
        </w:rPr>
        <w:t>zi</w:t>
      </w:r>
      <w:r w:rsidRPr="006B4797">
        <w:rPr>
          <w:rFonts w:ascii="Times New Roman" w:hAnsi="Times New Roman" w:cs="Times New Roman"/>
          <w:sz w:val="24"/>
          <w:szCs w:val="24"/>
        </w:rPr>
        <w:t>.</w:t>
      </w:r>
    </w:p>
    <w:p w14:paraId="6A982901" w14:textId="77777777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9F7EF" w14:textId="77777777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Član 27</w:t>
      </w:r>
    </w:p>
    <w:p w14:paraId="7E596D3A" w14:textId="1E990C3A" w:rsidR="00A2410B" w:rsidRPr="006B4797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Stupanje u sna</w:t>
      </w:r>
      <w:r w:rsidR="008E7FC0" w:rsidRPr="006B4797">
        <w:rPr>
          <w:rFonts w:ascii="Times New Roman" w:hAnsi="Times New Roman" w:cs="Times New Roman"/>
          <w:b/>
          <w:sz w:val="24"/>
          <w:szCs w:val="24"/>
        </w:rPr>
        <w:t>zi</w:t>
      </w:r>
    </w:p>
    <w:p w14:paraId="441FC01F" w14:textId="77777777" w:rsidR="00E27EE7" w:rsidRPr="006B4797" w:rsidRDefault="00E27EE7" w:rsidP="00A241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C04F5E" w14:textId="5A401824" w:rsidR="00A2410B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797">
        <w:rPr>
          <w:rFonts w:ascii="Times New Roman" w:hAnsi="Times New Roman" w:cs="Times New Roman"/>
          <w:sz w:val="24"/>
          <w:szCs w:val="24"/>
        </w:rPr>
        <w:t xml:space="preserve">Ova uredba stupa </w:t>
      </w:r>
      <w:proofErr w:type="gramStart"/>
      <w:r w:rsidRPr="006B479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B4797">
        <w:rPr>
          <w:rFonts w:ascii="Times New Roman" w:hAnsi="Times New Roman" w:cs="Times New Roman"/>
          <w:sz w:val="24"/>
          <w:szCs w:val="24"/>
        </w:rPr>
        <w:t xml:space="preserve"> sna</w:t>
      </w:r>
      <w:r w:rsidR="00BE1990" w:rsidRPr="006B4797">
        <w:rPr>
          <w:rFonts w:ascii="Times New Roman" w:hAnsi="Times New Roman" w:cs="Times New Roman"/>
          <w:sz w:val="24"/>
          <w:szCs w:val="24"/>
        </w:rPr>
        <w:t>zi</w:t>
      </w:r>
      <w:r w:rsidRPr="006B4797">
        <w:rPr>
          <w:rFonts w:ascii="Times New Roman" w:hAnsi="Times New Roman" w:cs="Times New Roman"/>
          <w:sz w:val="24"/>
          <w:szCs w:val="24"/>
        </w:rPr>
        <w:t xml:space="preserve"> 15 radnih dana nakon registracije u kancelariji </w:t>
      </w:r>
      <w:r w:rsidR="004E682C" w:rsidRPr="006B4797">
        <w:rPr>
          <w:rFonts w:ascii="Times New Roman" w:hAnsi="Times New Roman" w:cs="Times New Roman"/>
          <w:sz w:val="24"/>
          <w:szCs w:val="24"/>
        </w:rPr>
        <w:t xml:space="preserve">protokola </w:t>
      </w:r>
      <w:r w:rsidRPr="006B4797">
        <w:rPr>
          <w:rFonts w:ascii="Times New Roman" w:hAnsi="Times New Roman" w:cs="Times New Roman"/>
          <w:sz w:val="24"/>
          <w:szCs w:val="24"/>
        </w:rPr>
        <w:t>ministarstva nadležnom za lokalnu samoupravu i nakon objavljivanja na službenim jezicima na opštinskom vebsajtu.</w:t>
      </w:r>
    </w:p>
    <w:p w14:paraId="37B1A862" w14:textId="77777777" w:rsidR="00A2410B" w:rsidRDefault="00A2410B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90723" w14:textId="77777777" w:rsidR="003422E4" w:rsidRDefault="003422E4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3D5D5" w14:textId="77777777" w:rsidR="003422E4" w:rsidRPr="006B4797" w:rsidRDefault="003422E4" w:rsidP="00A241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58C46" w14:textId="1BB80DE0" w:rsidR="00A2410B" w:rsidRPr="006B4797" w:rsidRDefault="00A2410B" w:rsidP="00E27EE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3422E4">
        <w:rPr>
          <w:rFonts w:ascii="Times New Roman" w:hAnsi="Times New Roman" w:cs="Times New Roman"/>
          <w:b/>
          <w:sz w:val="24"/>
          <w:szCs w:val="24"/>
        </w:rPr>
        <w:t xml:space="preserve">      Predsedavajući Skupštine,</w:t>
      </w:r>
    </w:p>
    <w:p w14:paraId="453316A5" w14:textId="19DC6840" w:rsidR="00A2410B" w:rsidRPr="006B4797" w:rsidRDefault="00A2410B" w:rsidP="00FA6D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A6D2D" w:rsidRPr="006B479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A6D2D" w:rsidRPr="006B4797">
        <w:rPr>
          <w:rFonts w:ascii="Times New Roman" w:hAnsi="Times New Roman" w:cs="Times New Roman"/>
          <w:b/>
          <w:sz w:val="24"/>
          <w:szCs w:val="24"/>
        </w:rPr>
        <w:tab/>
      </w:r>
      <w:r w:rsidR="00FA6D2D" w:rsidRPr="006B4797">
        <w:rPr>
          <w:rFonts w:ascii="Times New Roman" w:hAnsi="Times New Roman" w:cs="Times New Roman"/>
          <w:b/>
          <w:sz w:val="24"/>
          <w:szCs w:val="24"/>
        </w:rPr>
        <w:tab/>
      </w:r>
      <w:r w:rsidR="00FA6D2D" w:rsidRPr="006B479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B4797">
        <w:rPr>
          <w:rFonts w:ascii="Times New Roman" w:hAnsi="Times New Roman" w:cs="Times New Roman"/>
          <w:b/>
          <w:sz w:val="24"/>
          <w:szCs w:val="24"/>
        </w:rPr>
        <w:t>Muharrem Krasni</w:t>
      </w:r>
      <w:r w:rsidR="00B425C1" w:rsidRPr="006B4797">
        <w:rPr>
          <w:rFonts w:ascii="Times New Roman" w:hAnsi="Times New Roman" w:cs="Times New Roman"/>
          <w:b/>
          <w:sz w:val="24"/>
          <w:szCs w:val="24"/>
        </w:rPr>
        <w:t>q</w:t>
      </w:r>
      <w:r w:rsidRPr="006B4797">
        <w:rPr>
          <w:rFonts w:ascii="Times New Roman" w:hAnsi="Times New Roman" w:cs="Times New Roman"/>
          <w:b/>
          <w:sz w:val="24"/>
          <w:szCs w:val="24"/>
        </w:rPr>
        <w:t>i</w:t>
      </w:r>
    </w:p>
    <w:p w14:paraId="53F8A124" w14:textId="5C460D7B" w:rsidR="00A2410B" w:rsidRPr="006B4797" w:rsidRDefault="00A2410B" w:rsidP="00E27EE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A6D2D" w:rsidRPr="006B4797">
        <w:rPr>
          <w:rFonts w:ascii="Times New Roman" w:hAnsi="Times New Roman" w:cs="Times New Roman"/>
          <w:b/>
          <w:sz w:val="24"/>
          <w:szCs w:val="24"/>
        </w:rPr>
        <w:t>______</w:t>
      </w:r>
      <w:r w:rsidRPr="006B4797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747ED25C" w14:textId="044ABCD2" w:rsidR="0039184E" w:rsidRPr="006B4797" w:rsidRDefault="00A2410B" w:rsidP="00E27EE7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6B4797">
        <w:rPr>
          <w:rFonts w:ascii="Times New Roman" w:hAnsi="Times New Roman" w:cs="Times New Roman"/>
          <w:b/>
          <w:sz w:val="24"/>
          <w:szCs w:val="24"/>
        </w:rPr>
        <w:t>Datum: 31.10.2018</w:t>
      </w:r>
    </w:p>
    <w:sectPr w:rsidR="0039184E" w:rsidRPr="006B4797" w:rsidSect="00DF11A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5C26" w14:textId="77777777" w:rsidR="00E83382" w:rsidRDefault="00E83382" w:rsidP="00D913E6">
      <w:pPr>
        <w:spacing w:after="0" w:line="240" w:lineRule="auto"/>
      </w:pPr>
      <w:r>
        <w:separator/>
      </w:r>
    </w:p>
  </w:endnote>
  <w:endnote w:type="continuationSeparator" w:id="0">
    <w:p w14:paraId="4AB3D071" w14:textId="77777777" w:rsidR="00E83382" w:rsidRDefault="00E83382" w:rsidP="00D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AF744" w14:textId="16821C10" w:rsidR="005E1131" w:rsidRDefault="005E1131" w:rsidP="00F821CE">
        <w:pPr>
          <w:pStyle w:val="Footer"/>
        </w:pPr>
        <w:r>
          <w:t xml:space="preserve">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172B" w:rsidRPr="0023172B">
          <w:rPr>
            <w:noProof/>
            <w:lang w:val="sq-AL"/>
          </w:rPr>
          <w:t>15</w:t>
        </w:r>
        <w:r>
          <w:rPr>
            <w:noProof/>
          </w:rPr>
          <w:fldChar w:fldCharType="end"/>
        </w:r>
      </w:p>
    </w:sdtContent>
  </w:sdt>
  <w:p w14:paraId="73B3F178" w14:textId="77777777" w:rsidR="005E1131" w:rsidRDefault="005E1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5277B" w14:textId="77777777" w:rsidR="00E83382" w:rsidRDefault="00E83382" w:rsidP="00D913E6">
      <w:pPr>
        <w:spacing w:after="0" w:line="240" w:lineRule="auto"/>
      </w:pPr>
      <w:r>
        <w:separator/>
      </w:r>
    </w:p>
  </w:footnote>
  <w:footnote w:type="continuationSeparator" w:id="0">
    <w:p w14:paraId="5ECD0CA6" w14:textId="77777777" w:rsidR="00E83382" w:rsidRDefault="00E83382" w:rsidP="00D9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49"/>
    <w:multiLevelType w:val="multilevel"/>
    <w:tmpl w:val="539E6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01E972C6"/>
    <w:multiLevelType w:val="hybridMultilevel"/>
    <w:tmpl w:val="EE643B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7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450E5F"/>
    <w:multiLevelType w:val="multilevel"/>
    <w:tmpl w:val="38A0D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4B12B32"/>
    <w:multiLevelType w:val="multilevel"/>
    <w:tmpl w:val="BCA0F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5">
    <w:nsid w:val="084F6FC8"/>
    <w:multiLevelType w:val="multilevel"/>
    <w:tmpl w:val="2E2214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rFonts w:ascii="Book Antiqua" w:eastAsiaTheme="minorHAnsi" w:hAnsi="Book Antiqua" w:cs="Times New Roman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10A37252"/>
    <w:multiLevelType w:val="hybridMultilevel"/>
    <w:tmpl w:val="FB9A0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72BD"/>
    <w:multiLevelType w:val="hybridMultilevel"/>
    <w:tmpl w:val="E098A23E"/>
    <w:lvl w:ilvl="0" w:tplc="C9B25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390B"/>
    <w:multiLevelType w:val="multilevel"/>
    <w:tmpl w:val="7CEE2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Theme="minorHAnsi" w:hAnsi="Book Antiqu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376C4E"/>
    <w:multiLevelType w:val="multilevel"/>
    <w:tmpl w:val="2BE8C5E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923D25"/>
    <w:multiLevelType w:val="multilevel"/>
    <w:tmpl w:val="E6C4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29B43E8"/>
    <w:multiLevelType w:val="hybridMultilevel"/>
    <w:tmpl w:val="69DEC6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228E"/>
    <w:multiLevelType w:val="multilevel"/>
    <w:tmpl w:val="CD802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25C52578"/>
    <w:multiLevelType w:val="multilevel"/>
    <w:tmpl w:val="50DE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A276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D34EFA"/>
    <w:multiLevelType w:val="hybridMultilevel"/>
    <w:tmpl w:val="5FB88A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75866"/>
    <w:multiLevelType w:val="hybridMultilevel"/>
    <w:tmpl w:val="9E0E1C1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76DC8"/>
    <w:multiLevelType w:val="hybridMultilevel"/>
    <w:tmpl w:val="D4FE93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0A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BF5337"/>
    <w:multiLevelType w:val="hybridMultilevel"/>
    <w:tmpl w:val="38D24A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207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956574"/>
    <w:multiLevelType w:val="hybridMultilevel"/>
    <w:tmpl w:val="A8A44400"/>
    <w:lvl w:ilvl="0" w:tplc="205481FA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150" w:hanging="360"/>
      </w:pPr>
    </w:lvl>
    <w:lvl w:ilvl="2" w:tplc="041C001B" w:tentative="1">
      <w:start w:val="1"/>
      <w:numFmt w:val="lowerRoman"/>
      <w:lvlText w:val="%3."/>
      <w:lvlJc w:val="right"/>
      <w:pPr>
        <w:ind w:left="1870" w:hanging="180"/>
      </w:pPr>
    </w:lvl>
    <w:lvl w:ilvl="3" w:tplc="041C000F" w:tentative="1">
      <w:start w:val="1"/>
      <w:numFmt w:val="decimal"/>
      <w:lvlText w:val="%4."/>
      <w:lvlJc w:val="left"/>
      <w:pPr>
        <w:ind w:left="2590" w:hanging="360"/>
      </w:pPr>
    </w:lvl>
    <w:lvl w:ilvl="4" w:tplc="041C0019" w:tentative="1">
      <w:start w:val="1"/>
      <w:numFmt w:val="lowerLetter"/>
      <w:lvlText w:val="%5."/>
      <w:lvlJc w:val="left"/>
      <w:pPr>
        <w:ind w:left="3310" w:hanging="360"/>
      </w:pPr>
    </w:lvl>
    <w:lvl w:ilvl="5" w:tplc="041C001B" w:tentative="1">
      <w:start w:val="1"/>
      <w:numFmt w:val="lowerRoman"/>
      <w:lvlText w:val="%6."/>
      <w:lvlJc w:val="right"/>
      <w:pPr>
        <w:ind w:left="4030" w:hanging="180"/>
      </w:pPr>
    </w:lvl>
    <w:lvl w:ilvl="6" w:tplc="041C000F" w:tentative="1">
      <w:start w:val="1"/>
      <w:numFmt w:val="decimal"/>
      <w:lvlText w:val="%7."/>
      <w:lvlJc w:val="left"/>
      <w:pPr>
        <w:ind w:left="4750" w:hanging="360"/>
      </w:pPr>
    </w:lvl>
    <w:lvl w:ilvl="7" w:tplc="041C0019" w:tentative="1">
      <w:start w:val="1"/>
      <w:numFmt w:val="lowerLetter"/>
      <w:lvlText w:val="%8."/>
      <w:lvlJc w:val="left"/>
      <w:pPr>
        <w:ind w:left="5470" w:hanging="360"/>
      </w:pPr>
    </w:lvl>
    <w:lvl w:ilvl="8" w:tplc="041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>
    <w:nsid w:val="3AFE5F83"/>
    <w:multiLevelType w:val="multilevel"/>
    <w:tmpl w:val="E6C4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0A370D2"/>
    <w:multiLevelType w:val="multilevel"/>
    <w:tmpl w:val="0B54D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0C44EC1"/>
    <w:multiLevelType w:val="multilevel"/>
    <w:tmpl w:val="13F4B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5">
    <w:nsid w:val="42E228D8"/>
    <w:multiLevelType w:val="hybridMultilevel"/>
    <w:tmpl w:val="B87CDB4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374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0563C6"/>
    <w:multiLevelType w:val="multilevel"/>
    <w:tmpl w:val="8B9A2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Theme="minorHAnsi" w:hAnsi="Book Antiqu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F8B5745"/>
    <w:multiLevelType w:val="multilevel"/>
    <w:tmpl w:val="86CEE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>
    <w:nsid w:val="51805D74"/>
    <w:multiLevelType w:val="multilevel"/>
    <w:tmpl w:val="EC424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536F1800"/>
    <w:multiLevelType w:val="hybridMultilevel"/>
    <w:tmpl w:val="F6F827F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C7835"/>
    <w:multiLevelType w:val="multilevel"/>
    <w:tmpl w:val="B322A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2443E9"/>
    <w:multiLevelType w:val="hybridMultilevel"/>
    <w:tmpl w:val="E724DF1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B5008"/>
    <w:multiLevelType w:val="multilevel"/>
    <w:tmpl w:val="02E697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)"/>
      <w:lvlJc w:val="left"/>
      <w:pPr>
        <w:ind w:left="972" w:hanging="432"/>
      </w:pPr>
      <w:rPr>
        <w:rFonts w:ascii="Book Antiqua" w:eastAsiaTheme="minorHAnsi" w:hAnsi="Book Antiqu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BBB580B"/>
    <w:multiLevelType w:val="multilevel"/>
    <w:tmpl w:val="E00853B0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>
    <w:nsid w:val="5BFA480C"/>
    <w:multiLevelType w:val="hybridMultilevel"/>
    <w:tmpl w:val="F19A4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108EB"/>
    <w:multiLevelType w:val="hybridMultilevel"/>
    <w:tmpl w:val="F7BEB4C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E64"/>
    <w:multiLevelType w:val="hybridMultilevel"/>
    <w:tmpl w:val="561E15A6"/>
    <w:lvl w:ilvl="0" w:tplc="041C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6396674"/>
    <w:multiLevelType w:val="multilevel"/>
    <w:tmpl w:val="7716E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B3D4218"/>
    <w:multiLevelType w:val="hybridMultilevel"/>
    <w:tmpl w:val="80D632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025D6"/>
    <w:multiLevelType w:val="hybridMultilevel"/>
    <w:tmpl w:val="24227EEC"/>
    <w:lvl w:ilvl="0" w:tplc="6AAA9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8D734C"/>
    <w:multiLevelType w:val="hybridMultilevel"/>
    <w:tmpl w:val="E12298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D6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2E45463"/>
    <w:multiLevelType w:val="multilevel"/>
    <w:tmpl w:val="E6C4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6B009BC"/>
    <w:multiLevelType w:val="multilevel"/>
    <w:tmpl w:val="2D880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7C225CC"/>
    <w:multiLevelType w:val="multilevel"/>
    <w:tmpl w:val="5D0C2376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82" w:hanging="432"/>
      </w:pPr>
      <w:rPr>
        <w:rFonts w:ascii="Book Antiqua" w:eastAsiaTheme="minorHAnsi" w:hAnsi="Book Antiqua" w:cs="Times New Roman"/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46">
    <w:nsid w:val="7C384BCF"/>
    <w:multiLevelType w:val="multilevel"/>
    <w:tmpl w:val="0B9A58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Theme="minorHAnsi" w:hAnsi="Book Antiqu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D493B87"/>
    <w:multiLevelType w:val="hybridMultilevel"/>
    <w:tmpl w:val="6164AB2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6"/>
  </w:num>
  <w:num w:numId="3">
    <w:abstractNumId w:val="8"/>
  </w:num>
  <w:num w:numId="4">
    <w:abstractNumId w:val="5"/>
  </w:num>
  <w:num w:numId="5">
    <w:abstractNumId w:val="22"/>
  </w:num>
  <w:num w:numId="6">
    <w:abstractNumId w:val="33"/>
  </w:num>
  <w:num w:numId="7">
    <w:abstractNumId w:val="27"/>
  </w:num>
  <w:num w:numId="8">
    <w:abstractNumId w:val="2"/>
  </w:num>
  <w:num w:numId="9">
    <w:abstractNumId w:val="9"/>
  </w:num>
  <w:num w:numId="10">
    <w:abstractNumId w:val="32"/>
  </w:num>
  <w:num w:numId="11">
    <w:abstractNumId w:val="17"/>
  </w:num>
  <w:num w:numId="12">
    <w:abstractNumId w:val="16"/>
  </w:num>
  <w:num w:numId="13">
    <w:abstractNumId w:val="21"/>
  </w:num>
  <w:num w:numId="14">
    <w:abstractNumId w:val="7"/>
  </w:num>
  <w:num w:numId="15">
    <w:abstractNumId w:val="6"/>
  </w:num>
  <w:num w:numId="16">
    <w:abstractNumId w:val="41"/>
  </w:num>
  <w:num w:numId="17">
    <w:abstractNumId w:val="1"/>
  </w:num>
  <w:num w:numId="18">
    <w:abstractNumId w:val="34"/>
  </w:num>
  <w:num w:numId="19">
    <w:abstractNumId w:val="3"/>
  </w:num>
  <w:num w:numId="20">
    <w:abstractNumId w:val="19"/>
  </w:num>
  <w:num w:numId="21">
    <w:abstractNumId w:val="36"/>
  </w:num>
  <w:num w:numId="22">
    <w:abstractNumId w:val="29"/>
  </w:num>
  <w:num w:numId="23">
    <w:abstractNumId w:val="44"/>
  </w:num>
  <w:num w:numId="24">
    <w:abstractNumId w:val="31"/>
  </w:num>
  <w:num w:numId="25">
    <w:abstractNumId w:val="28"/>
  </w:num>
  <w:num w:numId="26">
    <w:abstractNumId w:val="38"/>
  </w:num>
  <w:num w:numId="27">
    <w:abstractNumId w:val="4"/>
  </w:num>
  <w:num w:numId="28">
    <w:abstractNumId w:val="10"/>
  </w:num>
  <w:num w:numId="29">
    <w:abstractNumId w:val="43"/>
  </w:num>
  <w:num w:numId="30">
    <w:abstractNumId w:val="30"/>
  </w:num>
  <w:num w:numId="31">
    <w:abstractNumId w:val="20"/>
  </w:num>
  <w:num w:numId="32">
    <w:abstractNumId w:val="26"/>
  </w:num>
  <w:num w:numId="33">
    <w:abstractNumId w:val="12"/>
  </w:num>
  <w:num w:numId="34">
    <w:abstractNumId w:val="18"/>
  </w:num>
  <w:num w:numId="35">
    <w:abstractNumId w:val="14"/>
  </w:num>
  <w:num w:numId="36">
    <w:abstractNumId w:val="42"/>
  </w:num>
  <w:num w:numId="37">
    <w:abstractNumId w:val="25"/>
  </w:num>
  <w:num w:numId="38">
    <w:abstractNumId w:val="15"/>
  </w:num>
  <w:num w:numId="39">
    <w:abstractNumId w:val="35"/>
  </w:num>
  <w:num w:numId="40">
    <w:abstractNumId w:val="23"/>
  </w:num>
  <w:num w:numId="41">
    <w:abstractNumId w:val="13"/>
  </w:num>
  <w:num w:numId="42">
    <w:abstractNumId w:val="37"/>
  </w:num>
  <w:num w:numId="43">
    <w:abstractNumId w:val="39"/>
  </w:num>
  <w:num w:numId="44">
    <w:abstractNumId w:val="11"/>
  </w:num>
  <w:num w:numId="45">
    <w:abstractNumId w:val="47"/>
  </w:num>
  <w:num w:numId="46">
    <w:abstractNumId w:val="24"/>
  </w:num>
  <w:num w:numId="47">
    <w:abstractNumId w:val="0"/>
  </w:num>
  <w:num w:numId="48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4"/>
    <w:rsid w:val="00005B65"/>
    <w:rsid w:val="000063B8"/>
    <w:rsid w:val="000067CA"/>
    <w:rsid w:val="00013F82"/>
    <w:rsid w:val="000165F5"/>
    <w:rsid w:val="00020ED4"/>
    <w:rsid w:val="00021667"/>
    <w:rsid w:val="0002301C"/>
    <w:rsid w:val="00023A0F"/>
    <w:rsid w:val="00035FB7"/>
    <w:rsid w:val="00042958"/>
    <w:rsid w:val="000438B4"/>
    <w:rsid w:val="00046C9D"/>
    <w:rsid w:val="00046E50"/>
    <w:rsid w:val="00046EA7"/>
    <w:rsid w:val="00050707"/>
    <w:rsid w:val="00052985"/>
    <w:rsid w:val="00056985"/>
    <w:rsid w:val="00057D00"/>
    <w:rsid w:val="00057FEA"/>
    <w:rsid w:val="00062304"/>
    <w:rsid w:val="0006387D"/>
    <w:rsid w:val="00066877"/>
    <w:rsid w:val="0006699B"/>
    <w:rsid w:val="00071D6E"/>
    <w:rsid w:val="00081A4E"/>
    <w:rsid w:val="00081BB6"/>
    <w:rsid w:val="0008303A"/>
    <w:rsid w:val="00083774"/>
    <w:rsid w:val="000851BD"/>
    <w:rsid w:val="000909B3"/>
    <w:rsid w:val="00092069"/>
    <w:rsid w:val="00094089"/>
    <w:rsid w:val="000A04D4"/>
    <w:rsid w:val="000A1A06"/>
    <w:rsid w:val="000A526B"/>
    <w:rsid w:val="000B1246"/>
    <w:rsid w:val="000B43BE"/>
    <w:rsid w:val="000B6108"/>
    <w:rsid w:val="000B7878"/>
    <w:rsid w:val="000D2ACB"/>
    <w:rsid w:val="000D4103"/>
    <w:rsid w:val="000D5E82"/>
    <w:rsid w:val="000D6225"/>
    <w:rsid w:val="000D6513"/>
    <w:rsid w:val="000E62BB"/>
    <w:rsid w:val="000E693F"/>
    <w:rsid w:val="000E7076"/>
    <w:rsid w:val="000E7111"/>
    <w:rsid w:val="000F047E"/>
    <w:rsid w:val="000F0977"/>
    <w:rsid w:val="000F0D00"/>
    <w:rsid w:val="000F3247"/>
    <w:rsid w:val="000F35DC"/>
    <w:rsid w:val="000F3D82"/>
    <w:rsid w:val="000F4971"/>
    <w:rsid w:val="000F5745"/>
    <w:rsid w:val="00100088"/>
    <w:rsid w:val="00101D8B"/>
    <w:rsid w:val="00102273"/>
    <w:rsid w:val="001034DA"/>
    <w:rsid w:val="00104E99"/>
    <w:rsid w:val="0010543D"/>
    <w:rsid w:val="00105648"/>
    <w:rsid w:val="00107450"/>
    <w:rsid w:val="00111590"/>
    <w:rsid w:val="0012125A"/>
    <w:rsid w:val="0012166C"/>
    <w:rsid w:val="001234E5"/>
    <w:rsid w:val="00125A4E"/>
    <w:rsid w:val="001321CB"/>
    <w:rsid w:val="00132EA8"/>
    <w:rsid w:val="0013541D"/>
    <w:rsid w:val="00137865"/>
    <w:rsid w:val="00137FAA"/>
    <w:rsid w:val="0014067F"/>
    <w:rsid w:val="00140AC5"/>
    <w:rsid w:val="00142FD4"/>
    <w:rsid w:val="00146025"/>
    <w:rsid w:val="001469DF"/>
    <w:rsid w:val="00147209"/>
    <w:rsid w:val="0015417B"/>
    <w:rsid w:val="00161323"/>
    <w:rsid w:val="00161C94"/>
    <w:rsid w:val="001633C0"/>
    <w:rsid w:val="00166F85"/>
    <w:rsid w:val="00172684"/>
    <w:rsid w:val="0017448A"/>
    <w:rsid w:val="00174F04"/>
    <w:rsid w:val="001800B0"/>
    <w:rsid w:val="00180787"/>
    <w:rsid w:val="001814D9"/>
    <w:rsid w:val="00181BE3"/>
    <w:rsid w:val="00181EB5"/>
    <w:rsid w:val="00181F2C"/>
    <w:rsid w:val="001831AA"/>
    <w:rsid w:val="001832A5"/>
    <w:rsid w:val="00185DB8"/>
    <w:rsid w:val="00186655"/>
    <w:rsid w:val="00191093"/>
    <w:rsid w:val="00192CD0"/>
    <w:rsid w:val="00194A6E"/>
    <w:rsid w:val="0019756E"/>
    <w:rsid w:val="00197B03"/>
    <w:rsid w:val="001A24C4"/>
    <w:rsid w:val="001A322A"/>
    <w:rsid w:val="001A49C7"/>
    <w:rsid w:val="001A5AF8"/>
    <w:rsid w:val="001A6B0B"/>
    <w:rsid w:val="001B190D"/>
    <w:rsid w:val="001B2F00"/>
    <w:rsid w:val="001B49BD"/>
    <w:rsid w:val="001B5C04"/>
    <w:rsid w:val="001C31F7"/>
    <w:rsid w:val="001C3411"/>
    <w:rsid w:val="001C5195"/>
    <w:rsid w:val="001C6C94"/>
    <w:rsid w:val="001D15E4"/>
    <w:rsid w:val="001D1D55"/>
    <w:rsid w:val="001D1D9C"/>
    <w:rsid w:val="001D2A0F"/>
    <w:rsid w:val="001D2D82"/>
    <w:rsid w:val="001D3301"/>
    <w:rsid w:val="001D7059"/>
    <w:rsid w:val="001E1DD5"/>
    <w:rsid w:val="001E29E4"/>
    <w:rsid w:val="001E3B12"/>
    <w:rsid w:val="001E6B28"/>
    <w:rsid w:val="001E7CAF"/>
    <w:rsid w:val="001F395C"/>
    <w:rsid w:val="001F468E"/>
    <w:rsid w:val="001F4D5E"/>
    <w:rsid w:val="001F5209"/>
    <w:rsid w:val="001F5A41"/>
    <w:rsid w:val="0020098E"/>
    <w:rsid w:val="00203340"/>
    <w:rsid w:val="0020402E"/>
    <w:rsid w:val="002047B2"/>
    <w:rsid w:val="002102F7"/>
    <w:rsid w:val="00214509"/>
    <w:rsid w:val="00214B51"/>
    <w:rsid w:val="002156BC"/>
    <w:rsid w:val="00220162"/>
    <w:rsid w:val="002223E9"/>
    <w:rsid w:val="0022577C"/>
    <w:rsid w:val="0023022D"/>
    <w:rsid w:val="0023172B"/>
    <w:rsid w:val="002324F0"/>
    <w:rsid w:val="0023349A"/>
    <w:rsid w:val="00233BB8"/>
    <w:rsid w:val="0023630A"/>
    <w:rsid w:val="00236B6F"/>
    <w:rsid w:val="00237B2E"/>
    <w:rsid w:val="00240153"/>
    <w:rsid w:val="002406AC"/>
    <w:rsid w:val="002429AF"/>
    <w:rsid w:val="002441E6"/>
    <w:rsid w:val="002455B1"/>
    <w:rsid w:val="002466FC"/>
    <w:rsid w:val="00246D50"/>
    <w:rsid w:val="00251623"/>
    <w:rsid w:val="0026169D"/>
    <w:rsid w:val="00262D77"/>
    <w:rsid w:val="0026576D"/>
    <w:rsid w:val="00272C01"/>
    <w:rsid w:val="0027489C"/>
    <w:rsid w:val="00274C12"/>
    <w:rsid w:val="0027689F"/>
    <w:rsid w:val="00282403"/>
    <w:rsid w:val="00286FAE"/>
    <w:rsid w:val="00291E1E"/>
    <w:rsid w:val="00293602"/>
    <w:rsid w:val="00293ED5"/>
    <w:rsid w:val="00295F27"/>
    <w:rsid w:val="00295FA8"/>
    <w:rsid w:val="002A208F"/>
    <w:rsid w:val="002A24B4"/>
    <w:rsid w:val="002A4940"/>
    <w:rsid w:val="002A4DCE"/>
    <w:rsid w:val="002A6C64"/>
    <w:rsid w:val="002B1BA0"/>
    <w:rsid w:val="002B22AC"/>
    <w:rsid w:val="002B755F"/>
    <w:rsid w:val="002C4D19"/>
    <w:rsid w:val="002C4D94"/>
    <w:rsid w:val="002C5B7A"/>
    <w:rsid w:val="002D00BD"/>
    <w:rsid w:val="002D0C01"/>
    <w:rsid w:val="002D4EAE"/>
    <w:rsid w:val="002D7A7D"/>
    <w:rsid w:val="002E0460"/>
    <w:rsid w:val="002E1E16"/>
    <w:rsid w:val="002F0E75"/>
    <w:rsid w:val="002F532B"/>
    <w:rsid w:val="002F674A"/>
    <w:rsid w:val="00300B10"/>
    <w:rsid w:val="003018CC"/>
    <w:rsid w:val="003039C4"/>
    <w:rsid w:val="00305F60"/>
    <w:rsid w:val="00314077"/>
    <w:rsid w:val="00315C2E"/>
    <w:rsid w:val="00322080"/>
    <w:rsid w:val="00325DDF"/>
    <w:rsid w:val="00325FBC"/>
    <w:rsid w:val="003272C9"/>
    <w:rsid w:val="00327461"/>
    <w:rsid w:val="00330B4D"/>
    <w:rsid w:val="003335C0"/>
    <w:rsid w:val="003348CC"/>
    <w:rsid w:val="00336241"/>
    <w:rsid w:val="003422E4"/>
    <w:rsid w:val="00346D61"/>
    <w:rsid w:val="00351550"/>
    <w:rsid w:val="00355677"/>
    <w:rsid w:val="003559B3"/>
    <w:rsid w:val="003605DA"/>
    <w:rsid w:val="003617BB"/>
    <w:rsid w:val="00367C86"/>
    <w:rsid w:val="0037066A"/>
    <w:rsid w:val="00373531"/>
    <w:rsid w:val="003749A5"/>
    <w:rsid w:val="00377149"/>
    <w:rsid w:val="003804EF"/>
    <w:rsid w:val="00381976"/>
    <w:rsid w:val="00383794"/>
    <w:rsid w:val="0038702D"/>
    <w:rsid w:val="0039184E"/>
    <w:rsid w:val="00391B95"/>
    <w:rsid w:val="003946DF"/>
    <w:rsid w:val="00394BFA"/>
    <w:rsid w:val="00395659"/>
    <w:rsid w:val="003A19CE"/>
    <w:rsid w:val="003A5AB6"/>
    <w:rsid w:val="003A708E"/>
    <w:rsid w:val="003B4365"/>
    <w:rsid w:val="003B76A9"/>
    <w:rsid w:val="003D2D76"/>
    <w:rsid w:val="003D31AF"/>
    <w:rsid w:val="003D4B28"/>
    <w:rsid w:val="003D5CEA"/>
    <w:rsid w:val="003D737A"/>
    <w:rsid w:val="003D7BD1"/>
    <w:rsid w:val="003E15F0"/>
    <w:rsid w:val="003E16E6"/>
    <w:rsid w:val="003E3022"/>
    <w:rsid w:val="003E4160"/>
    <w:rsid w:val="003E477A"/>
    <w:rsid w:val="003E59E6"/>
    <w:rsid w:val="003F17DA"/>
    <w:rsid w:val="003F388F"/>
    <w:rsid w:val="003F5B43"/>
    <w:rsid w:val="003F5D27"/>
    <w:rsid w:val="003F62CE"/>
    <w:rsid w:val="003F648F"/>
    <w:rsid w:val="003F6984"/>
    <w:rsid w:val="003F7074"/>
    <w:rsid w:val="00410DD7"/>
    <w:rsid w:val="00413E39"/>
    <w:rsid w:val="0041526E"/>
    <w:rsid w:val="004238CD"/>
    <w:rsid w:val="0042719C"/>
    <w:rsid w:val="00432272"/>
    <w:rsid w:val="00432425"/>
    <w:rsid w:val="00435521"/>
    <w:rsid w:val="004355B2"/>
    <w:rsid w:val="004371CC"/>
    <w:rsid w:val="00442C71"/>
    <w:rsid w:val="004442DC"/>
    <w:rsid w:val="004443E3"/>
    <w:rsid w:val="00446502"/>
    <w:rsid w:val="0045010E"/>
    <w:rsid w:val="004509DE"/>
    <w:rsid w:val="00452AAC"/>
    <w:rsid w:val="00454C6F"/>
    <w:rsid w:val="00461399"/>
    <w:rsid w:val="00461990"/>
    <w:rsid w:val="00463B63"/>
    <w:rsid w:val="004645D1"/>
    <w:rsid w:val="004674E1"/>
    <w:rsid w:val="0046751A"/>
    <w:rsid w:val="00472361"/>
    <w:rsid w:val="0047405B"/>
    <w:rsid w:val="00474DFE"/>
    <w:rsid w:val="00474E0E"/>
    <w:rsid w:val="0047760E"/>
    <w:rsid w:val="00484512"/>
    <w:rsid w:val="004859A7"/>
    <w:rsid w:val="00485E3B"/>
    <w:rsid w:val="00486E37"/>
    <w:rsid w:val="00487562"/>
    <w:rsid w:val="00487753"/>
    <w:rsid w:val="0048785D"/>
    <w:rsid w:val="004909FB"/>
    <w:rsid w:val="00490B0E"/>
    <w:rsid w:val="004A3489"/>
    <w:rsid w:val="004A3C95"/>
    <w:rsid w:val="004A6B88"/>
    <w:rsid w:val="004B27F6"/>
    <w:rsid w:val="004B5ED3"/>
    <w:rsid w:val="004B6C59"/>
    <w:rsid w:val="004C0A9F"/>
    <w:rsid w:val="004C2C2A"/>
    <w:rsid w:val="004C640B"/>
    <w:rsid w:val="004C6D4A"/>
    <w:rsid w:val="004C704D"/>
    <w:rsid w:val="004C7F88"/>
    <w:rsid w:val="004D2CA0"/>
    <w:rsid w:val="004D49FA"/>
    <w:rsid w:val="004D507A"/>
    <w:rsid w:val="004D5A5B"/>
    <w:rsid w:val="004D78AC"/>
    <w:rsid w:val="004E195F"/>
    <w:rsid w:val="004E1B88"/>
    <w:rsid w:val="004E3577"/>
    <w:rsid w:val="004E39C5"/>
    <w:rsid w:val="004E5B75"/>
    <w:rsid w:val="004E682C"/>
    <w:rsid w:val="004F0B32"/>
    <w:rsid w:val="004F5410"/>
    <w:rsid w:val="004F55F0"/>
    <w:rsid w:val="004F5970"/>
    <w:rsid w:val="00502933"/>
    <w:rsid w:val="00505E0E"/>
    <w:rsid w:val="00512439"/>
    <w:rsid w:val="00513912"/>
    <w:rsid w:val="00515A67"/>
    <w:rsid w:val="0052014A"/>
    <w:rsid w:val="00522331"/>
    <w:rsid w:val="00523006"/>
    <w:rsid w:val="00524E73"/>
    <w:rsid w:val="00525868"/>
    <w:rsid w:val="005259CD"/>
    <w:rsid w:val="005307CB"/>
    <w:rsid w:val="005319AB"/>
    <w:rsid w:val="00532070"/>
    <w:rsid w:val="005337F4"/>
    <w:rsid w:val="00534613"/>
    <w:rsid w:val="00536B9F"/>
    <w:rsid w:val="00537340"/>
    <w:rsid w:val="00537AB0"/>
    <w:rsid w:val="00543C4E"/>
    <w:rsid w:val="00544C89"/>
    <w:rsid w:val="00545232"/>
    <w:rsid w:val="00551C98"/>
    <w:rsid w:val="00552E00"/>
    <w:rsid w:val="00553A13"/>
    <w:rsid w:val="00554F7F"/>
    <w:rsid w:val="00566C57"/>
    <w:rsid w:val="00566D4C"/>
    <w:rsid w:val="0056712F"/>
    <w:rsid w:val="00567199"/>
    <w:rsid w:val="00567E51"/>
    <w:rsid w:val="00567F3E"/>
    <w:rsid w:val="005737B1"/>
    <w:rsid w:val="005738FB"/>
    <w:rsid w:val="005748B4"/>
    <w:rsid w:val="0057571F"/>
    <w:rsid w:val="00577910"/>
    <w:rsid w:val="00582002"/>
    <w:rsid w:val="00587DEC"/>
    <w:rsid w:val="00592AE9"/>
    <w:rsid w:val="00593E9E"/>
    <w:rsid w:val="0059424A"/>
    <w:rsid w:val="00597031"/>
    <w:rsid w:val="005A296D"/>
    <w:rsid w:val="005A44A3"/>
    <w:rsid w:val="005A47E9"/>
    <w:rsid w:val="005A5CB9"/>
    <w:rsid w:val="005A75CA"/>
    <w:rsid w:val="005B1243"/>
    <w:rsid w:val="005B300F"/>
    <w:rsid w:val="005B7A75"/>
    <w:rsid w:val="005C0F95"/>
    <w:rsid w:val="005C179C"/>
    <w:rsid w:val="005C24EC"/>
    <w:rsid w:val="005C4E71"/>
    <w:rsid w:val="005C5DBD"/>
    <w:rsid w:val="005C750F"/>
    <w:rsid w:val="005C78ED"/>
    <w:rsid w:val="005C7EF3"/>
    <w:rsid w:val="005D16C9"/>
    <w:rsid w:val="005D38A6"/>
    <w:rsid w:val="005D4336"/>
    <w:rsid w:val="005E0E96"/>
    <w:rsid w:val="005E1131"/>
    <w:rsid w:val="005E3D48"/>
    <w:rsid w:val="005E4388"/>
    <w:rsid w:val="005E5437"/>
    <w:rsid w:val="005E6750"/>
    <w:rsid w:val="005E6E6C"/>
    <w:rsid w:val="005E7302"/>
    <w:rsid w:val="005F0A20"/>
    <w:rsid w:val="005F2A35"/>
    <w:rsid w:val="005F2A82"/>
    <w:rsid w:val="005F7B6B"/>
    <w:rsid w:val="0060070F"/>
    <w:rsid w:val="00600BAC"/>
    <w:rsid w:val="006039A6"/>
    <w:rsid w:val="006068E9"/>
    <w:rsid w:val="00610C32"/>
    <w:rsid w:val="00613C2E"/>
    <w:rsid w:val="006142EC"/>
    <w:rsid w:val="00614E27"/>
    <w:rsid w:val="0061622A"/>
    <w:rsid w:val="006172B1"/>
    <w:rsid w:val="00620BA1"/>
    <w:rsid w:val="006213A8"/>
    <w:rsid w:val="00625E06"/>
    <w:rsid w:val="00630629"/>
    <w:rsid w:val="00632461"/>
    <w:rsid w:val="00637506"/>
    <w:rsid w:val="00641CC1"/>
    <w:rsid w:val="0064205A"/>
    <w:rsid w:val="00647AE0"/>
    <w:rsid w:val="00647BC6"/>
    <w:rsid w:val="00650AF8"/>
    <w:rsid w:val="0065190A"/>
    <w:rsid w:val="00655CC2"/>
    <w:rsid w:val="00656F07"/>
    <w:rsid w:val="00657CAC"/>
    <w:rsid w:val="006604B8"/>
    <w:rsid w:val="006647EB"/>
    <w:rsid w:val="0066684C"/>
    <w:rsid w:val="006726B4"/>
    <w:rsid w:val="006804B7"/>
    <w:rsid w:val="006815C1"/>
    <w:rsid w:val="00682DFD"/>
    <w:rsid w:val="00684B10"/>
    <w:rsid w:val="00684B6E"/>
    <w:rsid w:val="00684BBF"/>
    <w:rsid w:val="00685A97"/>
    <w:rsid w:val="00690843"/>
    <w:rsid w:val="0069336F"/>
    <w:rsid w:val="006A141E"/>
    <w:rsid w:val="006A303B"/>
    <w:rsid w:val="006A35F1"/>
    <w:rsid w:val="006A633F"/>
    <w:rsid w:val="006A6883"/>
    <w:rsid w:val="006A7638"/>
    <w:rsid w:val="006A7B1D"/>
    <w:rsid w:val="006B1C42"/>
    <w:rsid w:val="006B1F95"/>
    <w:rsid w:val="006B21D8"/>
    <w:rsid w:val="006B30FE"/>
    <w:rsid w:val="006B4797"/>
    <w:rsid w:val="006B51F8"/>
    <w:rsid w:val="006C0F45"/>
    <w:rsid w:val="006C2168"/>
    <w:rsid w:val="006C3619"/>
    <w:rsid w:val="006C588F"/>
    <w:rsid w:val="006C7162"/>
    <w:rsid w:val="006D23F5"/>
    <w:rsid w:val="006D2540"/>
    <w:rsid w:val="006D303C"/>
    <w:rsid w:val="006D48D9"/>
    <w:rsid w:val="006D7B3C"/>
    <w:rsid w:val="006E1137"/>
    <w:rsid w:val="006E3C4F"/>
    <w:rsid w:val="006E4680"/>
    <w:rsid w:val="006E69C0"/>
    <w:rsid w:val="006F4426"/>
    <w:rsid w:val="006F5D03"/>
    <w:rsid w:val="006F627C"/>
    <w:rsid w:val="00703F01"/>
    <w:rsid w:val="00706135"/>
    <w:rsid w:val="00706877"/>
    <w:rsid w:val="0071280D"/>
    <w:rsid w:val="007136BE"/>
    <w:rsid w:val="007145D1"/>
    <w:rsid w:val="007155A4"/>
    <w:rsid w:val="00720364"/>
    <w:rsid w:val="0072199F"/>
    <w:rsid w:val="00721A81"/>
    <w:rsid w:val="0072430D"/>
    <w:rsid w:val="00726204"/>
    <w:rsid w:val="007272F1"/>
    <w:rsid w:val="00727BE3"/>
    <w:rsid w:val="007354DE"/>
    <w:rsid w:val="00737410"/>
    <w:rsid w:val="007377E7"/>
    <w:rsid w:val="00737EC0"/>
    <w:rsid w:val="007402B4"/>
    <w:rsid w:val="00740EF5"/>
    <w:rsid w:val="0074211D"/>
    <w:rsid w:val="0074305B"/>
    <w:rsid w:val="00747102"/>
    <w:rsid w:val="007511E4"/>
    <w:rsid w:val="0075248D"/>
    <w:rsid w:val="00755188"/>
    <w:rsid w:val="007553E3"/>
    <w:rsid w:val="00756E86"/>
    <w:rsid w:val="0076180D"/>
    <w:rsid w:val="00762F16"/>
    <w:rsid w:val="00763CB7"/>
    <w:rsid w:val="00767560"/>
    <w:rsid w:val="0077001F"/>
    <w:rsid w:val="00773434"/>
    <w:rsid w:val="00774144"/>
    <w:rsid w:val="00780177"/>
    <w:rsid w:val="00782532"/>
    <w:rsid w:val="007864FD"/>
    <w:rsid w:val="00787585"/>
    <w:rsid w:val="00791960"/>
    <w:rsid w:val="007920C4"/>
    <w:rsid w:val="00792CB0"/>
    <w:rsid w:val="007934F4"/>
    <w:rsid w:val="00795C19"/>
    <w:rsid w:val="007A034F"/>
    <w:rsid w:val="007A53CA"/>
    <w:rsid w:val="007A6171"/>
    <w:rsid w:val="007A76BE"/>
    <w:rsid w:val="007B0EB0"/>
    <w:rsid w:val="007B5CDB"/>
    <w:rsid w:val="007B5F5D"/>
    <w:rsid w:val="007B683A"/>
    <w:rsid w:val="007B779F"/>
    <w:rsid w:val="007D1511"/>
    <w:rsid w:val="007D18D1"/>
    <w:rsid w:val="007D3366"/>
    <w:rsid w:val="007D4B64"/>
    <w:rsid w:val="007D6E70"/>
    <w:rsid w:val="007D7CB0"/>
    <w:rsid w:val="007E2448"/>
    <w:rsid w:val="007E3F05"/>
    <w:rsid w:val="007E5F8F"/>
    <w:rsid w:val="007F0705"/>
    <w:rsid w:val="007F3027"/>
    <w:rsid w:val="007F50E1"/>
    <w:rsid w:val="00800865"/>
    <w:rsid w:val="008023E6"/>
    <w:rsid w:val="0080555C"/>
    <w:rsid w:val="00805A41"/>
    <w:rsid w:val="0081328D"/>
    <w:rsid w:val="00813395"/>
    <w:rsid w:val="008134BE"/>
    <w:rsid w:val="00814432"/>
    <w:rsid w:val="00822870"/>
    <w:rsid w:val="008240B9"/>
    <w:rsid w:val="00825F17"/>
    <w:rsid w:val="00830B89"/>
    <w:rsid w:val="00832875"/>
    <w:rsid w:val="00832BD9"/>
    <w:rsid w:val="00832F49"/>
    <w:rsid w:val="00841415"/>
    <w:rsid w:val="00841F87"/>
    <w:rsid w:val="008445B6"/>
    <w:rsid w:val="00846D07"/>
    <w:rsid w:val="008472B5"/>
    <w:rsid w:val="008476D6"/>
    <w:rsid w:val="008510C0"/>
    <w:rsid w:val="008521B2"/>
    <w:rsid w:val="00854941"/>
    <w:rsid w:val="00855381"/>
    <w:rsid w:val="00855941"/>
    <w:rsid w:val="0085671D"/>
    <w:rsid w:val="00865881"/>
    <w:rsid w:val="008725A9"/>
    <w:rsid w:val="008735D9"/>
    <w:rsid w:val="008771F1"/>
    <w:rsid w:val="008814EE"/>
    <w:rsid w:val="00881CD3"/>
    <w:rsid w:val="008832D8"/>
    <w:rsid w:val="00883DEE"/>
    <w:rsid w:val="00885C1D"/>
    <w:rsid w:val="00885EC8"/>
    <w:rsid w:val="00887752"/>
    <w:rsid w:val="00890860"/>
    <w:rsid w:val="00891A5E"/>
    <w:rsid w:val="00891F3E"/>
    <w:rsid w:val="00893BD8"/>
    <w:rsid w:val="00895877"/>
    <w:rsid w:val="008958E5"/>
    <w:rsid w:val="0089769C"/>
    <w:rsid w:val="008A353D"/>
    <w:rsid w:val="008A42F2"/>
    <w:rsid w:val="008A6A33"/>
    <w:rsid w:val="008A7BE0"/>
    <w:rsid w:val="008B019C"/>
    <w:rsid w:val="008B1D19"/>
    <w:rsid w:val="008B6BBC"/>
    <w:rsid w:val="008B7370"/>
    <w:rsid w:val="008C14A4"/>
    <w:rsid w:val="008C2D69"/>
    <w:rsid w:val="008C5614"/>
    <w:rsid w:val="008C76C7"/>
    <w:rsid w:val="008D1C51"/>
    <w:rsid w:val="008D2162"/>
    <w:rsid w:val="008D3582"/>
    <w:rsid w:val="008D5DA7"/>
    <w:rsid w:val="008D62BA"/>
    <w:rsid w:val="008E209E"/>
    <w:rsid w:val="008E31A0"/>
    <w:rsid w:val="008E36C5"/>
    <w:rsid w:val="008E4641"/>
    <w:rsid w:val="008E5602"/>
    <w:rsid w:val="008E6029"/>
    <w:rsid w:val="008E79A1"/>
    <w:rsid w:val="008E7FC0"/>
    <w:rsid w:val="008F32BA"/>
    <w:rsid w:val="008F3B88"/>
    <w:rsid w:val="008F3C20"/>
    <w:rsid w:val="008F5B26"/>
    <w:rsid w:val="008F69B0"/>
    <w:rsid w:val="00902D94"/>
    <w:rsid w:val="00903DF5"/>
    <w:rsid w:val="00905DC5"/>
    <w:rsid w:val="00906714"/>
    <w:rsid w:val="00906F24"/>
    <w:rsid w:val="009107BB"/>
    <w:rsid w:val="0091165E"/>
    <w:rsid w:val="00914584"/>
    <w:rsid w:val="00915799"/>
    <w:rsid w:val="009164BF"/>
    <w:rsid w:val="0091671A"/>
    <w:rsid w:val="00917AC4"/>
    <w:rsid w:val="0092493F"/>
    <w:rsid w:val="00933DB4"/>
    <w:rsid w:val="0093478F"/>
    <w:rsid w:val="0093524B"/>
    <w:rsid w:val="00936F0E"/>
    <w:rsid w:val="00937DE9"/>
    <w:rsid w:val="00941110"/>
    <w:rsid w:val="00943ABC"/>
    <w:rsid w:val="00952746"/>
    <w:rsid w:val="00954EDD"/>
    <w:rsid w:val="0095585C"/>
    <w:rsid w:val="00965825"/>
    <w:rsid w:val="00972B65"/>
    <w:rsid w:val="0098039C"/>
    <w:rsid w:val="00980841"/>
    <w:rsid w:val="00980C86"/>
    <w:rsid w:val="00982B86"/>
    <w:rsid w:val="00991331"/>
    <w:rsid w:val="00993774"/>
    <w:rsid w:val="00997F30"/>
    <w:rsid w:val="009A2B7C"/>
    <w:rsid w:val="009A38CC"/>
    <w:rsid w:val="009B0D78"/>
    <w:rsid w:val="009B14F3"/>
    <w:rsid w:val="009B2A1A"/>
    <w:rsid w:val="009B36FC"/>
    <w:rsid w:val="009B3D64"/>
    <w:rsid w:val="009B54DB"/>
    <w:rsid w:val="009B6B6C"/>
    <w:rsid w:val="009B6D24"/>
    <w:rsid w:val="009C7888"/>
    <w:rsid w:val="009D27DE"/>
    <w:rsid w:val="009D39B9"/>
    <w:rsid w:val="009D3D95"/>
    <w:rsid w:val="009E32E9"/>
    <w:rsid w:val="009E7ABF"/>
    <w:rsid w:val="009E7D63"/>
    <w:rsid w:val="009F3FD7"/>
    <w:rsid w:val="009F55FF"/>
    <w:rsid w:val="009F5947"/>
    <w:rsid w:val="00A00165"/>
    <w:rsid w:val="00A026FA"/>
    <w:rsid w:val="00A039D5"/>
    <w:rsid w:val="00A05679"/>
    <w:rsid w:val="00A05875"/>
    <w:rsid w:val="00A07BA1"/>
    <w:rsid w:val="00A11FD6"/>
    <w:rsid w:val="00A144DC"/>
    <w:rsid w:val="00A15D82"/>
    <w:rsid w:val="00A172E3"/>
    <w:rsid w:val="00A20833"/>
    <w:rsid w:val="00A21153"/>
    <w:rsid w:val="00A231D7"/>
    <w:rsid w:val="00A232A8"/>
    <w:rsid w:val="00A2410B"/>
    <w:rsid w:val="00A247E3"/>
    <w:rsid w:val="00A2613B"/>
    <w:rsid w:val="00A27B82"/>
    <w:rsid w:val="00A30D70"/>
    <w:rsid w:val="00A314A4"/>
    <w:rsid w:val="00A3156B"/>
    <w:rsid w:val="00A31CE1"/>
    <w:rsid w:val="00A32F50"/>
    <w:rsid w:val="00A339A9"/>
    <w:rsid w:val="00A34311"/>
    <w:rsid w:val="00A34345"/>
    <w:rsid w:val="00A3505F"/>
    <w:rsid w:val="00A3559A"/>
    <w:rsid w:val="00A368DF"/>
    <w:rsid w:val="00A502F5"/>
    <w:rsid w:val="00A50C9F"/>
    <w:rsid w:val="00A53A9D"/>
    <w:rsid w:val="00A5547A"/>
    <w:rsid w:val="00A56E75"/>
    <w:rsid w:val="00A60236"/>
    <w:rsid w:val="00A632C5"/>
    <w:rsid w:val="00A65E05"/>
    <w:rsid w:val="00A65F2E"/>
    <w:rsid w:val="00A66E33"/>
    <w:rsid w:val="00A73E83"/>
    <w:rsid w:val="00A74D78"/>
    <w:rsid w:val="00A7609A"/>
    <w:rsid w:val="00A8266D"/>
    <w:rsid w:val="00A82CAD"/>
    <w:rsid w:val="00A82F26"/>
    <w:rsid w:val="00A834CB"/>
    <w:rsid w:val="00A83CC8"/>
    <w:rsid w:val="00A83DC0"/>
    <w:rsid w:val="00A84EA6"/>
    <w:rsid w:val="00A850DC"/>
    <w:rsid w:val="00A85D04"/>
    <w:rsid w:val="00A864C3"/>
    <w:rsid w:val="00A91397"/>
    <w:rsid w:val="00A96AC1"/>
    <w:rsid w:val="00A97157"/>
    <w:rsid w:val="00AA441B"/>
    <w:rsid w:val="00AB678C"/>
    <w:rsid w:val="00AC1366"/>
    <w:rsid w:val="00AC163F"/>
    <w:rsid w:val="00AC3D61"/>
    <w:rsid w:val="00AC7755"/>
    <w:rsid w:val="00AD00C5"/>
    <w:rsid w:val="00AD01AE"/>
    <w:rsid w:val="00AD1AF3"/>
    <w:rsid w:val="00AD2654"/>
    <w:rsid w:val="00AD57F8"/>
    <w:rsid w:val="00AD6656"/>
    <w:rsid w:val="00AD711A"/>
    <w:rsid w:val="00AD7571"/>
    <w:rsid w:val="00AD7F33"/>
    <w:rsid w:val="00AE1ADC"/>
    <w:rsid w:val="00AE33C8"/>
    <w:rsid w:val="00AE36AF"/>
    <w:rsid w:val="00AE37C9"/>
    <w:rsid w:val="00AE55FC"/>
    <w:rsid w:val="00AE6548"/>
    <w:rsid w:val="00AE777E"/>
    <w:rsid w:val="00AE78D4"/>
    <w:rsid w:val="00AF2829"/>
    <w:rsid w:val="00AF441D"/>
    <w:rsid w:val="00AF4A71"/>
    <w:rsid w:val="00AF4DF5"/>
    <w:rsid w:val="00B0451C"/>
    <w:rsid w:val="00B0461B"/>
    <w:rsid w:val="00B07449"/>
    <w:rsid w:val="00B10114"/>
    <w:rsid w:val="00B10A40"/>
    <w:rsid w:val="00B14399"/>
    <w:rsid w:val="00B14F62"/>
    <w:rsid w:val="00B1778F"/>
    <w:rsid w:val="00B21BE0"/>
    <w:rsid w:val="00B27229"/>
    <w:rsid w:val="00B30E25"/>
    <w:rsid w:val="00B32D60"/>
    <w:rsid w:val="00B33312"/>
    <w:rsid w:val="00B333C0"/>
    <w:rsid w:val="00B3361C"/>
    <w:rsid w:val="00B35C95"/>
    <w:rsid w:val="00B3602B"/>
    <w:rsid w:val="00B36E12"/>
    <w:rsid w:val="00B400B5"/>
    <w:rsid w:val="00B425C1"/>
    <w:rsid w:val="00B436EF"/>
    <w:rsid w:val="00B44EF6"/>
    <w:rsid w:val="00B537DD"/>
    <w:rsid w:val="00B54456"/>
    <w:rsid w:val="00B56F84"/>
    <w:rsid w:val="00B603A7"/>
    <w:rsid w:val="00B627F5"/>
    <w:rsid w:val="00B63563"/>
    <w:rsid w:val="00B67B62"/>
    <w:rsid w:val="00B70D2F"/>
    <w:rsid w:val="00B72482"/>
    <w:rsid w:val="00B724E7"/>
    <w:rsid w:val="00B72AD2"/>
    <w:rsid w:val="00B74137"/>
    <w:rsid w:val="00B75EE2"/>
    <w:rsid w:val="00B762FB"/>
    <w:rsid w:val="00B7687C"/>
    <w:rsid w:val="00B7763F"/>
    <w:rsid w:val="00B80E44"/>
    <w:rsid w:val="00B82E8F"/>
    <w:rsid w:val="00B849E1"/>
    <w:rsid w:val="00B85FE8"/>
    <w:rsid w:val="00B860B6"/>
    <w:rsid w:val="00B87CCD"/>
    <w:rsid w:val="00B96892"/>
    <w:rsid w:val="00B96C4E"/>
    <w:rsid w:val="00B9744F"/>
    <w:rsid w:val="00BA06F5"/>
    <w:rsid w:val="00BA121A"/>
    <w:rsid w:val="00BA2784"/>
    <w:rsid w:val="00BA53B2"/>
    <w:rsid w:val="00BB05ED"/>
    <w:rsid w:val="00BB0BB1"/>
    <w:rsid w:val="00BB2723"/>
    <w:rsid w:val="00BB2D77"/>
    <w:rsid w:val="00BB3961"/>
    <w:rsid w:val="00BB536C"/>
    <w:rsid w:val="00BB67A6"/>
    <w:rsid w:val="00BB7F10"/>
    <w:rsid w:val="00BC14A0"/>
    <w:rsid w:val="00BC2711"/>
    <w:rsid w:val="00BC309F"/>
    <w:rsid w:val="00BD011F"/>
    <w:rsid w:val="00BD11FA"/>
    <w:rsid w:val="00BD27E4"/>
    <w:rsid w:val="00BD511F"/>
    <w:rsid w:val="00BD5CB2"/>
    <w:rsid w:val="00BE1990"/>
    <w:rsid w:val="00BE60B7"/>
    <w:rsid w:val="00BE692C"/>
    <w:rsid w:val="00BF070C"/>
    <w:rsid w:val="00C0082C"/>
    <w:rsid w:val="00C00DEE"/>
    <w:rsid w:val="00C05073"/>
    <w:rsid w:val="00C053CA"/>
    <w:rsid w:val="00C12435"/>
    <w:rsid w:val="00C12D88"/>
    <w:rsid w:val="00C135B0"/>
    <w:rsid w:val="00C144A0"/>
    <w:rsid w:val="00C21ACC"/>
    <w:rsid w:val="00C26158"/>
    <w:rsid w:val="00C27CD3"/>
    <w:rsid w:val="00C300D8"/>
    <w:rsid w:val="00C333A9"/>
    <w:rsid w:val="00C37ABF"/>
    <w:rsid w:val="00C405D0"/>
    <w:rsid w:val="00C4521F"/>
    <w:rsid w:val="00C45625"/>
    <w:rsid w:val="00C45ABE"/>
    <w:rsid w:val="00C563EB"/>
    <w:rsid w:val="00C56873"/>
    <w:rsid w:val="00C57919"/>
    <w:rsid w:val="00C63E89"/>
    <w:rsid w:val="00C63EAB"/>
    <w:rsid w:val="00C651E0"/>
    <w:rsid w:val="00C652DD"/>
    <w:rsid w:val="00C70571"/>
    <w:rsid w:val="00C70EB4"/>
    <w:rsid w:val="00C70FC2"/>
    <w:rsid w:val="00C71624"/>
    <w:rsid w:val="00C71F71"/>
    <w:rsid w:val="00C741B0"/>
    <w:rsid w:val="00C74DEB"/>
    <w:rsid w:val="00C751F8"/>
    <w:rsid w:val="00C75D92"/>
    <w:rsid w:val="00C813EC"/>
    <w:rsid w:val="00C81A62"/>
    <w:rsid w:val="00C820A8"/>
    <w:rsid w:val="00C83F4E"/>
    <w:rsid w:val="00C868D8"/>
    <w:rsid w:val="00C9034F"/>
    <w:rsid w:val="00C91B03"/>
    <w:rsid w:val="00C923C9"/>
    <w:rsid w:val="00C92B4E"/>
    <w:rsid w:val="00C93F5A"/>
    <w:rsid w:val="00C950FF"/>
    <w:rsid w:val="00CA0794"/>
    <w:rsid w:val="00CA0C26"/>
    <w:rsid w:val="00CA13F6"/>
    <w:rsid w:val="00CA2C0C"/>
    <w:rsid w:val="00CA4A02"/>
    <w:rsid w:val="00CA4A4A"/>
    <w:rsid w:val="00CA4ED7"/>
    <w:rsid w:val="00CA66CF"/>
    <w:rsid w:val="00CB10D6"/>
    <w:rsid w:val="00CB71D1"/>
    <w:rsid w:val="00CC0B39"/>
    <w:rsid w:val="00CC28F2"/>
    <w:rsid w:val="00CC741D"/>
    <w:rsid w:val="00CD002F"/>
    <w:rsid w:val="00CD388F"/>
    <w:rsid w:val="00CD5226"/>
    <w:rsid w:val="00CD67C8"/>
    <w:rsid w:val="00CD6858"/>
    <w:rsid w:val="00CE1B82"/>
    <w:rsid w:val="00CE2674"/>
    <w:rsid w:val="00CE5432"/>
    <w:rsid w:val="00CE67C0"/>
    <w:rsid w:val="00CF3150"/>
    <w:rsid w:val="00CF31F6"/>
    <w:rsid w:val="00CF68D2"/>
    <w:rsid w:val="00CF7A91"/>
    <w:rsid w:val="00CF7EC3"/>
    <w:rsid w:val="00D00181"/>
    <w:rsid w:val="00D01423"/>
    <w:rsid w:val="00D01A8E"/>
    <w:rsid w:val="00D038B9"/>
    <w:rsid w:val="00D03CFA"/>
    <w:rsid w:val="00D054D1"/>
    <w:rsid w:val="00D0591F"/>
    <w:rsid w:val="00D06FB8"/>
    <w:rsid w:val="00D10523"/>
    <w:rsid w:val="00D13DAF"/>
    <w:rsid w:val="00D2017A"/>
    <w:rsid w:val="00D2158C"/>
    <w:rsid w:val="00D25D04"/>
    <w:rsid w:val="00D3155F"/>
    <w:rsid w:val="00D320F9"/>
    <w:rsid w:val="00D34AD2"/>
    <w:rsid w:val="00D352DD"/>
    <w:rsid w:val="00D36285"/>
    <w:rsid w:val="00D36ABA"/>
    <w:rsid w:val="00D41181"/>
    <w:rsid w:val="00D4268F"/>
    <w:rsid w:val="00D44F97"/>
    <w:rsid w:val="00D507C7"/>
    <w:rsid w:val="00D510D9"/>
    <w:rsid w:val="00D51BBB"/>
    <w:rsid w:val="00D529D9"/>
    <w:rsid w:val="00D540AD"/>
    <w:rsid w:val="00D60484"/>
    <w:rsid w:val="00D6126C"/>
    <w:rsid w:val="00D626F4"/>
    <w:rsid w:val="00D62BE0"/>
    <w:rsid w:val="00D77813"/>
    <w:rsid w:val="00D80579"/>
    <w:rsid w:val="00D81898"/>
    <w:rsid w:val="00D81FA1"/>
    <w:rsid w:val="00D82DDF"/>
    <w:rsid w:val="00D843D2"/>
    <w:rsid w:val="00D86ED2"/>
    <w:rsid w:val="00D913E6"/>
    <w:rsid w:val="00D92C40"/>
    <w:rsid w:val="00D92D5A"/>
    <w:rsid w:val="00D95121"/>
    <w:rsid w:val="00D95E28"/>
    <w:rsid w:val="00DA11D7"/>
    <w:rsid w:val="00DA33FD"/>
    <w:rsid w:val="00DA46C8"/>
    <w:rsid w:val="00DB2CC1"/>
    <w:rsid w:val="00DB30EC"/>
    <w:rsid w:val="00DB78F3"/>
    <w:rsid w:val="00DC2502"/>
    <w:rsid w:val="00DC2958"/>
    <w:rsid w:val="00DC5064"/>
    <w:rsid w:val="00DC5E29"/>
    <w:rsid w:val="00DC7121"/>
    <w:rsid w:val="00DD09BA"/>
    <w:rsid w:val="00DD3E92"/>
    <w:rsid w:val="00DD49D2"/>
    <w:rsid w:val="00DE1136"/>
    <w:rsid w:val="00DE1B1B"/>
    <w:rsid w:val="00DE35F8"/>
    <w:rsid w:val="00DE3C9B"/>
    <w:rsid w:val="00DE4B24"/>
    <w:rsid w:val="00DF05AB"/>
    <w:rsid w:val="00DF11A7"/>
    <w:rsid w:val="00DF3922"/>
    <w:rsid w:val="00E0270A"/>
    <w:rsid w:val="00E02CCC"/>
    <w:rsid w:val="00E02EAA"/>
    <w:rsid w:val="00E05C60"/>
    <w:rsid w:val="00E068BC"/>
    <w:rsid w:val="00E12C49"/>
    <w:rsid w:val="00E140C3"/>
    <w:rsid w:val="00E22693"/>
    <w:rsid w:val="00E22E7F"/>
    <w:rsid w:val="00E23F1B"/>
    <w:rsid w:val="00E24CE7"/>
    <w:rsid w:val="00E252EC"/>
    <w:rsid w:val="00E267C0"/>
    <w:rsid w:val="00E26FDD"/>
    <w:rsid w:val="00E27EE7"/>
    <w:rsid w:val="00E301D0"/>
    <w:rsid w:val="00E304BF"/>
    <w:rsid w:val="00E30FBA"/>
    <w:rsid w:val="00E329AA"/>
    <w:rsid w:val="00E34CA2"/>
    <w:rsid w:val="00E40D35"/>
    <w:rsid w:val="00E4352F"/>
    <w:rsid w:val="00E4359B"/>
    <w:rsid w:val="00E439E7"/>
    <w:rsid w:val="00E43BAC"/>
    <w:rsid w:val="00E44779"/>
    <w:rsid w:val="00E458BE"/>
    <w:rsid w:val="00E50B32"/>
    <w:rsid w:val="00E51112"/>
    <w:rsid w:val="00E52C49"/>
    <w:rsid w:val="00E53577"/>
    <w:rsid w:val="00E60DBF"/>
    <w:rsid w:val="00E61E4D"/>
    <w:rsid w:val="00E62698"/>
    <w:rsid w:val="00E65475"/>
    <w:rsid w:val="00E65773"/>
    <w:rsid w:val="00E70FCA"/>
    <w:rsid w:val="00E7164E"/>
    <w:rsid w:val="00E7187B"/>
    <w:rsid w:val="00E766D5"/>
    <w:rsid w:val="00E80007"/>
    <w:rsid w:val="00E83167"/>
    <w:rsid w:val="00E83382"/>
    <w:rsid w:val="00E851D6"/>
    <w:rsid w:val="00E906B9"/>
    <w:rsid w:val="00E91511"/>
    <w:rsid w:val="00E926D7"/>
    <w:rsid w:val="00E94DFB"/>
    <w:rsid w:val="00E97A19"/>
    <w:rsid w:val="00EA57ED"/>
    <w:rsid w:val="00EA66C1"/>
    <w:rsid w:val="00EA7F0D"/>
    <w:rsid w:val="00EB500A"/>
    <w:rsid w:val="00EB6402"/>
    <w:rsid w:val="00EB6A91"/>
    <w:rsid w:val="00EC0DD0"/>
    <w:rsid w:val="00EC17FD"/>
    <w:rsid w:val="00EC64B3"/>
    <w:rsid w:val="00EC7417"/>
    <w:rsid w:val="00ED1638"/>
    <w:rsid w:val="00ED19A2"/>
    <w:rsid w:val="00ED2D4C"/>
    <w:rsid w:val="00ED6389"/>
    <w:rsid w:val="00EE13BC"/>
    <w:rsid w:val="00EE490A"/>
    <w:rsid w:val="00EE674B"/>
    <w:rsid w:val="00EF0ED1"/>
    <w:rsid w:val="00EF51BD"/>
    <w:rsid w:val="00F001A2"/>
    <w:rsid w:val="00F009B5"/>
    <w:rsid w:val="00F03CE2"/>
    <w:rsid w:val="00F064B3"/>
    <w:rsid w:val="00F14144"/>
    <w:rsid w:val="00F14CFF"/>
    <w:rsid w:val="00F14D4D"/>
    <w:rsid w:val="00F17AB7"/>
    <w:rsid w:val="00F30480"/>
    <w:rsid w:val="00F32293"/>
    <w:rsid w:val="00F3265A"/>
    <w:rsid w:val="00F32806"/>
    <w:rsid w:val="00F34DE8"/>
    <w:rsid w:val="00F37620"/>
    <w:rsid w:val="00F40E99"/>
    <w:rsid w:val="00F46734"/>
    <w:rsid w:val="00F47C24"/>
    <w:rsid w:val="00F47F48"/>
    <w:rsid w:val="00F53579"/>
    <w:rsid w:val="00F53D23"/>
    <w:rsid w:val="00F70F8D"/>
    <w:rsid w:val="00F7594C"/>
    <w:rsid w:val="00F75B41"/>
    <w:rsid w:val="00F77074"/>
    <w:rsid w:val="00F807C4"/>
    <w:rsid w:val="00F80DDF"/>
    <w:rsid w:val="00F821CE"/>
    <w:rsid w:val="00F91A28"/>
    <w:rsid w:val="00F93417"/>
    <w:rsid w:val="00F93DE5"/>
    <w:rsid w:val="00F9559A"/>
    <w:rsid w:val="00FA05BC"/>
    <w:rsid w:val="00FA35E8"/>
    <w:rsid w:val="00FA5B22"/>
    <w:rsid w:val="00FA6D2D"/>
    <w:rsid w:val="00FA6F11"/>
    <w:rsid w:val="00FB0342"/>
    <w:rsid w:val="00FB1131"/>
    <w:rsid w:val="00FB2973"/>
    <w:rsid w:val="00FB3362"/>
    <w:rsid w:val="00FB3AD9"/>
    <w:rsid w:val="00FB3F9F"/>
    <w:rsid w:val="00FB5749"/>
    <w:rsid w:val="00FB66A3"/>
    <w:rsid w:val="00FB679F"/>
    <w:rsid w:val="00FC0F6C"/>
    <w:rsid w:val="00FC1824"/>
    <w:rsid w:val="00FC2A98"/>
    <w:rsid w:val="00FC2E2A"/>
    <w:rsid w:val="00FC6B1E"/>
    <w:rsid w:val="00FC79BA"/>
    <w:rsid w:val="00FD34A3"/>
    <w:rsid w:val="00FD3EF0"/>
    <w:rsid w:val="00FD3F3F"/>
    <w:rsid w:val="00FD46A4"/>
    <w:rsid w:val="00FD592F"/>
    <w:rsid w:val="00FD7211"/>
    <w:rsid w:val="00FE30C0"/>
    <w:rsid w:val="00FE31BE"/>
    <w:rsid w:val="00FE4EFF"/>
    <w:rsid w:val="00FE5ACB"/>
    <w:rsid w:val="00FF3A02"/>
    <w:rsid w:val="00FF3B1E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D36AB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q-AL" w:eastAsia="sq-AL"/>
    </w:rPr>
  </w:style>
  <w:style w:type="paragraph" w:styleId="NoSpacing">
    <w:name w:val="No Spacing"/>
    <w:uiPriority w:val="1"/>
    <w:qFormat/>
    <w:rsid w:val="00910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D36AB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q-AL" w:eastAsia="sq-AL"/>
    </w:rPr>
  </w:style>
  <w:style w:type="paragraph" w:styleId="NoSpacing">
    <w:name w:val="No Spacing"/>
    <w:uiPriority w:val="1"/>
    <w:qFormat/>
    <w:rsid w:val="0091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940FACD5C674E91C9699D9E5CFE8D" ma:contentTypeVersion="4" ma:contentTypeDescription="Create a new document." ma:contentTypeScope="" ma:versionID="7e0963d5c97883efcd3381774c73ed31">
  <xsd:schema xmlns:xsd="http://www.w3.org/2001/XMLSchema" xmlns:xs="http://www.w3.org/2001/XMLSchema" xmlns:p="http://schemas.microsoft.com/office/2006/metadata/properties" xmlns:ns2="82a418e4-173b-45f0-890c-cb0d6f0055c4" targetNamespace="http://schemas.microsoft.com/office/2006/metadata/properties" ma:root="true" ma:fieldsID="56b8c7da5b77cb5fefabbae10f48fb62" ns2:_="">
    <xsd:import namespace="82a418e4-173b-45f0-890c-cb0d6f00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18e4-173b-45f0-890c-cb0d6f005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C319-BDBA-4243-B759-FD648C3C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418e4-173b-45f0-890c-cb0d6f00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4B876-C4F0-4175-B812-1B11DCB9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B4668-48DD-41A4-863B-59CD5094C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AAA2A-9CEA-455F-B286-219A1252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15</Pages>
  <Words>3250</Words>
  <Characters>18528</Characters>
  <Application>Microsoft Office Word</Application>
  <DocSecurity>0</DocSecurity>
  <Lines>154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 Ramadani</dc:creator>
  <cp:lastModifiedBy>admin</cp:lastModifiedBy>
  <cp:revision>209</cp:revision>
  <cp:lastPrinted>2018-11-06T12:55:00Z</cp:lastPrinted>
  <dcterms:created xsi:type="dcterms:W3CDTF">2018-11-12T13:40:00Z</dcterms:created>
  <dcterms:modified xsi:type="dcterms:W3CDTF">2018-11-27T08:17:00Z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0x010100A88940FACD5C674E91C9699D9E5CFE8D</vt:lpwstr>
  </property>
</Properties>
</file>